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7950208" id="docshapegroup1" coordorigin="0,0" coordsize="11906,16838">
            <v:shape style="position:absolute;left:0;top:0;width:11906;height:16838" type="#_x0000_t75" id="docshape2" stroked="false">
              <v:imagedata r:id="rId5" o:title=""/>
            </v:shape>
            <v:shape style="position:absolute;left:7504;top:5719;width:4402;height:8864" id="docshape3" coordorigin="7504,5720" coordsize="4402,8864" path="m11906,5720l7504,7373,8703,13935,11906,14584,11906,5720xe" filled="true" fillcolor="#ffffff" stroked="false">
              <v:path arrowok="t"/>
              <v:fill opacity="58982f" type="solid"/>
            </v:shape>
            <v:shape style="position:absolute;left:9501;top:7557;width:1113;height:1481" type="#_x0000_t75" id="docshape4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line="228" w:lineRule="auto" w:before="241"/>
        <w:ind w:left="8987" w:right="774" w:firstLine="0"/>
        <w:jc w:val="center"/>
        <w:rPr>
          <w:rFonts w:ascii="Georgia"/>
          <w:b/>
          <w:sz w:val="53"/>
        </w:rPr>
      </w:pPr>
      <w:r>
        <w:rPr>
          <w:rFonts w:ascii="Georgia"/>
          <w:b/>
          <w:color w:val="002957"/>
          <w:sz w:val="53"/>
        </w:rPr>
        <w:t>The</w:t>
      </w:r>
      <w:r>
        <w:rPr>
          <w:rFonts w:ascii="Georgia"/>
          <w:b/>
          <w:color w:val="002957"/>
          <w:spacing w:val="1"/>
          <w:sz w:val="53"/>
        </w:rPr>
        <w:t> </w:t>
      </w:r>
      <w:r>
        <w:rPr>
          <w:rFonts w:ascii="Georgia"/>
          <w:b/>
          <w:color w:val="002957"/>
          <w:sz w:val="53"/>
        </w:rPr>
        <w:t>way</w:t>
      </w:r>
      <w:r>
        <w:rPr>
          <w:rFonts w:ascii="Georgia"/>
          <w:b/>
          <w:color w:val="002957"/>
          <w:spacing w:val="1"/>
          <w:sz w:val="53"/>
        </w:rPr>
        <w:t> </w:t>
      </w:r>
      <w:r>
        <w:rPr>
          <w:rFonts w:ascii="Georgia"/>
          <w:b/>
          <w:color w:val="002957"/>
          <w:w w:val="95"/>
          <w:sz w:val="53"/>
        </w:rPr>
        <w:t>forward</w:t>
      </w:r>
    </w:p>
    <w:p>
      <w:pPr>
        <w:pStyle w:val="Heading7"/>
        <w:spacing w:line="271" w:lineRule="auto" w:before="305"/>
        <w:ind w:left="9477" w:right="1263"/>
      </w:pPr>
      <w:r>
        <w:rPr>
          <w:color w:val="002957"/>
          <w:w w:val="105"/>
        </w:rPr>
        <w:t>Victorian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Budget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Submission</w:t>
      </w:r>
      <w:r>
        <w:rPr>
          <w:color w:val="002957"/>
          <w:spacing w:val="-70"/>
          <w:w w:val="105"/>
        </w:rPr>
        <w:t> </w:t>
      </w:r>
      <w:r>
        <w:rPr>
          <w:color w:val="002957"/>
          <w:w w:val="105"/>
        </w:rPr>
        <w:t>2022</w:t>
      </w:r>
    </w:p>
    <w:p>
      <w:pPr>
        <w:spacing w:after="0" w:line="271" w:lineRule="auto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7949696" id="docshapegroup5" coordorigin="0,0" coordsize="11906,16838">
            <v:shape style="position:absolute;left:0;top:0;width:11906;height:16838" type="#_x0000_t75" id="docshape6" stroked="false">
              <v:imagedata r:id="rId7" o:title=""/>
            </v:shape>
            <v:shape style="position:absolute;left:850;top:14461;width:666;height:399" type="#_x0000_t75" id="docshape7" stroked="false">
              <v:imagedata r:id="rId8" o:title=""/>
            </v:shape>
            <v:shape style="position:absolute;left:1574;top:14461;width:599;height:399" type="#_x0000_t75" id="docshape8" stroked="false">
              <v:imagedata r:id="rId9" o:title=""/>
            </v:shape>
            <v:shape style="position:absolute;left:850;top:3585;width:1113;height:1481" type="#_x0000_t75" id="docshape9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5"/>
        </w:rPr>
      </w:pPr>
    </w:p>
    <w:p>
      <w:pPr>
        <w:pStyle w:val="Heading5"/>
        <w:spacing w:line="237" w:lineRule="auto"/>
      </w:pPr>
      <w:r>
        <w:rPr>
          <w:color w:val="0A3662"/>
        </w:rPr>
        <w:t>VCOSS is the peak body for Victoria’s</w:t>
      </w:r>
      <w:r>
        <w:rPr>
          <w:color w:val="0A3662"/>
          <w:spacing w:val="1"/>
        </w:rPr>
        <w:t> </w:t>
      </w:r>
      <w:r>
        <w:rPr>
          <w:color w:val="0A3662"/>
          <w:w w:val="105"/>
        </w:rPr>
        <w:t>social and community sector, and the</w:t>
      </w:r>
      <w:r>
        <w:rPr>
          <w:color w:val="0A3662"/>
          <w:spacing w:val="-60"/>
          <w:w w:val="105"/>
        </w:rPr>
        <w:t> </w:t>
      </w:r>
      <w:r>
        <w:rPr>
          <w:color w:val="0A3662"/>
          <w:w w:val="105"/>
        </w:rPr>
        <w:t>state’s</w:t>
      </w:r>
      <w:r>
        <w:rPr>
          <w:color w:val="0A3662"/>
          <w:spacing w:val="-7"/>
          <w:w w:val="105"/>
        </w:rPr>
        <w:t> </w:t>
      </w:r>
      <w:r>
        <w:rPr>
          <w:color w:val="0A3662"/>
          <w:w w:val="105"/>
        </w:rPr>
        <w:t>premier</w:t>
      </w:r>
      <w:r>
        <w:rPr>
          <w:color w:val="0A3662"/>
          <w:spacing w:val="-6"/>
          <w:w w:val="105"/>
        </w:rPr>
        <w:t> </w:t>
      </w:r>
      <w:r>
        <w:rPr>
          <w:color w:val="0A3662"/>
          <w:w w:val="105"/>
        </w:rPr>
        <w:t>social</w:t>
      </w:r>
      <w:r>
        <w:rPr>
          <w:color w:val="0A3662"/>
          <w:spacing w:val="-6"/>
          <w:w w:val="105"/>
        </w:rPr>
        <w:t> </w:t>
      </w:r>
      <w:r>
        <w:rPr>
          <w:color w:val="0A3662"/>
          <w:w w:val="105"/>
        </w:rPr>
        <w:t>advocacy</w:t>
      </w:r>
      <w:r>
        <w:rPr>
          <w:color w:val="0A3662"/>
          <w:spacing w:val="-7"/>
          <w:w w:val="105"/>
        </w:rPr>
        <w:t> </w:t>
      </w:r>
      <w:r>
        <w:rPr>
          <w:color w:val="0A3662"/>
          <w:w w:val="105"/>
        </w:rPr>
        <w:t>body.</w:t>
      </w:r>
    </w:p>
    <w:p>
      <w:pPr>
        <w:pStyle w:val="BodyText"/>
        <w:spacing w:line="283" w:lineRule="auto" w:before="121"/>
        <w:ind w:left="850" w:right="6102"/>
        <w:rPr>
          <w:rFonts w:ascii="Tahoma"/>
        </w:rPr>
      </w:pPr>
      <w:r>
        <w:rPr>
          <w:rFonts w:ascii="Tahoma"/>
          <w:color w:val="414042"/>
        </w:rPr>
        <w:t>We work towards a Victoria free from poverty 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disadvantage,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where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every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person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community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supported to thrive. We work relentlessly to prioritise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wellbeing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inclusive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growth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create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prosperity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for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all.</w:t>
      </w:r>
    </w:p>
    <w:p>
      <w:pPr>
        <w:pStyle w:val="BodyText"/>
        <w:spacing w:line="285" w:lineRule="auto" w:before="111"/>
        <w:ind w:left="850" w:right="6102"/>
        <w:rPr>
          <w:rFonts w:ascii="Tahoma" w:hAnsi="Tahoma"/>
        </w:rPr>
      </w:pPr>
      <w:r>
        <w:rPr>
          <w:rFonts w:ascii="Tahoma" w:hAnsi="Tahoma"/>
          <w:color w:val="414042"/>
        </w:rPr>
        <w:t>We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achieve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these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goals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through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policy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development,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public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private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advocacy,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supporting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6"/>
        </w:rPr>
        <w:t> </w:t>
      </w:r>
      <w:r>
        <w:rPr>
          <w:rFonts w:ascii="Tahoma" w:hAnsi="Tahoma"/>
          <w:color w:val="414042"/>
        </w:rPr>
        <w:t>increasing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capabilities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state’s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social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service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bodies,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forging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strong</w:t>
      </w:r>
      <w:r>
        <w:rPr>
          <w:color w:val="414042"/>
          <w:spacing w:val="7"/>
        </w:rPr>
        <w:t> </w:t>
      </w:r>
      <w:r>
        <w:rPr>
          <w:color w:val="414042"/>
        </w:rPr>
        <w:t>coalitions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change,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explaining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true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causes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and effects of disadvantage.</w:t>
      </w:r>
    </w:p>
    <w:p>
      <w:pPr>
        <w:pStyle w:val="BodyText"/>
        <w:spacing w:line="283" w:lineRule="auto" w:before="124"/>
        <w:ind w:left="850" w:right="5807"/>
        <w:rPr>
          <w:rFonts w:ascii="Tahoma" w:hAnsi="Tahoma"/>
        </w:rPr>
      </w:pPr>
      <w:r>
        <w:rPr>
          <w:color w:val="414042"/>
        </w:rPr>
        <w:t>VCOSS’s</w:t>
      </w:r>
      <w:r>
        <w:rPr>
          <w:color w:val="414042"/>
          <w:spacing w:val="6"/>
        </w:rPr>
        <w:t> </w:t>
      </w:r>
      <w:r>
        <w:rPr>
          <w:color w:val="414042"/>
        </w:rPr>
        <w:t>strength</w:t>
      </w:r>
      <w:r>
        <w:rPr>
          <w:color w:val="414042"/>
          <w:spacing w:val="7"/>
        </w:rPr>
        <w:t> </w:t>
      </w:r>
      <w:r>
        <w:rPr>
          <w:color w:val="414042"/>
        </w:rPr>
        <w:t>comes</w:t>
      </w:r>
      <w:r>
        <w:rPr>
          <w:color w:val="414042"/>
          <w:spacing w:val="6"/>
        </w:rPr>
        <w:t> </w:t>
      </w:r>
      <w:r>
        <w:rPr>
          <w:color w:val="414042"/>
        </w:rPr>
        <w:t>from</w:t>
      </w:r>
      <w:r>
        <w:rPr>
          <w:color w:val="414042"/>
          <w:spacing w:val="7"/>
        </w:rPr>
        <w:t> </w:t>
      </w:r>
      <w:r>
        <w:rPr>
          <w:color w:val="414042"/>
        </w:rPr>
        <w:t>its</w:t>
      </w:r>
      <w:r>
        <w:rPr>
          <w:color w:val="414042"/>
          <w:spacing w:val="6"/>
        </w:rPr>
        <w:t> </w:t>
      </w:r>
      <w:r>
        <w:rPr>
          <w:color w:val="414042"/>
        </w:rPr>
        <w:t>members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they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serve.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Our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members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include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frontline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service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groups,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peak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bodies,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advocacy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organisations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individuals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passionate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about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fair,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sustainable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inclusive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Victoria.</w:t>
      </w:r>
    </w:p>
    <w:p>
      <w:pPr>
        <w:pStyle w:val="BodyText"/>
        <w:spacing w:line="283" w:lineRule="auto" w:before="124"/>
        <w:ind w:left="850" w:right="6102"/>
        <w:rPr>
          <w:rFonts w:ascii="Tahoma"/>
        </w:rPr>
      </w:pPr>
      <w:r>
        <w:rPr>
          <w:color w:val="414042"/>
        </w:rPr>
        <w:t>We</w:t>
      </w:r>
      <w:r>
        <w:rPr>
          <w:color w:val="414042"/>
          <w:spacing w:val="3"/>
        </w:rPr>
        <w:t> </w:t>
      </w:r>
      <w:r>
        <w:rPr>
          <w:color w:val="414042"/>
        </w:rPr>
        <w:t>listen</w:t>
      </w:r>
      <w:r>
        <w:rPr>
          <w:color w:val="414042"/>
          <w:spacing w:val="4"/>
        </w:rPr>
        <w:t> </w:t>
      </w:r>
      <w:r>
        <w:rPr>
          <w:color w:val="414042"/>
        </w:rPr>
        <w:t>to</w:t>
      </w:r>
      <w:r>
        <w:rPr>
          <w:color w:val="414042"/>
          <w:spacing w:val="3"/>
        </w:rPr>
        <w:t> </w:t>
      </w:r>
      <w:r>
        <w:rPr>
          <w:color w:val="414042"/>
        </w:rPr>
        <w:t>members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amplify</w:t>
      </w:r>
      <w:r>
        <w:rPr>
          <w:color w:val="414042"/>
          <w:spacing w:val="4"/>
        </w:rPr>
        <w:t> </w:t>
      </w:r>
      <w:r>
        <w:rPr>
          <w:color w:val="414042"/>
        </w:rPr>
        <w:t>their</w:t>
      </w:r>
      <w:r>
        <w:rPr>
          <w:color w:val="414042"/>
          <w:spacing w:val="4"/>
        </w:rPr>
        <w:t> </w:t>
      </w:r>
      <w:r>
        <w:rPr>
          <w:color w:val="414042"/>
        </w:rPr>
        <w:t>experiences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insights.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We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respect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unique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perspectives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people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who experience poverty or inequality, and seek to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strengthen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elevate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their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voices.</w:t>
      </w:r>
    </w:p>
    <w:p>
      <w:pPr>
        <w:pStyle w:val="BodyText"/>
        <w:spacing w:before="112"/>
        <w:ind w:left="850"/>
        <w:rPr>
          <w:rFonts w:ascii="Tahoma"/>
        </w:rPr>
      </w:pPr>
      <w:r>
        <w:rPr>
          <w:rFonts w:ascii="Tahoma"/>
          <w:color w:val="414042"/>
        </w:rPr>
        <w:t>VCOSS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fiercely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independent.</w:t>
      </w:r>
    </w:p>
    <w:p>
      <w:pPr>
        <w:pStyle w:val="BodyText"/>
        <w:spacing w:before="1"/>
        <w:rPr>
          <w:rFonts w:ascii="Tahoma"/>
          <w:sz w:val="23"/>
        </w:rPr>
      </w:pPr>
    </w:p>
    <w:p>
      <w:pPr>
        <w:spacing w:before="1"/>
        <w:ind w:left="850" w:right="0" w:firstLine="0"/>
        <w:jc w:val="left"/>
        <w:rPr>
          <w:i/>
          <w:sz w:val="19"/>
        </w:rPr>
      </w:pPr>
      <w:r>
        <w:rPr>
          <w:i/>
          <w:color w:val="414042"/>
          <w:sz w:val="19"/>
        </w:rPr>
        <w:t>Authorised</w:t>
      </w:r>
      <w:r>
        <w:rPr>
          <w:i/>
          <w:color w:val="414042"/>
          <w:spacing w:val="-1"/>
          <w:sz w:val="19"/>
        </w:rPr>
        <w:t> </w:t>
      </w:r>
      <w:r>
        <w:rPr>
          <w:i/>
          <w:color w:val="414042"/>
          <w:sz w:val="19"/>
        </w:rPr>
        <w:t>by</w:t>
      </w:r>
      <w:r>
        <w:rPr>
          <w:i/>
          <w:color w:val="414042"/>
          <w:spacing w:val="-1"/>
          <w:sz w:val="19"/>
        </w:rPr>
        <w:t> </w:t>
      </w:r>
      <w:r>
        <w:rPr>
          <w:i/>
          <w:color w:val="414042"/>
          <w:sz w:val="19"/>
        </w:rPr>
        <w:t>VCOSS CEO</w:t>
      </w:r>
      <w:r>
        <w:rPr>
          <w:i/>
          <w:color w:val="414042"/>
          <w:spacing w:val="-1"/>
          <w:sz w:val="19"/>
        </w:rPr>
        <w:t> </w:t>
      </w:r>
      <w:r>
        <w:rPr>
          <w:i/>
          <w:color w:val="414042"/>
          <w:sz w:val="19"/>
        </w:rPr>
        <w:t>Emma</w:t>
      </w:r>
      <w:r>
        <w:rPr>
          <w:i/>
          <w:color w:val="414042"/>
          <w:spacing w:val="-1"/>
          <w:sz w:val="19"/>
        </w:rPr>
        <w:t> </w:t>
      </w:r>
      <w:r>
        <w:rPr>
          <w:i/>
          <w:color w:val="414042"/>
          <w:sz w:val="19"/>
        </w:rPr>
        <w:t>King.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292" w:lineRule="auto" w:before="111"/>
        <w:ind w:left="850" w:right="6102"/>
      </w:pPr>
      <w:r>
        <w:rPr>
          <w:color w:val="414042"/>
        </w:rPr>
        <w:t>VCOSS</w:t>
      </w:r>
      <w:r>
        <w:rPr>
          <w:color w:val="414042"/>
          <w:spacing w:val="5"/>
        </w:rPr>
        <w:t> </w:t>
      </w:r>
      <w:r>
        <w:rPr>
          <w:color w:val="414042"/>
        </w:rPr>
        <w:t>acknowledges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traditional</w:t>
      </w:r>
      <w:r>
        <w:rPr>
          <w:color w:val="414042"/>
          <w:spacing w:val="6"/>
        </w:rPr>
        <w:t> </w:t>
      </w:r>
      <w:r>
        <w:rPr>
          <w:color w:val="414042"/>
        </w:rPr>
        <w:t>owners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country,</w:t>
      </w:r>
      <w:r>
        <w:rPr>
          <w:color w:val="414042"/>
          <w:spacing w:val="-50"/>
        </w:rPr>
        <w:t> </w:t>
      </w:r>
      <w:r>
        <w:rPr>
          <w:color w:val="414042"/>
        </w:rPr>
        <w:t>pays</w:t>
      </w:r>
      <w:r>
        <w:rPr>
          <w:color w:val="414042"/>
          <w:spacing w:val="6"/>
        </w:rPr>
        <w:t> </w:t>
      </w:r>
      <w:r>
        <w:rPr>
          <w:color w:val="414042"/>
        </w:rPr>
        <w:t>respect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Elders</w:t>
      </w:r>
      <w:r>
        <w:rPr>
          <w:color w:val="414042"/>
          <w:spacing w:val="7"/>
        </w:rPr>
        <w:t> </w:t>
      </w:r>
      <w:r>
        <w:rPr>
          <w:color w:val="414042"/>
        </w:rPr>
        <w:t>past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present,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emerging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leaders.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Our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office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located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on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sovereign,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unceded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lands</w:t>
      </w:r>
      <w:r>
        <w:rPr>
          <w:color w:val="414042"/>
          <w:spacing w:val="4"/>
        </w:rPr>
        <w:t> </w:t>
      </w:r>
      <w:r>
        <w:rPr>
          <w:color w:val="414042"/>
        </w:rPr>
        <w:t>of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Wurundjeri</w:t>
      </w:r>
      <w:r>
        <w:rPr>
          <w:color w:val="414042"/>
          <w:spacing w:val="4"/>
        </w:rPr>
        <w:t> </w:t>
      </w:r>
      <w:r>
        <w:rPr>
          <w:color w:val="414042"/>
        </w:rPr>
        <w:t>people</w:t>
      </w:r>
      <w:r>
        <w:rPr>
          <w:color w:val="414042"/>
          <w:spacing w:val="4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Kulin</w:t>
      </w:r>
      <w:r>
        <w:rPr>
          <w:color w:val="414042"/>
          <w:spacing w:val="4"/>
        </w:rPr>
        <w:t> </w:t>
      </w:r>
      <w:r>
        <w:rPr>
          <w:color w:val="414042"/>
        </w:rPr>
        <w:t>nation.</w:t>
      </w:r>
    </w:p>
    <w:p>
      <w:pPr>
        <w:spacing w:after="0" w:line="292" w:lineRule="auto"/>
        <w:sectPr>
          <w:pgSz w:w="11910" w:h="16840"/>
          <w:pgMar w:top="1580" w:bottom="280" w:left="0" w:right="0"/>
        </w:sectPr>
      </w:pPr>
    </w:p>
    <w:p>
      <w:pPr>
        <w:pStyle w:val="BodyText"/>
        <w:spacing w:before="11"/>
        <w:rPr>
          <w:sz w:val="79"/>
        </w:rPr>
      </w:pPr>
    </w:p>
    <w:p>
      <w:pPr>
        <w:spacing w:line="230" w:lineRule="auto" w:before="0"/>
        <w:ind w:left="1133" w:right="1040" w:firstLine="0"/>
        <w:jc w:val="left"/>
        <w:rPr>
          <w:rFonts w:ascii="Georgia"/>
          <w:b/>
          <w:sz w:val="56"/>
        </w:rPr>
      </w:pPr>
      <w:r>
        <w:rPr>
          <w:rFonts w:ascii="Georgia"/>
          <w:b/>
          <w:color w:val="002957"/>
          <w:w w:val="95"/>
          <w:sz w:val="56"/>
        </w:rPr>
        <w:t>Victoria finds</w:t>
      </w:r>
      <w:r>
        <w:rPr>
          <w:rFonts w:ascii="Georgia"/>
          <w:b/>
          <w:color w:val="002957"/>
          <w:spacing w:val="1"/>
          <w:w w:val="95"/>
          <w:sz w:val="56"/>
        </w:rPr>
        <w:t> </w:t>
      </w:r>
      <w:r>
        <w:rPr>
          <w:rFonts w:ascii="Georgia"/>
          <w:b/>
          <w:color w:val="002957"/>
          <w:spacing w:val="-2"/>
          <w:sz w:val="56"/>
        </w:rPr>
        <w:t>itself</w:t>
      </w:r>
      <w:r>
        <w:rPr>
          <w:rFonts w:ascii="Georgia"/>
          <w:b/>
          <w:color w:val="002957"/>
          <w:spacing w:val="-44"/>
          <w:sz w:val="56"/>
        </w:rPr>
        <w:t> </w:t>
      </w:r>
      <w:r>
        <w:rPr>
          <w:rFonts w:ascii="Georgia"/>
          <w:b/>
          <w:color w:val="002957"/>
          <w:spacing w:val="-2"/>
          <w:sz w:val="56"/>
        </w:rPr>
        <w:t>at</w:t>
      </w:r>
      <w:r>
        <w:rPr>
          <w:rFonts w:ascii="Georgia"/>
          <w:b/>
          <w:color w:val="002957"/>
          <w:spacing w:val="-44"/>
          <w:sz w:val="56"/>
        </w:rPr>
        <w:t> </w:t>
      </w:r>
      <w:r>
        <w:rPr>
          <w:rFonts w:ascii="Georgia"/>
          <w:b/>
          <w:color w:val="002957"/>
          <w:spacing w:val="-2"/>
          <w:sz w:val="56"/>
        </w:rPr>
        <w:t>a</w:t>
      </w:r>
      <w:r>
        <w:rPr>
          <w:rFonts w:ascii="Georgia"/>
          <w:b/>
          <w:color w:val="002957"/>
          <w:spacing w:val="-43"/>
          <w:sz w:val="56"/>
        </w:rPr>
        <w:t> </w:t>
      </w:r>
      <w:r>
        <w:rPr>
          <w:rFonts w:ascii="Georgia"/>
          <w:b/>
          <w:color w:val="002957"/>
          <w:spacing w:val="-2"/>
          <w:sz w:val="56"/>
        </w:rPr>
        <w:t>historic</w:t>
      </w:r>
      <w:r>
        <w:rPr>
          <w:rFonts w:ascii="Georgia"/>
          <w:b/>
          <w:color w:val="002957"/>
          <w:spacing w:val="-139"/>
          <w:sz w:val="56"/>
        </w:rPr>
        <w:t> </w:t>
      </w:r>
      <w:r>
        <w:rPr>
          <w:rFonts w:ascii="Georgia"/>
          <w:b/>
          <w:color w:val="002957"/>
          <w:sz w:val="56"/>
        </w:rPr>
        <w:t>crossroads.</w:t>
      </w:r>
    </w:p>
    <w:p>
      <w:pPr>
        <w:pStyle w:val="Heading3"/>
        <w:spacing w:line="247" w:lineRule="auto"/>
      </w:pPr>
      <w:r>
        <w:rPr>
          <w:color w:val="002957"/>
          <w:spacing w:val="-2"/>
          <w:w w:val="105"/>
        </w:rPr>
        <w:t>We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2"/>
          <w:w w:val="105"/>
        </w:rPr>
        <w:t>have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a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choice: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do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we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shrug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off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the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worst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of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the</w:t>
      </w:r>
      <w:r>
        <w:rPr>
          <w:color w:val="002957"/>
          <w:w w:val="105"/>
        </w:rPr>
        <w:t> </w:t>
      </w:r>
      <w:r>
        <w:rPr>
          <w:color w:val="002957"/>
        </w:rPr>
        <w:t>COVID</w:t>
      </w:r>
      <w:r>
        <w:rPr>
          <w:color w:val="002957"/>
          <w:spacing w:val="1"/>
        </w:rPr>
        <w:t> </w:t>
      </w:r>
      <w:r>
        <w:rPr>
          <w:color w:val="002957"/>
        </w:rPr>
        <w:t>pandemic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return</w:t>
      </w:r>
      <w:r>
        <w:rPr>
          <w:color w:val="002957"/>
          <w:spacing w:val="1"/>
        </w:rPr>
        <w:t> </w:t>
      </w:r>
      <w:r>
        <w:rPr>
          <w:color w:val="002957"/>
        </w:rPr>
        <w:t>to</w:t>
      </w:r>
      <w:r>
        <w:rPr>
          <w:color w:val="002957"/>
          <w:spacing w:val="1"/>
        </w:rPr>
        <w:t> </w:t>
      </w:r>
      <w:r>
        <w:rPr>
          <w:color w:val="002957"/>
        </w:rPr>
        <w:t>‘business</w:t>
      </w:r>
      <w:r>
        <w:rPr>
          <w:color w:val="002957"/>
          <w:spacing w:val="1"/>
        </w:rPr>
        <w:t> </w:t>
      </w:r>
      <w:r>
        <w:rPr>
          <w:color w:val="002957"/>
        </w:rPr>
        <w:t>as</w:t>
      </w:r>
      <w:r>
        <w:rPr>
          <w:color w:val="002957"/>
          <w:spacing w:val="1"/>
        </w:rPr>
        <w:t> </w:t>
      </w:r>
      <w:r>
        <w:rPr>
          <w:color w:val="002957"/>
        </w:rPr>
        <w:t>usual’,</w:t>
      </w:r>
      <w:r>
        <w:rPr>
          <w:color w:val="002957"/>
          <w:spacing w:val="-62"/>
        </w:rPr>
        <w:t> </w:t>
      </w:r>
      <w:r>
        <w:rPr>
          <w:color w:val="002957"/>
          <w:spacing w:val="-1"/>
          <w:w w:val="105"/>
        </w:rPr>
        <w:t>or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do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we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genuinely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learn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from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the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past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18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months</w:t>
      </w:r>
      <w:r>
        <w:rPr>
          <w:color w:val="002957"/>
          <w:spacing w:val="1"/>
          <w:w w:val="105"/>
        </w:rPr>
        <w:t> </w:t>
      </w:r>
      <w:r>
        <w:rPr>
          <w:color w:val="002957"/>
          <w:spacing w:val="-1"/>
          <w:w w:val="105"/>
        </w:rPr>
        <w:t>and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forge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a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new,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fairer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path</w:t>
      </w:r>
      <w:r>
        <w:rPr>
          <w:color w:val="002957"/>
          <w:spacing w:val="-24"/>
          <w:w w:val="105"/>
        </w:rPr>
        <w:t> </w:t>
      </w:r>
      <w:r>
        <w:rPr>
          <w:color w:val="002957"/>
          <w:w w:val="105"/>
        </w:rPr>
        <w:t>forward?</w:t>
      </w:r>
    </w:p>
    <w:p>
      <w:pPr>
        <w:spacing w:before="91"/>
        <w:ind w:left="1880" w:right="0" w:firstLine="0"/>
        <w:jc w:val="left"/>
        <w:rPr>
          <w:sz w:val="15"/>
        </w:rPr>
      </w:pPr>
      <w:r>
        <w:rPr/>
        <w:br w:type="column"/>
      </w:r>
      <w:r>
        <w:rPr>
          <w:color w:val="414042"/>
          <w:w w:val="95"/>
          <w:sz w:val="15"/>
        </w:rPr>
        <w:t>THE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6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1393507" cy="1393507"/>
            <wp:effectExtent l="0" t="0" r="0" b="0"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spacing w:after="0"/>
        <w:rPr>
          <w:sz w:val="5"/>
        </w:rPr>
        <w:sectPr>
          <w:pgSz w:w="11910" w:h="16840"/>
          <w:pgMar w:top="240" w:bottom="280" w:left="0" w:right="0"/>
          <w:cols w:num="2" w:equalWidth="0">
            <w:col w:w="7315" w:space="136"/>
            <w:col w:w="44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line="292" w:lineRule="auto" w:before="111"/>
        <w:ind w:left="1133"/>
        <w:rPr>
          <w:i/>
        </w:rPr>
      </w:pPr>
      <w:r>
        <w:rPr>
          <w:color w:val="414042"/>
        </w:rPr>
        <w:t>There’s</w:t>
      </w:r>
      <w:r>
        <w:rPr>
          <w:color w:val="414042"/>
          <w:spacing w:val="3"/>
        </w:rPr>
        <w:t> </w:t>
      </w:r>
      <w:r>
        <w:rPr>
          <w:color w:val="414042"/>
        </w:rPr>
        <w:t>a</w:t>
      </w:r>
      <w:r>
        <w:rPr>
          <w:color w:val="414042"/>
          <w:spacing w:val="3"/>
        </w:rPr>
        <w:t> </w:t>
      </w:r>
      <w:r>
        <w:rPr>
          <w:color w:val="414042"/>
        </w:rPr>
        <w:t>recurring</w:t>
      </w:r>
      <w:r>
        <w:rPr>
          <w:color w:val="414042"/>
          <w:spacing w:val="3"/>
        </w:rPr>
        <w:t> </w:t>
      </w:r>
      <w:r>
        <w:rPr>
          <w:color w:val="414042"/>
        </w:rPr>
        <w:t>theme</w:t>
      </w:r>
      <w:r>
        <w:rPr>
          <w:color w:val="414042"/>
          <w:spacing w:val="1"/>
        </w:rPr>
        <w:t> </w:t>
      </w:r>
      <w:r>
        <w:rPr>
          <w:color w:val="414042"/>
        </w:rPr>
        <w:t>throughout</w:t>
      </w:r>
      <w:r>
        <w:rPr>
          <w:color w:val="414042"/>
          <w:spacing w:val="8"/>
        </w:rPr>
        <w:t> </w:t>
      </w:r>
      <w:r>
        <w:rPr>
          <w:color w:val="414042"/>
        </w:rPr>
        <w:t>this</w:t>
      </w:r>
      <w:r>
        <w:rPr>
          <w:color w:val="414042"/>
          <w:spacing w:val="9"/>
        </w:rPr>
        <w:t> </w:t>
      </w:r>
      <w:r>
        <w:rPr>
          <w:color w:val="414042"/>
        </w:rPr>
        <w:t>submission</w:t>
      </w:r>
      <w:r>
        <w:rPr>
          <w:color w:val="414042"/>
          <w:spacing w:val="8"/>
        </w:rPr>
        <w:t> </w:t>
      </w:r>
      <w:r>
        <w:rPr>
          <w:color w:val="414042"/>
        </w:rPr>
        <w:t>that</w:t>
      </w:r>
      <w:r>
        <w:rPr>
          <w:color w:val="414042"/>
          <w:spacing w:val="1"/>
        </w:rPr>
        <w:t> </w:t>
      </w:r>
      <w:r>
        <w:rPr>
          <w:color w:val="414042"/>
        </w:rPr>
        <w:t>must</w:t>
      </w:r>
      <w:r>
        <w:rPr>
          <w:color w:val="414042"/>
          <w:spacing w:val="15"/>
        </w:rPr>
        <w:t> </w:t>
      </w:r>
      <w:r>
        <w:rPr>
          <w:color w:val="414042"/>
        </w:rPr>
        <w:t>not</w:t>
      </w:r>
      <w:r>
        <w:rPr>
          <w:color w:val="414042"/>
          <w:spacing w:val="15"/>
        </w:rPr>
        <w:t> </w:t>
      </w:r>
      <w:r>
        <w:rPr>
          <w:color w:val="414042"/>
        </w:rPr>
        <w:t>be</w:t>
      </w:r>
      <w:r>
        <w:rPr>
          <w:color w:val="414042"/>
          <w:spacing w:val="15"/>
        </w:rPr>
        <w:t> </w:t>
      </w:r>
      <w:r>
        <w:rPr>
          <w:color w:val="414042"/>
        </w:rPr>
        <w:t>ignored.</w:t>
      </w:r>
      <w:r>
        <w:rPr>
          <w:color w:val="414042"/>
          <w:spacing w:val="15"/>
        </w:rPr>
        <w:t> </w:t>
      </w:r>
      <w:r>
        <w:rPr>
          <w:color w:val="414042"/>
        </w:rPr>
        <w:t>Whether</w:t>
      </w:r>
      <w:r>
        <w:rPr>
          <w:color w:val="414042"/>
          <w:spacing w:val="16"/>
        </w:rPr>
        <w:t> </w:t>
      </w:r>
      <w:r>
        <w:rPr>
          <w:color w:val="414042"/>
        </w:rPr>
        <w:t>it’s</w:t>
      </w:r>
      <w:r>
        <w:rPr>
          <w:color w:val="414042"/>
          <w:spacing w:val="1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sections</w:t>
      </w:r>
      <w:r>
        <w:rPr>
          <w:color w:val="414042"/>
          <w:spacing w:val="6"/>
        </w:rPr>
        <w:t> </w:t>
      </w:r>
      <w:r>
        <w:rPr>
          <w:color w:val="414042"/>
        </w:rPr>
        <w:t>discussion</w:t>
      </w:r>
      <w:r>
        <w:rPr>
          <w:color w:val="414042"/>
          <w:spacing w:val="6"/>
        </w:rPr>
        <w:t> </w:t>
      </w:r>
      <w:r>
        <w:rPr>
          <w:color w:val="414042"/>
        </w:rPr>
        <w:t>housing,</w:t>
      </w:r>
      <w:r>
        <w:rPr>
          <w:color w:val="414042"/>
          <w:spacing w:val="1"/>
        </w:rPr>
        <w:t> </w:t>
      </w:r>
      <w:r>
        <w:rPr>
          <w:color w:val="414042"/>
        </w:rPr>
        <w:t>gender</w:t>
      </w:r>
      <w:r>
        <w:rPr>
          <w:color w:val="414042"/>
          <w:spacing w:val="4"/>
        </w:rPr>
        <w:t> </w:t>
      </w:r>
      <w:r>
        <w:rPr>
          <w:color w:val="414042"/>
        </w:rPr>
        <w:t>equality,</w:t>
      </w:r>
      <w:r>
        <w:rPr>
          <w:color w:val="414042"/>
          <w:spacing w:val="4"/>
        </w:rPr>
        <w:t> </w:t>
      </w:r>
      <w:r>
        <w:rPr>
          <w:color w:val="414042"/>
        </w:rPr>
        <w:t>education</w:t>
      </w:r>
      <w:r>
        <w:rPr>
          <w:color w:val="414042"/>
          <w:spacing w:val="5"/>
        </w:rPr>
        <w:t> </w:t>
      </w:r>
      <w:r>
        <w:rPr>
          <w:color w:val="414042"/>
        </w:rPr>
        <w:t>or</w:t>
      </w:r>
      <w:r>
        <w:rPr>
          <w:color w:val="414042"/>
          <w:spacing w:val="4"/>
        </w:rPr>
        <w:t> </w:t>
      </w:r>
      <w:r>
        <w:rPr>
          <w:color w:val="414042"/>
        </w:rPr>
        <w:t>some</w:t>
      </w:r>
      <w:r>
        <w:rPr>
          <w:color w:val="414042"/>
          <w:spacing w:val="-50"/>
        </w:rPr>
        <w:t> </w:t>
      </w:r>
      <w:r>
        <w:rPr>
          <w:color w:val="414042"/>
        </w:rPr>
        <w:t>other</w:t>
      </w:r>
      <w:r>
        <w:rPr>
          <w:color w:val="414042"/>
          <w:spacing w:val="3"/>
        </w:rPr>
        <w:t> </w:t>
      </w:r>
      <w:r>
        <w:rPr>
          <w:color w:val="414042"/>
        </w:rPr>
        <w:t>element</w:t>
      </w:r>
      <w:r>
        <w:rPr>
          <w:color w:val="414042"/>
          <w:spacing w:val="3"/>
        </w:rPr>
        <w:t> </w:t>
      </w:r>
      <w:r>
        <w:rPr>
          <w:color w:val="414042"/>
        </w:rPr>
        <w:t>of</w:t>
      </w:r>
      <w:r>
        <w:rPr>
          <w:color w:val="414042"/>
          <w:spacing w:val="3"/>
        </w:rPr>
        <w:t> </w:t>
      </w:r>
      <w:r>
        <w:rPr>
          <w:color w:val="414042"/>
        </w:rPr>
        <w:t>social</w:t>
      </w:r>
      <w:r>
        <w:rPr>
          <w:color w:val="414042"/>
          <w:spacing w:val="3"/>
        </w:rPr>
        <w:t> </w:t>
      </w:r>
      <w:r>
        <w:rPr>
          <w:color w:val="414042"/>
        </w:rPr>
        <w:t>policy,</w:t>
      </w:r>
      <w:r>
        <w:rPr>
          <w:color w:val="414042"/>
          <w:spacing w:val="3"/>
        </w:rPr>
        <w:t> </w:t>
      </w: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color w:val="414042"/>
        </w:rPr>
        <w:t>central</w:t>
      </w:r>
      <w:r>
        <w:rPr>
          <w:color w:val="414042"/>
          <w:spacing w:val="7"/>
        </w:rPr>
        <w:t> </w:t>
      </w:r>
      <w:r>
        <w:rPr>
          <w:color w:val="414042"/>
        </w:rPr>
        <w:t>point</w:t>
      </w:r>
      <w:r>
        <w:rPr>
          <w:color w:val="414042"/>
          <w:spacing w:val="7"/>
        </w:rPr>
        <w:t> </w:t>
      </w:r>
      <w:r>
        <w:rPr>
          <w:color w:val="414042"/>
        </w:rPr>
        <w:t>remains</w:t>
      </w:r>
      <w:r>
        <w:rPr>
          <w:color w:val="414042"/>
          <w:spacing w:val="7"/>
        </w:rPr>
        <w:t> </w:t>
      </w:r>
      <w:r>
        <w:rPr>
          <w:color w:val="414042"/>
        </w:rPr>
        <w:t>constant:</w:t>
      </w:r>
      <w:r>
        <w:rPr>
          <w:color w:val="414042"/>
          <w:spacing w:val="1"/>
        </w:rPr>
        <w:t> </w:t>
      </w:r>
      <w:r>
        <w:rPr>
          <w:color w:val="414042"/>
        </w:rPr>
        <w:t>things</w:t>
      </w:r>
      <w:r>
        <w:rPr>
          <w:color w:val="414042"/>
          <w:spacing w:val="5"/>
        </w:rPr>
        <w:t> </w:t>
      </w:r>
      <w:r>
        <w:rPr>
          <w:color w:val="414042"/>
        </w:rPr>
        <w:t>weren’t</w:t>
      </w:r>
      <w:r>
        <w:rPr>
          <w:color w:val="414042"/>
          <w:spacing w:val="6"/>
        </w:rPr>
        <w:t> </w:t>
      </w:r>
      <w:r>
        <w:rPr>
          <w:color w:val="414042"/>
        </w:rPr>
        <w:t>great</w:t>
      </w:r>
      <w:r>
        <w:rPr>
          <w:color w:val="414042"/>
          <w:spacing w:val="6"/>
        </w:rPr>
        <w:t> </w:t>
      </w:r>
      <w:r>
        <w:rPr>
          <w:i/>
          <w:color w:val="414042"/>
        </w:rPr>
        <w:t>before</w:t>
      </w:r>
    </w:p>
    <w:p>
      <w:pPr>
        <w:pStyle w:val="BodyText"/>
        <w:spacing w:line="292" w:lineRule="auto" w:before="3"/>
        <w:ind w:left="1133" w:right="402"/>
      </w:pPr>
      <w:r>
        <w:rPr>
          <w:color w:val="414042"/>
        </w:rPr>
        <w:t>COVID,</w:t>
      </w:r>
      <w:r>
        <w:rPr>
          <w:color w:val="414042"/>
          <w:spacing w:val="-5"/>
        </w:rPr>
        <w:t> </w:t>
      </w:r>
      <w:r>
        <w:rPr>
          <w:color w:val="414042"/>
        </w:rPr>
        <w:t>and</w:t>
      </w:r>
      <w:r>
        <w:rPr>
          <w:color w:val="414042"/>
          <w:spacing w:val="-5"/>
        </w:rPr>
        <w:t> </w:t>
      </w:r>
      <w:r>
        <w:rPr>
          <w:color w:val="414042"/>
        </w:rPr>
        <w:t>COVID</w:t>
      </w:r>
      <w:r>
        <w:rPr>
          <w:color w:val="414042"/>
          <w:spacing w:val="-5"/>
        </w:rPr>
        <w:t> </w:t>
      </w:r>
      <w:r>
        <w:rPr>
          <w:color w:val="414042"/>
        </w:rPr>
        <w:t>only</w:t>
      </w:r>
      <w:r>
        <w:rPr>
          <w:color w:val="414042"/>
          <w:spacing w:val="-4"/>
        </w:rPr>
        <w:t> </w:t>
      </w:r>
      <w:r>
        <w:rPr>
          <w:color w:val="414042"/>
        </w:rPr>
        <w:t>made</w:t>
      </w:r>
      <w:r>
        <w:rPr>
          <w:color w:val="414042"/>
          <w:spacing w:val="-50"/>
        </w:rPr>
        <w:t> </w:t>
      </w:r>
      <w:r>
        <w:rPr>
          <w:color w:val="414042"/>
        </w:rPr>
        <w:t>things</w:t>
      </w:r>
      <w:r>
        <w:rPr>
          <w:color w:val="414042"/>
          <w:spacing w:val="5"/>
        </w:rPr>
        <w:t> </w:t>
      </w:r>
      <w:r>
        <w:rPr>
          <w:i/>
          <w:color w:val="414042"/>
        </w:rPr>
        <w:t>worse</w:t>
      </w:r>
      <w:r>
        <w:rPr>
          <w:color w:val="414042"/>
        </w:rPr>
        <w:t>.</w:t>
      </w:r>
    </w:p>
    <w:p>
      <w:pPr>
        <w:pStyle w:val="BodyText"/>
        <w:spacing w:line="292" w:lineRule="auto" w:before="102"/>
        <w:ind w:left="1133" w:right="3"/>
      </w:pPr>
      <w:r>
        <w:rPr>
          <w:rFonts w:ascii="Tahoma"/>
          <w:color w:val="414042"/>
        </w:rPr>
        <w:t>Where positive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measures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were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taken</w:t>
      </w:r>
      <w:r>
        <w:rPr>
          <w:color w:val="414042"/>
          <w:spacing w:val="2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rapid</w:t>
      </w:r>
      <w:r>
        <w:rPr>
          <w:color w:val="414042"/>
          <w:spacing w:val="2"/>
        </w:rPr>
        <w:t> </w:t>
      </w:r>
      <w:r>
        <w:rPr>
          <w:color w:val="414042"/>
        </w:rPr>
        <w:t>response</w:t>
      </w:r>
      <w:r>
        <w:rPr>
          <w:color w:val="414042"/>
          <w:spacing w:val="3"/>
        </w:rPr>
        <w:t> </w:t>
      </w:r>
      <w:r>
        <w:rPr>
          <w:color w:val="414042"/>
        </w:rPr>
        <w:t>to</w:t>
      </w:r>
      <w:r>
        <w:rPr>
          <w:color w:val="414042"/>
          <w:spacing w:val="3"/>
        </w:rPr>
        <w:t> </w:t>
      </w:r>
      <w:r>
        <w:rPr>
          <w:color w:val="414042"/>
        </w:rPr>
        <w:t>COVID,</w:t>
      </w:r>
      <w:r>
        <w:rPr>
          <w:color w:val="414042"/>
          <w:spacing w:val="-50"/>
        </w:rPr>
        <w:t> </w:t>
      </w:r>
      <w:r>
        <w:rPr>
          <w:color w:val="414042"/>
        </w:rPr>
        <w:t>these</w:t>
      </w:r>
      <w:r>
        <w:rPr>
          <w:color w:val="414042"/>
          <w:spacing w:val="5"/>
        </w:rPr>
        <w:t> </w:t>
      </w:r>
      <w:r>
        <w:rPr>
          <w:color w:val="414042"/>
        </w:rPr>
        <w:t>were</w:t>
      </w:r>
      <w:r>
        <w:rPr>
          <w:color w:val="414042"/>
          <w:spacing w:val="6"/>
        </w:rPr>
        <w:t> </w:t>
      </w:r>
      <w:r>
        <w:rPr>
          <w:color w:val="414042"/>
        </w:rPr>
        <w:t>often</w:t>
      </w:r>
      <w:r>
        <w:rPr>
          <w:color w:val="414042"/>
          <w:spacing w:val="6"/>
        </w:rPr>
        <w:t> </w:t>
      </w:r>
      <w:r>
        <w:rPr>
          <w:color w:val="414042"/>
        </w:rPr>
        <w:t>temporary</w:t>
      </w:r>
      <w:r>
        <w:rPr>
          <w:color w:val="414042"/>
          <w:spacing w:val="6"/>
        </w:rPr>
        <w:t> </w:t>
      </w:r>
      <w:r>
        <w:rPr>
          <w:color w:val="414042"/>
        </w:rPr>
        <w:t>or</w:t>
      </w:r>
      <w:r>
        <w:rPr>
          <w:color w:val="414042"/>
          <w:spacing w:val="1"/>
        </w:rPr>
        <w:t> </w:t>
      </w:r>
      <w:r>
        <w:rPr>
          <w:color w:val="414042"/>
        </w:rPr>
        <w:t>highly</w:t>
      </w:r>
      <w:r>
        <w:rPr>
          <w:color w:val="414042"/>
          <w:spacing w:val="5"/>
        </w:rPr>
        <w:t> </w:t>
      </w:r>
      <w:r>
        <w:rPr>
          <w:color w:val="414042"/>
        </w:rPr>
        <w:t>targeted.</w:t>
      </w:r>
    </w:p>
    <w:p>
      <w:pPr>
        <w:pStyle w:val="BodyText"/>
        <w:spacing w:line="280" w:lineRule="auto" w:before="114"/>
        <w:ind w:left="1133" w:right="3"/>
        <w:rPr>
          <w:rFonts w:ascii="Tahoma" w:hAnsi="Tahoma"/>
        </w:rPr>
      </w:pPr>
      <w:r>
        <w:rPr>
          <w:color w:val="414042"/>
        </w:rPr>
        <w:t>COVID</w:t>
      </w:r>
      <w:r>
        <w:rPr>
          <w:color w:val="414042"/>
          <w:spacing w:val="1"/>
        </w:rPr>
        <w:t> </w:t>
      </w:r>
      <w:r>
        <w:rPr>
          <w:color w:val="414042"/>
        </w:rPr>
        <w:t>exposed</w:t>
      </w:r>
      <w:r>
        <w:rPr>
          <w:color w:val="414042"/>
          <w:spacing w:val="2"/>
        </w:rPr>
        <w:t> </w:t>
      </w:r>
      <w:r>
        <w:rPr>
          <w:color w:val="414042"/>
        </w:rPr>
        <w:t>all</w:t>
      </w:r>
      <w:r>
        <w:rPr>
          <w:color w:val="414042"/>
          <w:spacing w:val="1"/>
        </w:rPr>
        <w:t> </w:t>
      </w:r>
      <w:r>
        <w:rPr>
          <w:color w:val="414042"/>
        </w:rPr>
        <w:t>our</w:t>
      </w:r>
      <w:r>
        <w:rPr>
          <w:color w:val="414042"/>
          <w:spacing w:val="2"/>
        </w:rPr>
        <w:t> </w:t>
      </w:r>
      <w:r>
        <w:rPr>
          <w:color w:val="414042"/>
        </w:rPr>
        <w:t>society’s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cracks and flaws. In a narrow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medical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sense,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virus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spread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-6"/>
        </w:rPr>
        <w:t> </w:t>
      </w:r>
      <w:r>
        <w:rPr>
          <w:rFonts w:ascii="Tahoma" w:hAnsi="Tahoma"/>
          <w:color w:val="414042"/>
        </w:rPr>
        <w:t>same</w:t>
      </w:r>
      <w:r>
        <w:rPr>
          <w:rFonts w:ascii="Tahoma" w:hAnsi="Tahoma"/>
          <w:color w:val="414042"/>
          <w:spacing w:val="-5"/>
        </w:rPr>
        <w:t> </w:t>
      </w:r>
      <w:r>
        <w:rPr>
          <w:rFonts w:ascii="Tahoma" w:hAnsi="Tahoma"/>
          <w:color w:val="414042"/>
        </w:rPr>
        <w:t>way</w:t>
      </w:r>
      <w:r>
        <w:rPr>
          <w:rFonts w:ascii="Tahoma" w:hAnsi="Tahoma"/>
          <w:color w:val="414042"/>
          <w:spacing w:val="-6"/>
        </w:rPr>
        <w:t> </w:t>
      </w:r>
      <w:r>
        <w:rPr>
          <w:rFonts w:ascii="Tahoma" w:hAnsi="Tahoma"/>
          <w:color w:val="414042"/>
        </w:rPr>
        <w:t>wherever</w:t>
      </w:r>
      <w:r>
        <w:rPr>
          <w:rFonts w:ascii="Tahoma" w:hAnsi="Tahoma"/>
          <w:color w:val="414042"/>
          <w:spacing w:val="-5"/>
        </w:rPr>
        <w:t> </w:t>
      </w:r>
      <w:r>
        <w:rPr>
          <w:rFonts w:ascii="Tahoma" w:hAnsi="Tahoma"/>
          <w:color w:val="414042"/>
        </w:rPr>
        <w:t>it</w:t>
      </w:r>
      <w:r>
        <w:rPr>
          <w:rFonts w:ascii="Tahoma" w:hAnsi="Tahoma"/>
          <w:color w:val="414042"/>
          <w:spacing w:val="-6"/>
        </w:rPr>
        <w:t> </w:t>
      </w:r>
      <w:r>
        <w:rPr>
          <w:rFonts w:ascii="Tahoma" w:hAnsi="Tahoma"/>
          <w:color w:val="414042"/>
        </w:rPr>
        <w:t>travelled.</w:t>
      </w:r>
    </w:p>
    <w:p>
      <w:pPr>
        <w:pStyle w:val="BodyText"/>
        <w:spacing w:line="288" w:lineRule="auto" w:before="109"/>
        <w:ind w:left="1133" w:right="3"/>
      </w:pPr>
      <w:r>
        <w:rPr>
          <w:rFonts w:ascii="Tahoma"/>
          <w:color w:val="414042"/>
        </w:rPr>
        <w:t>But we know it inflicted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disproportionately</w:t>
      </w:r>
      <w:r>
        <w:rPr>
          <w:color w:val="414042"/>
          <w:spacing w:val="8"/>
        </w:rPr>
        <w:t> </w:t>
      </w:r>
      <w:r>
        <w:rPr>
          <w:color w:val="414042"/>
        </w:rPr>
        <w:t>more</w:t>
      </w:r>
      <w:r>
        <w:rPr>
          <w:color w:val="414042"/>
          <w:spacing w:val="9"/>
        </w:rPr>
        <w:t> </w:t>
      </w:r>
      <w:r>
        <w:rPr>
          <w:color w:val="414042"/>
        </w:rPr>
        <w:t>pain</w:t>
      </w:r>
      <w:r>
        <w:rPr>
          <w:color w:val="414042"/>
          <w:spacing w:val="8"/>
        </w:rPr>
        <w:t> </w:t>
      </w:r>
      <w:r>
        <w:rPr>
          <w:color w:val="414042"/>
        </w:rPr>
        <w:t>on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specific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groups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people: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those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without</w:t>
      </w:r>
      <w:r>
        <w:rPr>
          <w:color w:val="414042"/>
          <w:spacing w:val="8"/>
        </w:rPr>
        <w:t> </w:t>
      </w:r>
      <w:r>
        <w:rPr>
          <w:color w:val="414042"/>
        </w:rPr>
        <w:t>secure</w:t>
      </w:r>
      <w:r>
        <w:rPr>
          <w:color w:val="414042"/>
          <w:spacing w:val="8"/>
        </w:rPr>
        <w:t> </w:t>
      </w:r>
      <w:r>
        <w:rPr>
          <w:color w:val="414042"/>
        </w:rPr>
        <w:t>housing,</w:t>
      </w:r>
      <w:r>
        <w:rPr>
          <w:color w:val="414042"/>
          <w:spacing w:val="9"/>
        </w:rPr>
        <w:t> </w:t>
      </w:r>
      <w:r>
        <w:rPr>
          <w:color w:val="414042"/>
        </w:rPr>
        <w:t>those</w:t>
      </w:r>
      <w:r>
        <w:rPr>
          <w:color w:val="414042"/>
          <w:spacing w:val="1"/>
        </w:rPr>
        <w:t> </w:t>
      </w:r>
      <w:r>
        <w:rPr>
          <w:color w:val="414042"/>
        </w:rPr>
        <w:t>without</w:t>
      </w:r>
      <w:r>
        <w:rPr>
          <w:color w:val="414042"/>
          <w:spacing w:val="16"/>
        </w:rPr>
        <w:t> </w:t>
      </w:r>
      <w:r>
        <w:rPr>
          <w:color w:val="414042"/>
        </w:rPr>
        <w:t>adequate</w:t>
      </w:r>
      <w:r>
        <w:rPr>
          <w:color w:val="414042"/>
          <w:spacing w:val="16"/>
        </w:rPr>
        <w:t> </w:t>
      </w:r>
      <w:r>
        <w:rPr>
          <w:color w:val="414042"/>
        </w:rPr>
        <w:t>income,</w:t>
      </w:r>
      <w:r>
        <w:rPr>
          <w:color w:val="414042"/>
          <w:spacing w:val="16"/>
        </w:rPr>
        <w:t> </w:t>
      </w:r>
      <w:r>
        <w:rPr>
          <w:color w:val="414042"/>
        </w:rPr>
        <w:t>those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without sick leave entitlements,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those</w:t>
      </w:r>
      <w:r>
        <w:rPr>
          <w:color w:val="414042"/>
          <w:spacing w:val="6"/>
        </w:rPr>
        <w:t> </w:t>
      </w:r>
      <w:r>
        <w:rPr>
          <w:color w:val="414042"/>
        </w:rPr>
        <w:t>without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refuge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</w:p>
    <w:p>
      <w:pPr>
        <w:spacing w:before="6"/>
        <w:ind w:left="1133" w:right="0" w:firstLine="0"/>
        <w:jc w:val="left"/>
        <w:rPr>
          <w:i/>
          <w:sz w:val="19"/>
        </w:rPr>
      </w:pPr>
      <w:r>
        <w:rPr>
          <w:color w:val="414042"/>
          <w:sz w:val="19"/>
        </w:rPr>
        <w:t>a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safe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home.</w:t>
      </w:r>
      <w:r>
        <w:rPr>
          <w:color w:val="414042"/>
          <w:spacing w:val="7"/>
          <w:sz w:val="19"/>
        </w:rPr>
        <w:t> </w:t>
      </w:r>
      <w:r>
        <w:rPr>
          <w:i/>
          <w:color w:val="414042"/>
          <w:sz w:val="19"/>
        </w:rPr>
        <w:t>Those</w:t>
      </w:r>
      <w:r>
        <w:rPr>
          <w:i/>
          <w:color w:val="414042"/>
          <w:spacing w:val="6"/>
          <w:sz w:val="19"/>
        </w:rPr>
        <w:t> </w:t>
      </w:r>
      <w:r>
        <w:rPr>
          <w:i/>
          <w:color w:val="414042"/>
          <w:sz w:val="19"/>
        </w:rPr>
        <w:t>without.</w:t>
      </w:r>
    </w:p>
    <w:p>
      <w:pPr>
        <w:pStyle w:val="BodyText"/>
        <w:spacing w:line="292" w:lineRule="auto" w:before="111"/>
        <w:ind w:left="251" w:right="22"/>
      </w:pPr>
      <w:r>
        <w:rPr/>
        <w:br w:type="column"/>
      </w:r>
      <w:r>
        <w:rPr>
          <w:color w:val="414042"/>
        </w:rPr>
        <w:t>History</w:t>
      </w:r>
      <w:r>
        <w:rPr>
          <w:color w:val="414042"/>
          <w:spacing w:val="3"/>
        </w:rPr>
        <w:t> </w:t>
      </w:r>
      <w:r>
        <w:rPr>
          <w:color w:val="414042"/>
        </w:rPr>
        <w:t>tells</w:t>
      </w:r>
      <w:r>
        <w:rPr>
          <w:color w:val="414042"/>
          <w:spacing w:val="4"/>
        </w:rPr>
        <w:t> </w:t>
      </w:r>
      <w:r>
        <w:rPr>
          <w:color w:val="414042"/>
        </w:rPr>
        <w:t>us</w:t>
      </w:r>
      <w:r>
        <w:rPr>
          <w:color w:val="414042"/>
          <w:spacing w:val="4"/>
        </w:rPr>
        <w:t> </w:t>
      </w:r>
      <w:r>
        <w:rPr>
          <w:color w:val="414042"/>
        </w:rPr>
        <w:t>this</w:t>
      </w:r>
      <w:r>
        <w:rPr>
          <w:color w:val="414042"/>
          <w:spacing w:val="4"/>
        </w:rPr>
        <w:t> </w:t>
      </w:r>
      <w:r>
        <w:rPr>
          <w:color w:val="414042"/>
        </w:rPr>
        <w:t>will</w:t>
      </w:r>
      <w:r>
        <w:rPr>
          <w:color w:val="414042"/>
          <w:spacing w:val="4"/>
        </w:rPr>
        <w:t> </w:t>
      </w:r>
      <w:r>
        <w:rPr>
          <w:color w:val="414042"/>
        </w:rPr>
        <w:t>happen</w:t>
      </w:r>
      <w:r>
        <w:rPr>
          <w:color w:val="414042"/>
          <w:spacing w:val="1"/>
        </w:rPr>
        <w:t> </w:t>
      </w:r>
      <w:r>
        <w:rPr>
          <w:color w:val="414042"/>
        </w:rPr>
        <w:t>again.</w:t>
      </w:r>
      <w:r>
        <w:rPr>
          <w:color w:val="414042"/>
          <w:spacing w:val="4"/>
        </w:rPr>
        <w:t> </w:t>
      </w:r>
      <w:r>
        <w:rPr>
          <w:color w:val="414042"/>
        </w:rPr>
        <w:t>It</w:t>
      </w:r>
      <w:r>
        <w:rPr>
          <w:color w:val="414042"/>
          <w:spacing w:val="4"/>
        </w:rPr>
        <w:t> </w:t>
      </w:r>
      <w:r>
        <w:rPr>
          <w:color w:val="414042"/>
        </w:rPr>
        <w:t>will</w:t>
      </w:r>
      <w:r>
        <w:rPr>
          <w:color w:val="414042"/>
          <w:spacing w:val="5"/>
        </w:rPr>
        <w:t> </w:t>
      </w:r>
      <w:r>
        <w:rPr>
          <w:color w:val="414042"/>
        </w:rPr>
        <w:t>happen</w:t>
      </w:r>
      <w:r>
        <w:rPr>
          <w:color w:val="414042"/>
          <w:spacing w:val="4"/>
        </w:rPr>
        <w:t> </w:t>
      </w:r>
      <w:r>
        <w:rPr>
          <w:color w:val="414042"/>
        </w:rPr>
        <w:t>during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next</w:t>
      </w:r>
      <w:r>
        <w:rPr>
          <w:color w:val="414042"/>
          <w:spacing w:val="4"/>
        </w:rPr>
        <w:t> </w:t>
      </w:r>
      <w:r>
        <w:rPr>
          <w:color w:val="414042"/>
        </w:rPr>
        <w:t>recession,</w:t>
      </w:r>
      <w:r>
        <w:rPr>
          <w:color w:val="414042"/>
          <w:spacing w:val="5"/>
        </w:rPr>
        <w:t> </w:t>
      </w:r>
      <w:r>
        <w:rPr>
          <w:color w:val="414042"/>
        </w:rPr>
        <w:t>after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next</w:t>
      </w:r>
      <w:r>
        <w:rPr>
          <w:color w:val="414042"/>
          <w:spacing w:val="1"/>
        </w:rPr>
        <w:t> </w:t>
      </w:r>
      <w:r>
        <w:rPr>
          <w:color w:val="414042"/>
        </w:rPr>
        <w:t>natural</w:t>
      </w:r>
      <w:r>
        <w:rPr>
          <w:color w:val="414042"/>
          <w:spacing w:val="1"/>
        </w:rPr>
        <w:t> </w:t>
      </w:r>
      <w:r>
        <w:rPr>
          <w:color w:val="414042"/>
        </w:rPr>
        <w:t>disaster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52"/>
        </w:rPr>
        <w:t> </w:t>
      </w:r>
      <w:r>
        <w:rPr>
          <w:color w:val="414042"/>
        </w:rPr>
        <w:t>amid</w:t>
      </w:r>
      <w:r>
        <w:rPr>
          <w:color w:val="414042"/>
          <w:spacing w:val="53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next</w:t>
      </w:r>
      <w:r>
        <w:rPr>
          <w:color w:val="414042"/>
          <w:spacing w:val="5"/>
        </w:rPr>
        <w:t> </w:t>
      </w:r>
      <w:r>
        <w:rPr>
          <w:color w:val="414042"/>
        </w:rPr>
        <w:t>great</w:t>
      </w:r>
      <w:r>
        <w:rPr>
          <w:color w:val="414042"/>
          <w:spacing w:val="6"/>
        </w:rPr>
        <w:t> </w:t>
      </w:r>
      <w:r>
        <w:rPr>
          <w:color w:val="414042"/>
        </w:rPr>
        <w:t>technological</w:t>
      </w:r>
      <w:r>
        <w:rPr>
          <w:color w:val="414042"/>
          <w:spacing w:val="5"/>
        </w:rPr>
        <w:t> </w:t>
      </w:r>
      <w:r>
        <w:rPr>
          <w:color w:val="414042"/>
        </w:rPr>
        <w:t>leap.</w:t>
      </w:r>
      <w:r>
        <w:rPr>
          <w:color w:val="414042"/>
          <w:spacing w:val="1"/>
        </w:rPr>
        <w:t> </w:t>
      </w:r>
      <w:r>
        <w:rPr>
          <w:color w:val="414042"/>
        </w:rPr>
        <w:t>People</w:t>
      </w:r>
      <w:r>
        <w:rPr>
          <w:color w:val="414042"/>
          <w:spacing w:val="2"/>
        </w:rPr>
        <w:t> </w:t>
      </w:r>
      <w:r>
        <w:rPr>
          <w:color w:val="414042"/>
        </w:rPr>
        <w:t>will</w:t>
      </w:r>
      <w:r>
        <w:rPr>
          <w:color w:val="414042"/>
          <w:spacing w:val="2"/>
        </w:rPr>
        <w:t> </w:t>
      </w:r>
      <w:r>
        <w:rPr>
          <w:color w:val="414042"/>
        </w:rPr>
        <w:t>be</w:t>
      </w:r>
      <w:r>
        <w:rPr>
          <w:color w:val="414042"/>
          <w:spacing w:val="3"/>
        </w:rPr>
        <w:t> </w:t>
      </w:r>
      <w:r>
        <w:rPr>
          <w:color w:val="414042"/>
        </w:rPr>
        <w:t>left</w:t>
      </w:r>
      <w:r>
        <w:rPr>
          <w:color w:val="414042"/>
          <w:spacing w:val="2"/>
        </w:rPr>
        <w:t> </w:t>
      </w:r>
      <w:r>
        <w:rPr>
          <w:color w:val="414042"/>
        </w:rPr>
        <w:t>behind.</w:t>
      </w:r>
      <w:r>
        <w:rPr>
          <w:color w:val="414042"/>
          <w:spacing w:val="3"/>
        </w:rPr>
        <w:t> </w:t>
      </w:r>
      <w:r>
        <w:rPr>
          <w:i/>
          <w:color w:val="414042"/>
        </w:rPr>
        <w:t>Unless</w:t>
      </w:r>
      <w:r>
        <w:rPr>
          <w:color w:val="414042"/>
        </w:rPr>
        <w:t>.</w:t>
      </w:r>
    </w:p>
    <w:p>
      <w:pPr>
        <w:pStyle w:val="BodyText"/>
        <w:spacing w:line="292" w:lineRule="auto" w:before="116"/>
        <w:ind w:left="251" w:right="340"/>
      </w:pPr>
      <w:r>
        <w:rPr>
          <w:color w:val="414042"/>
        </w:rPr>
        <w:t>Unless</w:t>
      </w:r>
      <w:r>
        <w:rPr>
          <w:color w:val="414042"/>
          <w:spacing w:val="10"/>
        </w:rPr>
        <w:t> </w:t>
      </w:r>
      <w:r>
        <w:rPr>
          <w:color w:val="414042"/>
        </w:rPr>
        <w:t>we</w:t>
      </w:r>
      <w:r>
        <w:rPr>
          <w:color w:val="414042"/>
          <w:spacing w:val="11"/>
        </w:rPr>
        <w:t> </w:t>
      </w:r>
      <w:r>
        <w:rPr>
          <w:color w:val="414042"/>
        </w:rPr>
        <w:t>decided</w:t>
      </w:r>
      <w:r>
        <w:rPr>
          <w:color w:val="414042"/>
          <w:spacing w:val="11"/>
        </w:rPr>
        <w:t> </w:t>
      </w:r>
      <w:r>
        <w:rPr>
          <w:color w:val="414042"/>
        </w:rPr>
        <w:t>not</w:t>
      </w:r>
      <w:r>
        <w:rPr>
          <w:color w:val="414042"/>
          <w:spacing w:val="11"/>
        </w:rPr>
        <w:t> </w:t>
      </w:r>
      <w:r>
        <w:rPr>
          <w:color w:val="414042"/>
        </w:rPr>
        <w:t>to</w:t>
      </w:r>
      <w:r>
        <w:rPr>
          <w:color w:val="414042"/>
          <w:spacing w:val="-50"/>
        </w:rPr>
        <w:t> </w:t>
      </w:r>
      <w:r>
        <w:rPr>
          <w:color w:val="414042"/>
        </w:rPr>
        <w:t>allow</w:t>
      </w:r>
      <w:r>
        <w:rPr>
          <w:color w:val="414042"/>
          <w:spacing w:val="5"/>
        </w:rPr>
        <w:t> </w:t>
      </w:r>
      <w:r>
        <w:rPr>
          <w:color w:val="414042"/>
        </w:rPr>
        <w:t>this.</w:t>
      </w:r>
    </w:p>
    <w:p>
      <w:pPr>
        <w:pStyle w:val="BodyText"/>
        <w:spacing w:line="292" w:lineRule="auto" w:before="114"/>
        <w:ind w:left="251" w:right="129"/>
      </w:pPr>
      <w:r>
        <w:rPr>
          <w:color w:val="414042"/>
        </w:rPr>
        <w:t>Unless</w:t>
      </w:r>
      <w:r>
        <w:rPr>
          <w:color w:val="414042"/>
          <w:spacing w:val="7"/>
        </w:rPr>
        <w:t> </w:t>
      </w:r>
      <w:r>
        <w:rPr>
          <w:color w:val="414042"/>
        </w:rPr>
        <w:t>we</w:t>
      </w:r>
      <w:r>
        <w:rPr>
          <w:color w:val="414042"/>
          <w:spacing w:val="8"/>
        </w:rPr>
        <w:t> </w:t>
      </w:r>
      <w:r>
        <w:rPr>
          <w:color w:val="414042"/>
        </w:rPr>
        <w:t>adopt</w:t>
      </w:r>
      <w:r>
        <w:rPr>
          <w:color w:val="414042"/>
          <w:spacing w:val="8"/>
        </w:rPr>
        <w:t> </w:t>
      </w:r>
      <w:r>
        <w:rPr>
          <w:color w:val="414042"/>
        </w:rPr>
        <w:t>bold</w:t>
      </w:r>
      <w:r>
        <w:rPr>
          <w:color w:val="414042"/>
          <w:spacing w:val="8"/>
        </w:rPr>
        <w:t> </w:t>
      </w:r>
      <w:r>
        <w:rPr>
          <w:color w:val="414042"/>
        </w:rPr>
        <w:t>policies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make</w:t>
      </w:r>
      <w:r>
        <w:rPr>
          <w:color w:val="414042"/>
          <w:spacing w:val="52"/>
        </w:rPr>
        <w:t> </w:t>
      </w:r>
      <w:r>
        <w:rPr>
          <w:color w:val="414042"/>
        </w:rPr>
        <w:t>a</w:t>
      </w:r>
      <w:r>
        <w:rPr>
          <w:color w:val="414042"/>
          <w:spacing w:val="53"/>
        </w:rPr>
        <w:t> </w:t>
      </w:r>
      <w:r>
        <w:rPr>
          <w:color w:val="414042"/>
        </w:rPr>
        <w:t>conscious</w:t>
      </w:r>
      <w:r>
        <w:rPr>
          <w:color w:val="414042"/>
          <w:spacing w:val="53"/>
        </w:rPr>
        <w:t> </w:t>
      </w:r>
      <w:r>
        <w:rPr>
          <w:color w:val="414042"/>
        </w:rPr>
        <w:t>choice</w:t>
      </w:r>
      <w:r>
        <w:rPr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rebuild</w:t>
      </w:r>
      <w:r>
        <w:rPr>
          <w:color w:val="414042"/>
          <w:spacing w:val="8"/>
        </w:rPr>
        <w:t> </w:t>
      </w:r>
      <w:r>
        <w:rPr>
          <w:color w:val="414042"/>
        </w:rPr>
        <w:t>our</w:t>
      </w:r>
      <w:r>
        <w:rPr>
          <w:color w:val="414042"/>
          <w:spacing w:val="9"/>
        </w:rPr>
        <w:t> </w:t>
      </w:r>
      <w:r>
        <w:rPr>
          <w:color w:val="414042"/>
        </w:rPr>
        <w:t>state</w:t>
      </w:r>
      <w:r>
        <w:rPr>
          <w:color w:val="414042"/>
          <w:spacing w:val="8"/>
        </w:rPr>
        <w:t> </w:t>
      </w:r>
      <w:r>
        <w:rPr>
          <w:color w:val="414042"/>
        </w:rPr>
        <w:t>stronger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-49"/>
        </w:rPr>
        <w:t> </w:t>
      </w:r>
      <w:r>
        <w:rPr>
          <w:color w:val="414042"/>
        </w:rPr>
        <w:t>fairer</w:t>
      </w:r>
      <w:r>
        <w:rPr>
          <w:color w:val="414042"/>
          <w:spacing w:val="4"/>
        </w:rPr>
        <w:t> </w:t>
      </w:r>
      <w:r>
        <w:rPr>
          <w:color w:val="414042"/>
        </w:rPr>
        <w:t>than</w:t>
      </w:r>
      <w:r>
        <w:rPr>
          <w:color w:val="414042"/>
          <w:spacing w:val="4"/>
        </w:rPr>
        <w:t> </w:t>
      </w:r>
      <w:r>
        <w:rPr>
          <w:color w:val="414042"/>
        </w:rPr>
        <w:t>before.</w:t>
      </w:r>
    </w:p>
    <w:p>
      <w:pPr>
        <w:pStyle w:val="BodyText"/>
        <w:spacing w:line="283" w:lineRule="auto" w:before="115"/>
        <w:ind w:left="251"/>
      </w:pPr>
      <w:r>
        <w:rPr>
          <w:color w:val="414042"/>
        </w:rPr>
        <w:t>Unless</w:t>
      </w:r>
      <w:r>
        <w:rPr>
          <w:color w:val="414042"/>
          <w:spacing w:val="12"/>
        </w:rPr>
        <w:t> </w:t>
      </w:r>
      <w:r>
        <w:rPr>
          <w:color w:val="414042"/>
        </w:rPr>
        <w:t>we</w:t>
      </w:r>
      <w:r>
        <w:rPr>
          <w:color w:val="414042"/>
          <w:spacing w:val="13"/>
        </w:rPr>
        <w:t> </w:t>
      </w:r>
      <w:r>
        <w:rPr>
          <w:color w:val="414042"/>
        </w:rPr>
        <w:t>embrace</w:t>
      </w:r>
      <w:r>
        <w:rPr>
          <w:color w:val="414042"/>
          <w:spacing w:val="13"/>
        </w:rPr>
        <w:t> </w:t>
      </w:r>
      <w:r>
        <w:rPr>
          <w:color w:val="414042"/>
        </w:rPr>
        <w:t>the</w:t>
      </w:r>
      <w:r>
        <w:rPr>
          <w:color w:val="414042"/>
          <w:spacing w:val="13"/>
        </w:rPr>
        <w:t> </w:t>
      </w:r>
      <w:r>
        <w:rPr>
          <w:color w:val="414042"/>
        </w:rPr>
        <w:t>concept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of wellbeing as our driving force,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and invest now to make it a reality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i/>
          <w:color w:val="414042"/>
        </w:rPr>
        <w:t>all</w:t>
      </w:r>
      <w:r>
        <w:rPr>
          <w:i/>
          <w:color w:val="414042"/>
          <w:spacing w:val="4"/>
        </w:rPr>
        <w:t> </w:t>
      </w:r>
      <w:r>
        <w:rPr>
          <w:color w:val="414042"/>
        </w:rPr>
        <w:t>people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i/>
          <w:color w:val="414042"/>
        </w:rPr>
        <w:t>all</w:t>
      </w:r>
      <w:r>
        <w:rPr>
          <w:i/>
          <w:color w:val="414042"/>
          <w:spacing w:val="4"/>
        </w:rPr>
        <w:t> </w:t>
      </w:r>
      <w:r>
        <w:rPr>
          <w:color w:val="414042"/>
        </w:rPr>
        <w:t>communities.</w:t>
      </w:r>
    </w:p>
    <w:p>
      <w:pPr>
        <w:pStyle w:val="BodyText"/>
        <w:spacing w:line="292" w:lineRule="auto" w:before="127"/>
        <w:ind w:left="251" w:right="22"/>
      </w:pPr>
      <w:r>
        <w:rPr>
          <w:color w:val="414042"/>
        </w:rPr>
        <w:t>This</w:t>
      </w:r>
      <w:r>
        <w:rPr>
          <w:color w:val="414042"/>
          <w:spacing w:val="3"/>
        </w:rPr>
        <w:t> </w:t>
      </w:r>
      <w:r>
        <w:rPr>
          <w:color w:val="414042"/>
        </w:rPr>
        <w:t>submission</w:t>
      </w:r>
      <w:r>
        <w:rPr>
          <w:color w:val="414042"/>
          <w:spacing w:val="3"/>
        </w:rPr>
        <w:t> </w:t>
      </w:r>
      <w:r>
        <w:rPr>
          <w:color w:val="414042"/>
        </w:rPr>
        <w:t>broadly</w:t>
      </w:r>
      <w:r>
        <w:rPr>
          <w:color w:val="414042"/>
          <w:spacing w:val="3"/>
        </w:rPr>
        <w:t> </w:t>
      </w:r>
      <w:r>
        <w:rPr>
          <w:color w:val="414042"/>
        </w:rPr>
        <w:t>makes</w:t>
      </w:r>
      <w:r>
        <w:rPr>
          <w:color w:val="414042"/>
          <w:spacing w:val="-49"/>
        </w:rPr>
        <w:t> </w:t>
      </w:r>
      <w:r>
        <w:rPr>
          <w:color w:val="414042"/>
        </w:rPr>
        <w:t>two</w:t>
      </w:r>
      <w:r>
        <w:rPr>
          <w:color w:val="414042"/>
          <w:spacing w:val="15"/>
        </w:rPr>
        <w:t> </w:t>
      </w:r>
      <w:r>
        <w:rPr>
          <w:color w:val="414042"/>
        </w:rPr>
        <w:t>types</w:t>
      </w:r>
      <w:r>
        <w:rPr>
          <w:color w:val="414042"/>
          <w:spacing w:val="16"/>
        </w:rPr>
        <w:t> </w:t>
      </w:r>
      <w:r>
        <w:rPr>
          <w:color w:val="414042"/>
        </w:rPr>
        <w:t>of</w:t>
      </w:r>
      <w:r>
        <w:rPr>
          <w:color w:val="414042"/>
          <w:spacing w:val="16"/>
        </w:rPr>
        <w:t> </w:t>
      </w:r>
      <w:r>
        <w:rPr>
          <w:color w:val="414042"/>
        </w:rPr>
        <w:t>recommendations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ahead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Budget:</w:t>
      </w:r>
    </w:p>
    <w:p>
      <w:pPr>
        <w:pStyle w:val="BodyText"/>
        <w:spacing w:line="290" w:lineRule="auto" w:before="44"/>
        <w:ind w:left="251" w:right="59"/>
      </w:pPr>
      <w:r>
        <w:rPr>
          <w:color w:val="0A3662"/>
        </w:rPr>
        <w:t>Short-term</w:t>
      </w:r>
      <w:r>
        <w:rPr>
          <w:color w:val="0A3662"/>
          <w:spacing w:val="14"/>
        </w:rPr>
        <w:t> </w:t>
      </w:r>
      <w:r>
        <w:rPr>
          <w:color w:val="0A3662"/>
        </w:rPr>
        <w:t>measures</w:t>
      </w:r>
      <w:r>
        <w:rPr>
          <w:color w:val="0A3662"/>
          <w:spacing w:val="15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immediately</w:t>
      </w:r>
      <w:r>
        <w:rPr>
          <w:color w:val="414042"/>
          <w:spacing w:val="4"/>
        </w:rPr>
        <w:t> </w:t>
      </w:r>
      <w:r>
        <w:rPr>
          <w:color w:val="414042"/>
        </w:rPr>
        <w:t>help</w:t>
      </w:r>
      <w:r>
        <w:rPr>
          <w:color w:val="414042"/>
          <w:spacing w:val="4"/>
        </w:rPr>
        <w:t> </w:t>
      </w:r>
      <w:r>
        <w:rPr>
          <w:color w:val="414042"/>
        </w:rPr>
        <w:t>people</w:t>
      </w:r>
      <w:r>
        <w:rPr>
          <w:color w:val="414042"/>
          <w:spacing w:val="4"/>
        </w:rPr>
        <w:t> </w:t>
      </w:r>
      <w:r>
        <w:rPr>
          <w:color w:val="414042"/>
        </w:rPr>
        <w:t>–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 frontline services that support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them – to recover from the worst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of</w:t>
      </w:r>
      <w:r>
        <w:rPr>
          <w:color w:val="414042"/>
          <w:spacing w:val="4"/>
        </w:rPr>
        <w:t> </w:t>
      </w:r>
      <w:r>
        <w:rPr>
          <w:color w:val="414042"/>
        </w:rPr>
        <w:t>COVID,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</w:p>
    <w:p>
      <w:pPr>
        <w:pStyle w:val="BodyText"/>
        <w:spacing w:line="292" w:lineRule="auto" w:before="45"/>
        <w:ind w:left="251" w:right="78"/>
      </w:pPr>
      <w:r>
        <w:rPr>
          <w:color w:val="0A3662"/>
        </w:rPr>
        <w:t>Long-term   measures  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address</w:t>
      </w:r>
      <w:r>
        <w:rPr>
          <w:color w:val="414042"/>
          <w:spacing w:val="4"/>
        </w:rPr>
        <w:t> </w:t>
      </w:r>
      <w:r>
        <w:rPr>
          <w:color w:val="414042"/>
        </w:rPr>
        <w:t>systemic</w:t>
      </w:r>
      <w:r>
        <w:rPr>
          <w:color w:val="414042"/>
          <w:spacing w:val="5"/>
        </w:rPr>
        <w:t> </w:t>
      </w:r>
      <w:r>
        <w:rPr>
          <w:color w:val="414042"/>
        </w:rPr>
        <w:t>challenges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entrenched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disadvantage,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allow</w:t>
      </w:r>
      <w:r>
        <w:rPr>
          <w:color w:val="414042"/>
          <w:spacing w:val="6"/>
        </w:rPr>
        <w:t> </w:t>
      </w:r>
      <w:r>
        <w:rPr>
          <w:color w:val="414042"/>
        </w:rPr>
        <w:t>us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build</w:t>
      </w:r>
      <w:r>
        <w:rPr>
          <w:color w:val="414042"/>
          <w:spacing w:val="6"/>
        </w:rPr>
        <w:t> </w:t>
      </w:r>
      <w:r>
        <w:rPr>
          <w:color w:val="414042"/>
        </w:rPr>
        <w:t>back</w:t>
      </w:r>
      <w:r>
        <w:rPr>
          <w:color w:val="414042"/>
          <w:spacing w:val="7"/>
        </w:rPr>
        <w:t> </w:t>
      </w:r>
      <w:r>
        <w:rPr>
          <w:color w:val="414042"/>
        </w:rPr>
        <w:t>better.</w:t>
      </w:r>
    </w:p>
    <w:p>
      <w:pPr>
        <w:pStyle w:val="BodyText"/>
        <w:spacing w:before="111"/>
        <w:ind w:left="358"/>
      </w:pPr>
      <w:r>
        <w:rPr/>
        <w:br w:type="column"/>
      </w:r>
      <w:r>
        <w:rPr>
          <w:color w:val="414042"/>
        </w:rPr>
        <w:t>Both</w:t>
      </w:r>
      <w:r>
        <w:rPr>
          <w:color w:val="414042"/>
          <w:spacing w:val="22"/>
        </w:rPr>
        <w:t> </w:t>
      </w:r>
      <w:r>
        <w:rPr>
          <w:color w:val="414042"/>
        </w:rPr>
        <w:t>approaches</w:t>
      </w:r>
      <w:r>
        <w:rPr>
          <w:color w:val="414042"/>
          <w:spacing w:val="22"/>
        </w:rPr>
        <w:t> </w:t>
      </w:r>
      <w:r>
        <w:rPr>
          <w:color w:val="414042"/>
        </w:rPr>
        <w:t>must</w:t>
      </w:r>
    </w:p>
    <w:p>
      <w:pPr>
        <w:pStyle w:val="BodyText"/>
        <w:spacing w:line="280" w:lineRule="auto" w:before="48"/>
        <w:ind w:left="358" w:right="1636"/>
        <w:rPr>
          <w:rFonts w:ascii="Tahoma" w:hAnsi="Tahoma"/>
        </w:rPr>
      </w:pPr>
      <w:r>
        <w:rPr>
          <w:color w:val="414042"/>
        </w:rPr>
        <w:t>be</w:t>
      </w:r>
      <w:r>
        <w:rPr>
          <w:color w:val="414042"/>
          <w:spacing w:val="5"/>
        </w:rPr>
        <w:t> </w:t>
      </w:r>
      <w:r>
        <w:rPr>
          <w:color w:val="414042"/>
        </w:rPr>
        <w:t>embraced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Victoria’s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post-COVID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recovery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be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inclusive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4"/>
        </w:rPr>
        <w:t> </w:t>
      </w:r>
      <w:r>
        <w:rPr>
          <w:rFonts w:ascii="Tahoma" w:hAnsi="Tahoma"/>
          <w:color w:val="414042"/>
        </w:rPr>
        <w:t>comprehensive.</w:t>
      </w:r>
    </w:p>
    <w:p>
      <w:pPr>
        <w:pStyle w:val="BodyText"/>
        <w:spacing w:line="292" w:lineRule="auto" w:before="9"/>
        <w:ind w:left="358" w:right="1243"/>
      </w:pPr>
      <w:r>
        <w:rPr>
          <w:color w:val="414042"/>
        </w:rPr>
        <w:t>Taken together, these approaches</w:t>
      </w:r>
      <w:r>
        <w:rPr>
          <w:color w:val="414042"/>
          <w:spacing w:val="-50"/>
        </w:rPr>
        <w:t> </w:t>
      </w:r>
      <w:r>
        <w:rPr>
          <w:color w:val="414042"/>
        </w:rPr>
        <w:t>will</w:t>
      </w:r>
      <w:r>
        <w:rPr>
          <w:color w:val="414042"/>
          <w:spacing w:val="4"/>
        </w:rPr>
        <w:t> </w:t>
      </w:r>
      <w:r>
        <w:rPr>
          <w:color w:val="414042"/>
        </w:rPr>
        <w:t>ensure</w:t>
      </w:r>
      <w:r>
        <w:rPr>
          <w:color w:val="414042"/>
          <w:spacing w:val="5"/>
        </w:rPr>
        <w:t> </w:t>
      </w:r>
      <w:r>
        <w:rPr>
          <w:color w:val="414042"/>
        </w:rPr>
        <w:t>we</w:t>
      </w:r>
      <w:r>
        <w:rPr>
          <w:color w:val="414042"/>
          <w:spacing w:val="4"/>
        </w:rPr>
        <w:t> </w:t>
      </w:r>
      <w:r>
        <w:rPr>
          <w:color w:val="414042"/>
        </w:rPr>
        <w:t>grasp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opportunity</w:t>
      </w:r>
      <w:r>
        <w:rPr>
          <w:color w:val="414042"/>
          <w:spacing w:val="7"/>
        </w:rPr>
        <w:t> </w:t>
      </w:r>
      <w:r>
        <w:rPr>
          <w:color w:val="414042"/>
        </w:rPr>
        <w:t>for</w:t>
      </w:r>
      <w:r>
        <w:rPr>
          <w:color w:val="414042"/>
          <w:spacing w:val="8"/>
        </w:rPr>
        <w:t> </w:t>
      </w:r>
      <w:r>
        <w:rPr>
          <w:color w:val="414042"/>
        </w:rPr>
        <w:t>big,</w:t>
      </w:r>
      <w:r>
        <w:rPr>
          <w:color w:val="414042"/>
          <w:spacing w:val="7"/>
        </w:rPr>
        <w:t> </w:t>
      </w:r>
      <w:r>
        <w:rPr>
          <w:color w:val="414042"/>
        </w:rPr>
        <w:t>meaningful</w:t>
      </w:r>
      <w:r>
        <w:rPr>
          <w:color w:val="414042"/>
          <w:spacing w:val="1"/>
        </w:rPr>
        <w:t> </w:t>
      </w:r>
      <w:r>
        <w:rPr>
          <w:color w:val="414042"/>
        </w:rPr>
        <w:t>reform,</w:t>
      </w:r>
      <w:r>
        <w:rPr>
          <w:color w:val="414042"/>
          <w:spacing w:val="2"/>
        </w:rPr>
        <w:t> </w:t>
      </w:r>
      <w:r>
        <w:rPr>
          <w:color w:val="414042"/>
        </w:rPr>
        <w:t>while</w:t>
      </w:r>
      <w:r>
        <w:rPr>
          <w:color w:val="414042"/>
          <w:spacing w:val="3"/>
        </w:rPr>
        <w:t> </w:t>
      </w:r>
      <w:r>
        <w:rPr>
          <w:color w:val="414042"/>
        </w:rPr>
        <w:t>also</w:t>
      </w:r>
      <w:r>
        <w:rPr>
          <w:color w:val="414042"/>
          <w:spacing w:val="3"/>
        </w:rPr>
        <w:t> </w:t>
      </w:r>
      <w:r>
        <w:rPr>
          <w:color w:val="414042"/>
        </w:rPr>
        <w:t>repairing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damage</w:t>
      </w:r>
      <w:r>
        <w:rPr>
          <w:color w:val="414042"/>
          <w:spacing w:val="4"/>
        </w:rPr>
        <w:t> </w:t>
      </w:r>
      <w:r>
        <w:rPr>
          <w:color w:val="414042"/>
        </w:rPr>
        <w:t>caused</w:t>
      </w:r>
      <w:r>
        <w:rPr>
          <w:color w:val="414042"/>
          <w:spacing w:val="5"/>
        </w:rPr>
        <w:t> </w:t>
      </w:r>
      <w:r>
        <w:rPr>
          <w:color w:val="414042"/>
        </w:rPr>
        <w:t>by</w:t>
      </w:r>
      <w:r>
        <w:rPr>
          <w:color w:val="414042"/>
          <w:spacing w:val="4"/>
        </w:rPr>
        <w:t> </w:t>
      </w:r>
      <w:r>
        <w:rPr>
          <w:color w:val="414042"/>
        </w:rPr>
        <w:t>COVID.</w:t>
      </w:r>
    </w:p>
    <w:p>
      <w:pPr>
        <w:pStyle w:val="BodyText"/>
        <w:spacing w:line="288" w:lineRule="auto" w:before="103"/>
        <w:ind w:left="358" w:right="1081"/>
      </w:pPr>
      <w:r>
        <w:rPr>
          <w:rFonts w:ascii="Tahoma"/>
          <w:color w:val="414042"/>
        </w:rPr>
        <w:t>We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urge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embrace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bold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positive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vision for our state. The 2022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Victorian</w:t>
      </w:r>
      <w:r>
        <w:rPr>
          <w:color w:val="414042"/>
          <w:spacing w:val="9"/>
        </w:rPr>
        <w:t> </w:t>
      </w:r>
      <w:r>
        <w:rPr>
          <w:color w:val="414042"/>
        </w:rPr>
        <w:t>Budget</w:t>
      </w:r>
      <w:r>
        <w:rPr>
          <w:color w:val="414042"/>
          <w:spacing w:val="9"/>
        </w:rPr>
        <w:t> </w:t>
      </w:r>
      <w:r>
        <w:rPr>
          <w:color w:val="414042"/>
        </w:rPr>
        <w:t>is</w:t>
      </w:r>
      <w:r>
        <w:rPr>
          <w:color w:val="414042"/>
          <w:spacing w:val="10"/>
        </w:rPr>
        <w:t> </w:t>
      </w:r>
      <w:r>
        <w:rPr>
          <w:color w:val="414042"/>
        </w:rPr>
        <w:t>an</w:t>
      </w:r>
      <w:r>
        <w:rPr>
          <w:color w:val="414042"/>
          <w:spacing w:val="9"/>
        </w:rPr>
        <w:t> </w:t>
      </w:r>
      <w:r>
        <w:rPr>
          <w:color w:val="414042"/>
        </w:rPr>
        <w:t>opportunity</w:t>
      </w:r>
      <w:r>
        <w:rPr>
          <w:color w:val="414042"/>
          <w:spacing w:val="1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us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lead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nation</w:t>
      </w:r>
      <w:r>
        <w:rPr>
          <w:color w:val="414042"/>
          <w:spacing w:val="5"/>
        </w:rPr>
        <w:t> </w:t>
      </w:r>
      <w:r>
        <w:rPr>
          <w:color w:val="414042"/>
        </w:rPr>
        <w:t>on</w:t>
      </w:r>
      <w:r>
        <w:rPr>
          <w:color w:val="414042"/>
          <w:spacing w:val="5"/>
        </w:rPr>
        <w:t> </w:t>
      </w:r>
      <w:r>
        <w:rPr>
          <w:color w:val="414042"/>
        </w:rPr>
        <w:t>social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economic</w:t>
      </w:r>
      <w:r>
        <w:rPr>
          <w:color w:val="414042"/>
          <w:spacing w:val="6"/>
        </w:rPr>
        <w:t> </w:t>
      </w:r>
      <w:r>
        <w:rPr>
          <w:color w:val="414042"/>
        </w:rPr>
        <w:t>wellbeing.</w:t>
      </w:r>
    </w:p>
    <w:p>
      <w:pPr>
        <w:pStyle w:val="BodyText"/>
        <w:spacing w:before="115"/>
        <w:ind w:left="358"/>
      </w:pPr>
      <w:r>
        <w:rPr>
          <w:color w:val="414042"/>
        </w:rPr>
        <w:t>Let’s</w:t>
      </w:r>
      <w:r>
        <w:rPr>
          <w:color w:val="414042"/>
          <w:spacing w:val="7"/>
        </w:rPr>
        <w:t> </w:t>
      </w:r>
      <w:r>
        <w:rPr>
          <w:color w:val="414042"/>
        </w:rPr>
        <w:t>not</w:t>
      </w:r>
      <w:r>
        <w:rPr>
          <w:color w:val="414042"/>
          <w:spacing w:val="7"/>
        </w:rPr>
        <w:t> </w:t>
      </w:r>
      <w:r>
        <w:rPr>
          <w:color w:val="414042"/>
        </w:rPr>
        <w:t>waste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minute.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4935590</wp:posOffset>
            </wp:positionH>
            <wp:positionV relativeFrom="paragraph">
              <wp:posOffset>91947</wp:posOffset>
            </wp:positionV>
            <wp:extent cx="702836" cy="499872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36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6"/>
        <w:ind w:left="358" w:right="0" w:firstLine="0"/>
        <w:jc w:val="left"/>
        <w:rPr>
          <w:sz w:val="17"/>
        </w:rPr>
      </w:pPr>
      <w:r>
        <w:rPr>
          <w:color w:val="414042"/>
          <w:sz w:val="17"/>
        </w:rPr>
        <w:t>Emma</w:t>
      </w:r>
      <w:r>
        <w:rPr>
          <w:color w:val="414042"/>
          <w:spacing w:val="-3"/>
          <w:sz w:val="17"/>
        </w:rPr>
        <w:t> </w:t>
      </w:r>
      <w:r>
        <w:rPr>
          <w:color w:val="414042"/>
          <w:sz w:val="17"/>
        </w:rPr>
        <w:t>King</w:t>
      </w:r>
      <w:r>
        <w:rPr>
          <w:color w:val="414042"/>
          <w:spacing w:val="-2"/>
          <w:sz w:val="17"/>
        </w:rPr>
        <w:t> </w:t>
      </w:r>
      <w:r>
        <w:rPr>
          <w:color w:val="414042"/>
          <w:sz w:val="17"/>
        </w:rPr>
        <w:t>VCOSS</w:t>
      </w:r>
      <w:r>
        <w:rPr>
          <w:color w:val="414042"/>
          <w:spacing w:val="-2"/>
          <w:sz w:val="17"/>
        </w:rPr>
        <w:t> </w:t>
      </w:r>
      <w:r>
        <w:rPr>
          <w:color w:val="414042"/>
          <w:sz w:val="17"/>
        </w:rPr>
        <w:t>CEO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280" w:left="0" w:right="0"/>
          <w:cols w:num="3" w:equalWidth="0">
            <w:col w:w="4145" w:space="40"/>
            <w:col w:w="3170" w:space="39"/>
            <w:col w:w="45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10" coordorigin="0,0" coordsize="284,69">
            <v:rect style="position:absolute;left:0;top:0;width:284;height:69" id="docshape11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3"/>
          <w:sz w:val="15"/>
        </w:rPr>
        <w:t>1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89"/>
        <w:ind w:left="1133" w:right="0" w:firstLine="0"/>
        <w:jc w:val="left"/>
        <w:rPr>
          <w:sz w:val="15"/>
        </w:rPr>
      </w:pPr>
      <w:r>
        <w:rPr/>
        <w:pict>
          <v:group style="position:absolute;margin-left:0pt;margin-top:.000015pt;width:595.3pt;height:841.9pt;mso-position-horizontal-relative:page;mso-position-vertical-relative:page;z-index:-17948160" id="docshapegroup12" coordorigin="0,0" coordsize="11906,16838">
            <v:shape style="position:absolute;left:0;top:0;width:11906;height:16838" type="#_x0000_t75" id="docshape13" stroked="false">
              <v:imagedata r:id="rId13" o:title=""/>
            </v:shape>
            <v:rect style="position:absolute;left:566;top:15967;width:284;height:69" id="docshape14" filled="true" fillcolor="#c7d9de" stroked="false">
              <v:fill type="solid"/>
            </v:rect>
            <w10:wrap type="none"/>
          </v:group>
        </w:pict>
      </w:r>
      <w:r>
        <w:rPr>
          <w:color w:val="FFFFFF"/>
          <w:sz w:val="15"/>
        </w:rPr>
        <w:t>VICTORIAN</w:t>
      </w:r>
      <w:r>
        <w:rPr>
          <w:color w:val="FFFFFF"/>
          <w:spacing w:val="8"/>
          <w:sz w:val="15"/>
        </w:rPr>
        <w:t> </w:t>
      </w:r>
      <w:r>
        <w:rPr>
          <w:color w:val="FFFFFF"/>
          <w:sz w:val="15"/>
        </w:rPr>
        <w:t>BUDGET</w:t>
      </w:r>
      <w:r>
        <w:rPr>
          <w:color w:val="FFFFFF"/>
          <w:spacing w:val="9"/>
          <w:sz w:val="15"/>
        </w:rPr>
        <w:t> </w:t>
      </w:r>
      <w:r>
        <w:rPr>
          <w:color w:val="FFFFFF"/>
          <w:sz w:val="15"/>
        </w:rPr>
        <w:t>SUBMISSION</w:t>
      </w:r>
      <w:r>
        <w:rPr>
          <w:color w:val="FFFFFF"/>
          <w:spacing w:val="9"/>
          <w:sz w:val="15"/>
        </w:rPr>
        <w:t> </w:t>
      </w:r>
      <w:r>
        <w:rPr>
          <w:color w:val="FFFFFF"/>
          <w:sz w:val="15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spacing w:line="230" w:lineRule="auto" w:before="1"/>
        <w:ind w:left="1133" w:right="7650" w:firstLine="0"/>
        <w:jc w:val="left"/>
        <w:rPr>
          <w:rFonts w:ascii="Georgia"/>
          <w:b/>
          <w:sz w:val="70"/>
        </w:rPr>
      </w:pPr>
      <w:r>
        <w:rPr>
          <w:rFonts w:ascii="Georgia"/>
          <w:b/>
          <w:color w:val="FFFFFF"/>
          <w:sz w:val="70"/>
        </w:rPr>
        <w:t>Where</w:t>
      </w:r>
      <w:r>
        <w:rPr>
          <w:rFonts w:ascii="Georgia"/>
          <w:b/>
          <w:color w:val="FFFFFF"/>
          <w:spacing w:val="-175"/>
          <w:sz w:val="70"/>
        </w:rPr>
        <w:t> </w:t>
      </w:r>
      <w:r>
        <w:rPr>
          <w:rFonts w:ascii="Georgia"/>
          <w:b/>
          <w:color w:val="FFFFFF"/>
          <w:spacing w:val="-3"/>
          <w:sz w:val="70"/>
        </w:rPr>
        <w:t>to</w:t>
      </w:r>
      <w:r>
        <w:rPr>
          <w:rFonts w:ascii="Georgia"/>
          <w:b/>
          <w:color w:val="FFFFFF"/>
          <w:spacing w:val="-58"/>
          <w:sz w:val="70"/>
        </w:rPr>
        <w:t> </w:t>
      </w:r>
      <w:r>
        <w:rPr>
          <w:rFonts w:ascii="Georgia"/>
          <w:b/>
          <w:color w:val="FFFFFF"/>
          <w:spacing w:val="-2"/>
          <w:sz w:val="70"/>
        </w:rPr>
        <w:t>start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7"/>
        <w:rPr>
          <w:rFonts w:ascii="Georgia"/>
          <w:b/>
          <w:sz w:val="22"/>
        </w:rPr>
      </w:pPr>
    </w:p>
    <w:p>
      <w:pPr>
        <w:spacing w:before="0"/>
        <w:ind w:left="572" w:right="0" w:firstLine="0"/>
        <w:jc w:val="left"/>
        <w:rPr>
          <w:sz w:val="15"/>
        </w:rPr>
      </w:pPr>
      <w:r>
        <w:rPr>
          <w:color w:val="FFFFFF"/>
          <w:w w:val="103"/>
          <w:sz w:val="15"/>
        </w:rPr>
        <w:t>2</w:t>
      </w:r>
    </w:p>
    <w:p>
      <w:pPr>
        <w:spacing w:after="0"/>
        <w:jc w:val="left"/>
        <w:rPr>
          <w:sz w:val="15"/>
        </w:rPr>
        <w:sectPr>
          <w:pgSz w:w="11910" w:h="16840"/>
          <w:pgMar w:top="240" w:bottom="280" w:left="0" w:right="0"/>
        </w:sectPr>
      </w:pPr>
    </w:p>
    <w:p>
      <w:pPr>
        <w:spacing w:before="91"/>
        <w:ind w:left="0" w:right="1131" w:firstLine="0"/>
        <w:jc w:val="right"/>
        <w:rPr>
          <w:sz w:val="15"/>
        </w:rPr>
      </w:pPr>
      <w:r>
        <w:rPr/>
        <w:pict>
          <v:rect style="position:absolute;margin-left:0pt;margin-top:.000015pt;width:595.275pt;height:841.89pt;mso-position-horizontal-relative:page;mso-position-vertical-relative:page;z-index:-17940992" id="docshape15" filled="true" fillcolor="#e8eef0" stroked="false">
            <v:fill type="solid"/>
            <w10:wrap type="none"/>
          </v:rect>
        </w:pict>
      </w:r>
      <w:r>
        <w:rPr>
          <w:color w:val="414042"/>
          <w:w w:val="95"/>
          <w:sz w:val="15"/>
        </w:rPr>
        <w:t>THE</w:t>
      </w:r>
      <w:r>
        <w:rPr>
          <w:color w:val="414042"/>
          <w:spacing w:val="4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51.277pt;margin-top:15.426685pt;width:157.550pt;height:172.95pt;mso-position-horizontal-relative:page;mso-position-vertical-relative:paragraph;z-index:-15726080;mso-wrap-distance-left:0;mso-wrap-distance-right:0" id="docshapegroup16" coordorigin="1026,309" coordsize="3151,3459">
            <v:rect style="position:absolute;left:1025;top:308;width:3151;height:3459" id="docshape17" filled="true" fillcolor="#ffffff" stroked="false">
              <v:fill type="solid"/>
            </v:rect>
            <v:shape style="position:absolute;left:1264;top:2904;width:657;height:646" type="#_x0000_t75" id="docshape18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25;top:308;width:3151;height:3459" type="#_x0000_t202" id="docshape19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183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Get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started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on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a</w:t>
                    </w:r>
                    <w:r>
                      <w:rPr>
                        <w:rFonts w:ascii="Palatino Linotype"/>
                        <w:b/>
                        <w:color w:val="002957"/>
                        <w:spacing w:val="-24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Victorian</w:t>
                    </w:r>
                    <w:r>
                      <w:rPr>
                        <w:rFonts w:ascii="Palatino Linotype"/>
                        <w:b/>
                        <w:color w:val="002957"/>
                        <w:spacing w:val="-5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wellbeing</w:t>
                    </w:r>
                    <w:r>
                      <w:rPr>
                        <w:rFonts w:ascii="Palatino Linotype"/>
                        <w:b/>
                        <w:color w:val="002957"/>
                        <w:spacing w:val="-17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agenda</w:t>
                    </w:r>
                  </w:p>
                  <w:p>
                    <w:pPr>
                      <w:spacing w:line="288" w:lineRule="auto" w:before="109"/>
                      <w:ind w:left="226" w:right="328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14042"/>
                        <w:sz w:val="19"/>
                      </w:rPr>
                      <w:t>Recognise</w:t>
                    </w:r>
                    <w:r>
                      <w:rPr>
                        <w:color w:val="414042"/>
                        <w:spacing w:val="52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the</w:t>
                    </w:r>
                    <w:r>
                      <w:rPr>
                        <w:color w:val="414042"/>
                        <w:spacing w:val="5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inextricable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link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between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social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economic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outcomes,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embrace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wellbeing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as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the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driving</w:t>
                    </w:r>
                    <w:r>
                      <w:rPr>
                        <w:rFonts w:ascii="Tahoma"/>
                        <w:color w:val="414042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force</w:t>
                    </w:r>
                    <w:r>
                      <w:rPr>
                        <w:rFonts w:ascii="Tahoma"/>
                        <w:color w:val="414042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shaping</w:t>
                    </w:r>
                    <w:r>
                      <w:rPr>
                        <w:rFonts w:ascii="Tahoma"/>
                        <w:color w:val="414042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Victorian</w:t>
                    </w:r>
                    <w:r>
                      <w:rPr>
                        <w:rFonts w:ascii="Tahoma"/>
                        <w:color w:val="414042"/>
                        <w:spacing w:val="-5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policymaking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budgets.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6.026993pt;margin-top:15.426685pt;width:157.550pt;height:172.95pt;mso-position-horizontal-relative:page;mso-position-vertical-relative:paragraph;z-index:-15725568;mso-wrap-distance-left:0;mso-wrap-distance-right:0" id="docshapegroup20" coordorigin="4321,309" coordsize="3151,3459">
            <v:rect style="position:absolute;left:4320;top:308;width:3151;height:3459" id="docshape21" filled="true" fillcolor="#ffffff" stroked="false">
              <v:fill type="solid"/>
            </v:rect>
            <v:shape style="position:absolute;left:5181;top:3029;width:199;height:338" type="#_x0000_t75" id="docshape22" stroked="false">
              <v:imagedata r:id="rId15" o:title=""/>
            </v:shape>
            <v:shape style="position:absolute;left:4769;top:3037;width:491;height:304" id="docshape23" coordorigin="4769,3038" coordsize="491,304" path="m5260,3332l5253,3335,5246,3337,5239,3339,5230,3341,5220,3338,5214,3330,5206,3320,5104,3204,5044,3159,4989,3139,4933,3139,4911,3144,4893,3151,4875,3159,4854,3168,4828,3174,4801,3174,4779,3165,4769,3145,4776,3128,4825,3093,4910,3046,4953,3038,4995,3042,5040,3054,5090,3070,5133,3083,5169,3093,5198,3099e" filled="false" stroked="true" strokeweight="1.072pt" strokecolor="#002957">
              <v:path arrowok="t"/>
              <v:stroke dashstyle="solid"/>
            </v:shape>
            <v:shape style="position:absolute;left:4553;top:3029;width:676;height:514" type="#_x0000_t75" id="docshape24" stroked="false">
              <v:imagedata r:id="rId16" o:title=""/>
            </v:shape>
            <v:shape style="position:absolute;left:4320;top:308;width:3151;height:3459" type="#_x0000_t202" id="docshape25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892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Continue to</w:t>
                    </w:r>
                    <w:r>
                      <w:rPr>
                        <w:rFonts w:ascii="Palatino Linotype"/>
                        <w:b/>
                        <w:color w:val="002957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support Aboriginal</w:t>
                    </w:r>
                    <w:r>
                      <w:rPr>
                        <w:rFonts w:ascii="Palatino Linotype"/>
                        <w:b/>
                        <w:color w:val="002957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self-determination</w:t>
                    </w:r>
                  </w:p>
                  <w:p>
                    <w:pPr>
                      <w:spacing w:line="285" w:lineRule="auto" w:before="116"/>
                      <w:ind w:left="226" w:right="328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color w:val="414042"/>
                        <w:sz w:val="19"/>
                      </w:rPr>
                      <w:t>Ensure Aboriginal Community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Controlled</w:t>
                    </w:r>
                    <w:r>
                      <w:rPr>
                        <w:rFonts w:ascii="Tahoma"/>
                        <w:color w:val="414042"/>
                        <w:spacing w:val="14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Organisations</w:t>
                    </w:r>
                    <w:r>
                      <w:rPr>
                        <w:rFonts w:ascii="Tahoma"/>
                        <w:color w:val="414042"/>
                        <w:spacing w:val="1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have</w:t>
                    </w:r>
                    <w:r>
                      <w:rPr>
                        <w:rFonts w:ascii="Tahoma"/>
                        <w:color w:val="414042"/>
                        <w:spacing w:val="-5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the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power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resources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needed</w:t>
                    </w:r>
                    <w:r>
                      <w:rPr>
                        <w:rFonts w:ascii="Tahoma"/>
                        <w:color w:val="414042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to</w:t>
                    </w:r>
                    <w:r>
                      <w:rPr>
                        <w:rFonts w:ascii="Tahoma"/>
                        <w:color w:val="414042"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govern,</w:t>
                    </w:r>
                    <w:r>
                      <w:rPr>
                        <w:rFonts w:ascii="Tahoma"/>
                        <w:color w:val="414042"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plan</w:t>
                    </w:r>
                    <w:r>
                      <w:rPr>
                        <w:rFonts w:ascii="Tahoma"/>
                        <w:color w:val="414042"/>
                        <w:spacing w:val="3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and</w:t>
                    </w:r>
                    <w:r>
                      <w:rPr>
                        <w:rFonts w:asci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deliver</w:t>
                    </w:r>
                    <w:r>
                      <w:rPr>
                        <w:rFonts w:ascii="Tahoma"/>
                        <w:color w:val="414042"/>
                        <w:spacing w:val="-6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for</w:t>
                    </w:r>
                    <w:r>
                      <w:rPr>
                        <w:rFonts w:ascii="Tahoma"/>
                        <w:color w:val="4140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their</w:t>
                    </w:r>
                    <w:r>
                      <w:rPr>
                        <w:rFonts w:ascii="Tahoma"/>
                        <w:color w:val="4140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communities.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ahoma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1.070007pt;margin-top:15.426685pt;width:157.550pt;height:172.95pt;mso-position-horizontal-relative:page;mso-position-vertical-relative:paragraph;z-index:-15725056;mso-wrap-distance-left:0;mso-wrap-distance-right:0" id="docshapegroup26" coordorigin="7621,309" coordsize="3151,3459">
            <v:rect style="position:absolute;left:7621;top:308;width:3151;height:3459" id="docshape27" filled="true" fillcolor="#ffffff" stroked="false">
              <v:fill type="solid"/>
            </v:rect>
            <v:shape style="position:absolute;left:8300;top:3471;width:7;height:67" id="docshape28" coordorigin="8300,3472" coordsize="7,67" path="m8307,3472l8303,3490,8302,3510,8301,3528,8300,3539e" filled="false" stroked="true" strokeweight="1pt" strokecolor="#002957">
              <v:path arrowok="t"/>
              <v:stroke dashstyle="solid"/>
            </v:shape>
            <v:shape style="position:absolute;left:8019;top:2833;width:499;height:602" id="docshape29" coordorigin="8019,2833" coordsize="499,602" path="m8019,2881l8050,2862,8083,2848,8120,2838,8159,2833,8259,2840,8335,2869,8388,2909,8429,2971,8439,3021,8439,3048,8436,3059,8432,3070,8430,3081,8482,3154,8505,3179,8518,3202,8514,3216,8500,3223,8487,3227,8480,3231,8475,3238,8474,3248,8482,3262,8487,3277,8481,3288,8472,3295,8467,3297,8477,3304,8483,3315,8482,3327,8470,3337,8461,3341,8455,3342,8453,3345,8455,3354,8462,3375,8460,3380,8391,3431,8347,3435,8319,3432,8288,3425,8257,3413e" filled="false" stroked="true" strokeweight=".9pt" strokecolor="#002957">
              <v:path arrowok="t"/>
              <v:stroke dashstyle="solid"/>
            </v:shape>
            <v:shape style="position:absolute;left:7891;top:2900;width:340;height:647" type="#_x0000_t75" id="docshape30" stroked="false">
              <v:imagedata r:id="rId17" o:title=""/>
            </v:shape>
            <v:shape style="position:absolute;left:7621;top:308;width:3151;height:3459" type="#_x0000_t202" id="docshape31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604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Bolster</w:t>
                    </w:r>
                    <w:r>
                      <w:rPr>
                        <w:rFonts w:ascii="Palatino Linotype"/>
                        <w:b/>
                        <w:color w:val="002957"/>
                        <w:spacing w:val="-2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mental</w:t>
                    </w:r>
                    <w:r>
                      <w:rPr>
                        <w:rFonts w:ascii="Palatino Linotype"/>
                        <w:b/>
                        <w:color w:val="002957"/>
                        <w:spacing w:val="-2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health</w:t>
                    </w:r>
                    <w:r>
                      <w:rPr>
                        <w:rFonts w:ascii="Palatino Linotype"/>
                        <w:b/>
                        <w:color w:val="002957"/>
                        <w:spacing w:val="-5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3"/>
                        <w:w w:val="105"/>
                        <w:sz w:val="23"/>
                      </w:rPr>
                      <w:t>services now, ahead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of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larger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reforms</w:t>
                    </w:r>
                  </w:p>
                  <w:p>
                    <w:pPr>
                      <w:spacing w:line="297" w:lineRule="auto" w:before="116"/>
                      <w:ind w:left="226" w:right="506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14042"/>
                        <w:sz w:val="19"/>
                      </w:rPr>
                      <w:t>Immediate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steps</w:t>
                    </w:r>
                    <w:r>
                      <w:rPr>
                        <w:color w:val="414042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to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help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people</w:t>
                    </w:r>
                    <w:r>
                      <w:rPr>
                        <w:color w:val="414042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the</w:t>
                    </w:r>
                    <w:r>
                      <w:rPr>
                        <w:color w:val="414042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mental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health</w:t>
                    </w:r>
                    <w:r>
                      <w:rPr>
                        <w:color w:val="414042"/>
                        <w:spacing w:val="-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system straight away.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.984001pt;margin-top:195.426682pt;width:157.85pt;height:172.95pt;mso-position-horizontal-relative:page;mso-position-vertical-relative:paragraph;z-index:-15724544;mso-wrap-distance-left:0;mso-wrap-distance-right:0" id="docshapegroup32" coordorigin="1020,3909" coordsize="3157,3459">
            <v:rect style="position:absolute;left:1019;top:3908;width:3157;height:3459" id="docshape33" filled="true" fillcolor="#ffffff" stroked="false">
              <v:fill type="solid"/>
            </v:rect>
            <v:shape style="position:absolute;left:1264;top:6741;width:706;height:387" id="docshape34" coordorigin="1264,6741" coordsize="706,387" path="m1505,7016l1511,7010,1517,7000,1537,7000,1761,7000,1787,6984,1827,6949,1867,6911,1889,6888,1905,6867,1928,6831,1952,6792,1970,6759,1960,6751,1945,6744,1927,6741,1905,6743,1886,6751,1870,6764,1855,6783,1841,6807,1768,6846m1601,6904l1729,6904,1765,6891,1777,6864,1765,6836,1729,6824,1644,6824,1632,6818,1618,6807,1601,6796,1585,6791,1505,6791,1488,6794,1470,6802,1454,6812,1441,6824,1420,6844,1400,6865,1383,6881,1376,6888m1457,7128l1537,7048,1344,6856,1264,6936,1457,7128xm1344,6936l1376,6968e" filled="false" stroked="true" strokeweight="1pt" strokecolor="#002957">
              <v:path arrowok="t"/>
              <v:stroke dashstyle="solid"/>
            </v:shape>
            <v:shape style="position:absolute;left:1510;top:6381;width:389;height:421" type="#_x0000_t75" id="docshape35" stroked="false">
              <v:imagedata r:id="rId18" o:title=""/>
            </v:shape>
            <v:shape style="position:absolute;left:1019;top:3908;width:3157;height:3459" type="#_x0000_t202" id="docshape36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564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Invest in programs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to</w:t>
                    </w:r>
                    <w:r>
                      <w:rPr>
                        <w:rFonts w:ascii="Palatino Linotype"/>
                        <w:b/>
                        <w:color w:val="002957"/>
                        <w:spacing w:val="-5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sz w:val="23"/>
                      </w:rPr>
                      <w:t>make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sz w:val="23"/>
                      </w:rPr>
                      <w:t>COVID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sz w:val="23"/>
                      </w:rPr>
                      <w:t>recovery</w:t>
                    </w:r>
                    <w:r>
                      <w:rPr>
                        <w:rFonts w:ascii="Palatino Linotype"/>
                        <w:b/>
                        <w:color w:val="002957"/>
                        <w:spacing w:val="-54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culturally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inclusive</w:t>
                    </w:r>
                  </w:p>
                  <w:p>
                    <w:pPr>
                      <w:spacing w:line="297" w:lineRule="auto" w:before="116"/>
                      <w:ind w:left="226" w:right="638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14042"/>
                        <w:sz w:val="19"/>
                      </w:rPr>
                      <w:t>More</w:t>
                    </w:r>
                    <w:r>
                      <w:rPr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support</w:t>
                    </w:r>
                    <w:r>
                      <w:rPr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for</w:t>
                    </w:r>
                    <w:r>
                      <w:rPr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those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communities</w:t>
                    </w:r>
                    <w:r>
                      <w:rPr>
                        <w:color w:val="414042"/>
                        <w:spacing w:val="52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hit</w:t>
                    </w:r>
                    <w:r>
                      <w:rPr>
                        <w:color w:val="414042"/>
                        <w:spacing w:val="5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hardest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by</w:t>
                    </w:r>
                    <w:r>
                      <w:rPr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COVID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lockdowns.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6.026993pt;margin-top:195.426682pt;width:157.550pt;height:172.95pt;mso-position-horizontal-relative:page;mso-position-vertical-relative:paragraph;z-index:-15724032;mso-wrap-distance-left:0;mso-wrap-distance-right:0" id="docshapegroup37" coordorigin="4321,3909" coordsize="3151,3459">
            <v:rect style="position:absolute;left:4320;top:3908;width:3151;height:3459" id="docshape38" filled="true" fillcolor="#ffffff" stroked="false">
              <v:fill type="solid"/>
            </v:rect>
            <v:shape style="position:absolute;left:4584;top:6566;width:313;height:575" type="#_x0000_t75" id="docshape39" stroked="false">
              <v:imagedata r:id="rId19" o:title=""/>
            </v:shape>
            <v:shape style="position:absolute;left:4920;top:6743;width:406;height:385" id="docshape40" coordorigin="4921,6743" coordsize="406,385" path="m5326,6924l5301,6917,5231,6901,5159,6893,5088,6893,5016,6901,4946,6916,4921,6924m4921,7127l4921,6767,4921,6754,4931,6743,4945,6743,5302,6743,5316,6743,5326,6754,5326,6767,5326,7127e" filled="false" stroked="true" strokeweight="1pt" strokecolor="#002957">
              <v:path arrowok="t"/>
              <v:stroke dashstyle="solid"/>
            </v:shape>
            <v:shape style="position:absolute;left:5098;top:6361;width:176;height:392" type="#_x0000_t75" id="docshape41" stroked="false">
              <v:imagedata r:id="rId20" o:title=""/>
            </v:shape>
            <v:shape style="position:absolute;left:4651;top:6330;width:365;height:797" type="#_x0000_t75" id="docshape42" stroked="false">
              <v:imagedata r:id="rId21" o:title=""/>
            </v:shape>
            <v:shape style="position:absolute;left:4320;top:3908;width:3151;height:3459" type="#_x0000_t202" id="docshape43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323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4"/>
                        <w:w w:val="105"/>
                        <w:sz w:val="23"/>
                      </w:rPr>
                      <w:t>Create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4"/>
                        <w:w w:val="105"/>
                        <w:sz w:val="23"/>
                      </w:rPr>
                      <w:t>new</w:t>
                    </w:r>
                    <w:r>
                      <w:rPr>
                        <w:rFonts w:ascii="Palatino Linotype"/>
                        <w:b/>
                        <w:color w:val="002957"/>
                        <w:spacing w:val="-24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3"/>
                        <w:w w:val="105"/>
                        <w:sz w:val="23"/>
                      </w:rPr>
                      <w:t>employment</w:t>
                    </w:r>
                    <w:r>
                      <w:rPr>
                        <w:rFonts w:ascii="Palatino Linotype"/>
                        <w:b/>
                        <w:color w:val="002957"/>
                        <w:spacing w:val="-5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participation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pathways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for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workers</w:t>
                    </w:r>
                  </w:p>
                  <w:p>
                    <w:pPr>
                      <w:spacing w:line="295" w:lineRule="auto" w:before="104"/>
                      <w:ind w:left="226" w:right="328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ahoma"/>
                        <w:color w:val="414042"/>
                        <w:sz w:val="19"/>
                      </w:rPr>
                      <w:t>Targeted investments to get</w:t>
                    </w:r>
                    <w:r>
                      <w:rPr>
                        <w:rFonts w:asci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women,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young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people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other</w:t>
                    </w:r>
                    <w:r>
                      <w:rPr>
                        <w:color w:val="414042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groups</w:t>
                    </w:r>
                    <w:r>
                      <w:rPr>
                        <w:color w:val="414042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into</w:t>
                    </w:r>
                    <w:r>
                      <w:rPr>
                        <w:color w:val="414042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good</w:t>
                    </w:r>
                    <w:r>
                      <w:rPr>
                        <w:color w:val="414042"/>
                        <w:spacing w:val="1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jobs.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1.070007pt;margin-top:195.426682pt;width:157.550pt;height:172.95pt;mso-position-horizontal-relative:page;mso-position-vertical-relative:paragraph;z-index:-15723520;mso-wrap-distance-left:0;mso-wrap-distance-right:0" id="docshapegroup44" coordorigin="7621,3909" coordsize="3151,3459">
            <v:rect style="position:absolute;left:7621;top:3908;width:3151;height:3459" id="docshape45" filled="true" fillcolor="#ffffff" stroked="false">
              <v:fill type="solid"/>
            </v:rect>
            <v:shape style="position:absolute;left:7977;top:6825;width:509;height:280" id="docshape46" coordorigin="7978,6825" coordsize="509,280" path="m7978,7105l8192,7105,8233,7098,8291,7082,8374,7052,8428,6995,8487,6925,8480,6915,8469,6908,8454,6903,8435,6903,8411,6914,8388,6936,8371,6957,8363,6967,8268,6988,8261,6986,8245,6981,8223,6975,8170,6939,8170,6927,8174,6927,8194,6917,8262,6870,8268,6849,8263,6832,8246,6825,8214,6832,8185,6842,8142,6856,8056,6885,8017,6922,8006,6934,7978,6934e" filled="false" stroked="true" strokeweight="1pt" strokecolor="#002957">
              <v:path arrowok="t"/>
              <v:stroke dashstyle="solid"/>
            </v:shape>
            <v:shape style="position:absolute;left:8324;top:6482;width:134;height:135" type="#_x0000_t75" id="docshape47" stroked="false">
              <v:imagedata r:id="rId22" o:title=""/>
            </v:shape>
            <v:shape style="position:absolute;left:8138;top:6610;width:134;height:134" type="#_x0000_t75" id="docshape48" stroked="false">
              <v:imagedata r:id="rId23" o:title=""/>
            </v:shape>
            <v:shape style="position:absolute;left:8309;top:6710;width:134;height:134" type="#_x0000_t75" id="docshape49" stroked="false">
              <v:imagedata r:id="rId24" o:title=""/>
            </v:shape>
            <v:shape style="position:absolute;left:7863;top:6891;width:114;height:243" id="docshape50" coordorigin="7864,6891" coordsize="114,243" path="m7864,7133l7978,7133,7978,6891,7864,6891,7864,7133xm7921,6934l7921,6977e" filled="false" stroked="true" strokeweight="1pt" strokecolor="#002957">
              <v:path arrowok="t"/>
              <v:stroke dashstyle="solid"/>
            </v:shape>
            <v:shape style="position:absolute;left:7621;top:3908;width:3151;height:3459" type="#_x0000_t202" id="docshape51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590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Deliver</w:t>
                    </w:r>
                    <w:r>
                      <w:rPr>
                        <w:rFonts w:ascii="Palatino Linotype"/>
                        <w:b/>
                        <w:color w:val="002957"/>
                        <w:spacing w:val="-13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fairer</w:t>
                    </w:r>
                    <w:r>
                      <w:rPr>
                        <w:rFonts w:ascii="Palatino Linotype"/>
                        <w:b/>
                        <w:color w:val="002957"/>
                        <w:spacing w:val="-13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funding</w:t>
                    </w:r>
                    <w:r>
                      <w:rPr>
                        <w:rFonts w:ascii="Palatino Linotype"/>
                        <w:b/>
                        <w:color w:val="002957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and longer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contracts</w:t>
                    </w:r>
                    <w:r>
                      <w:rPr>
                        <w:rFonts w:ascii="Palatino Linotype"/>
                        <w:b/>
                        <w:color w:val="002957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3"/>
                        <w:w w:val="105"/>
                        <w:sz w:val="23"/>
                      </w:rPr>
                      <w:t>to boost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community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sector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impact</w:t>
                    </w:r>
                  </w:p>
                  <w:p>
                    <w:pPr>
                      <w:spacing w:line="288" w:lineRule="auto" w:before="105"/>
                      <w:ind w:left="226" w:right="223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ahoma"/>
                        <w:color w:val="414042"/>
                        <w:sz w:val="19"/>
                      </w:rPr>
                      <w:t>Remove</w:t>
                    </w:r>
                    <w:r>
                      <w:rPr>
                        <w:rFonts w:asci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the</w:t>
                    </w:r>
                    <w:r>
                      <w:rPr>
                        <w:rFonts w:asci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roadblocks</w:t>
                    </w:r>
                    <w:r>
                      <w:rPr>
                        <w:rFonts w:ascii="Tahoma"/>
                        <w:color w:val="414042"/>
                        <w:spacing w:val="59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to</w:t>
                    </w:r>
                    <w:r>
                      <w:rPr>
                        <w:rFonts w:asci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pacing w:val="-1"/>
                        <w:sz w:val="19"/>
                      </w:rPr>
                      <w:t>social</w:t>
                    </w:r>
                    <w:r>
                      <w:rPr>
                        <w:rFonts w:ascii="Tahoma"/>
                        <w:color w:val="414042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pacing w:val="-1"/>
                        <w:sz w:val="19"/>
                      </w:rPr>
                      <w:t>service</w:t>
                    </w:r>
                    <w:r>
                      <w:rPr>
                        <w:rFonts w:ascii="Tahoma"/>
                        <w:color w:val="414042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pacing w:val="-1"/>
                        <w:sz w:val="19"/>
                      </w:rPr>
                      <w:t>delivery,</w:t>
                    </w:r>
                    <w:r>
                      <w:rPr>
                        <w:rFonts w:ascii="Tahoma"/>
                        <w:color w:val="414042"/>
                        <w:spacing w:val="-12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pacing w:val="-1"/>
                        <w:sz w:val="19"/>
                      </w:rPr>
                      <w:t>workforce</w:t>
                    </w:r>
                    <w:r>
                      <w:rPr>
                        <w:rFonts w:ascii="Tahoma"/>
                        <w:color w:val="414042"/>
                        <w:spacing w:val="-5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retention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job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creation.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1.277pt;margin-top:375.426697pt;width:157.550pt;height:172.95pt;mso-position-horizontal-relative:page;mso-position-vertical-relative:paragraph;z-index:-15723008;mso-wrap-distance-left:0;mso-wrap-distance-right:0" id="docshapegroup52" coordorigin="1026,7509" coordsize="3151,3459">
            <v:rect style="position:absolute;left:1025;top:7508;width:3151;height:3459" id="docshape53" filled="true" fillcolor="#ffffff" stroked="false">
              <v:fill type="solid"/>
            </v:rect>
            <v:shape style="position:absolute;left:1291;top:10247;width:718;height:482" type="#_x0000_t75" id="docshape54" stroked="false">
              <v:imagedata r:id="rId25" o:title=""/>
            </v:shape>
            <v:shape style="position:absolute;left:1794;top:10072;width:216;height:647" id="docshape55" coordorigin="1794,10073" coordsize="216,647" path="m1902,10719l1902,10257m2010,10257l1794,10257,1794,10242,1856,10073,1948,10073,2010,10242,2010,10257xm1964,10257l1964,10380e" filled="false" stroked="true" strokeweight="1pt" strokecolor="#002957">
              <v:path arrowok="t"/>
              <v:stroke dashstyle="solid"/>
            </v:shape>
            <v:shape style="position:absolute;left:1025;top:7508;width:3151;height:3459" type="#_x0000_t202" id="docshape56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673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Provide early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intervention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support</w:t>
                    </w:r>
                    <w:r>
                      <w:rPr>
                        <w:rFonts w:ascii="Palatino Linotype"/>
                        <w:b/>
                        <w:color w:val="002957"/>
                        <w:spacing w:val="-5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3"/>
                        <w:w w:val="105"/>
                        <w:sz w:val="23"/>
                      </w:rPr>
                      <w:t>to people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to prevent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homelessness</w:t>
                    </w:r>
                  </w:p>
                  <w:p>
                    <w:pPr>
                      <w:spacing w:line="295" w:lineRule="auto" w:before="105"/>
                      <w:ind w:left="226" w:right="892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ahoma" w:hAnsi="Tahoma"/>
                        <w:color w:val="414042"/>
                        <w:sz w:val="19"/>
                      </w:rPr>
                      <w:t>Offer help early so</w:t>
                    </w:r>
                    <w:r>
                      <w:rPr>
                        <w:rFonts w:ascii="Tahoma" w:hAns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people</w:t>
                    </w:r>
                    <w:r>
                      <w:rPr>
                        <w:color w:val="414042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aren’t</w:t>
                    </w:r>
                    <w:r>
                      <w:rPr>
                        <w:color w:val="414042"/>
                        <w:spacing w:val="14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pushed</w:t>
                    </w:r>
                    <w:r>
                      <w:rPr>
                        <w:color w:val="414042"/>
                        <w:spacing w:val="-5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into</w:t>
                    </w:r>
                    <w:r>
                      <w:rPr>
                        <w:color w:val="414042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homelessness.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41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6.026993pt;margin-top:375.426697pt;width:157.550pt;height:172.95pt;mso-position-horizontal-relative:page;mso-position-vertical-relative:paragraph;z-index:-15722496;mso-wrap-distance-left:0;mso-wrap-distance-right:0" id="docshapegroup57" coordorigin="4321,7509" coordsize="3151,3459">
            <v:rect style="position:absolute;left:4320;top:7508;width:3151;height:3459" id="docshape58" filled="true" fillcolor="#ffffff" stroked="false">
              <v:fill type="solid"/>
            </v:rect>
            <v:shape style="position:absolute;left:4639;top:10024;width:427;height:686" id="docshape59" coordorigin="4639,10025" coordsize="427,686" path="m4752,10656l4953,10656m4752,10601l4953,10601m4759,10547l4973,10547m4811,10710l4894,10710m4975,10491l4983,10456,4995,10421,5011,10389,5030,10357,5045,10330,5056,10301,5064,10270,5066,10238,5054,10168,5022,10108,4973,10061,4910,10032,4839,10025,4762,10045,4699,10090,4656,10154,4639,10232,4641,10268,4649,10301,4662,10333,4679,10362,4703,10402,4720,10446,4730,10492,4734,10539,4734,10547,4972,10547e" filled="false" stroked="true" strokeweight="1pt" strokecolor="#002957">
              <v:path arrowok="t"/>
              <v:stroke dashstyle="solid"/>
            </v:shape>
            <v:shape style="position:absolute;left:4712;top:10198;width:281;height:355" type="#_x0000_t75" id="docshape60" stroked="false">
              <v:imagedata r:id="rId26" o:title=""/>
            </v:shape>
            <v:shape style="position:absolute;left:4592;top:9955;width:520;height:358" id="docshape61" coordorigin="4593,9956" coordsize="520,358" path="m4853,9967l4853,9956m4853,9967l4853,9956m4698,10017l4692,10008m4603,10148l4593,10145m5113,10314l5103,10311m4603,10311l4593,10314m5113,10145l5103,10148m5013,10008l5007,10017e" filled="false" stroked="true" strokeweight="1pt" strokecolor="#002957">
              <v:path arrowok="t"/>
              <v:stroke dashstyle="solid"/>
            </v:shape>
            <v:shape style="position:absolute;left:4320;top:7508;width:3151;height:3459" type="#_x0000_t202" id="docshape62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405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Wipe</w:t>
                    </w:r>
                    <w:r>
                      <w:rPr>
                        <w:rFonts w:ascii="Palatino Linotype"/>
                        <w:b/>
                        <w:color w:val="002957"/>
                        <w:spacing w:val="-21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COVID-era</w:t>
                    </w:r>
                    <w:r>
                      <w:rPr>
                        <w:rFonts w:ascii="Palatino Linotype"/>
                        <w:b/>
                        <w:color w:val="002957"/>
                        <w:spacing w:val="-21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utility</w:t>
                    </w:r>
                    <w:r>
                      <w:rPr>
                        <w:rFonts w:ascii="Palatino Linotype"/>
                        <w:b/>
                        <w:color w:val="002957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debts for low-income</w:t>
                    </w:r>
                    <w:r>
                      <w:rPr>
                        <w:rFonts w:ascii="Palatino Linotype"/>
                        <w:b/>
                        <w:color w:val="002957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households</w:t>
                    </w:r>
                  </w:p>
                  <w:p>
                    <w:pPr>
                      <w:spacing w:line="297" w:lineRule="auto" w:before="116"/>
                      <w:ind w:left="226" w:right="226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14042"/>
                        <w:sz w:val="19"/>
                      </w:rPr>
                      <w:t>Targeted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grants</w:t>
                    </w:r>
                    <w:r>
                      <w:rPr>
                        <w:color w:val="414042"/>
                        <w:spacing w:val="52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to</w:t>
                    </w:r>
                    <w:r>
                      <w:rPr>
                        <w:color w:val="414042"/>
                        <w:spacing w:val="5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demolish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the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water,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gas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energy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debts</w:t>
                    </w:r>
                    <w:r>
                      <w:rPr>
                        <w:color w:val="414042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many</w:t>
                    </w:r>
                    <w:r>
                      <w:rPr>
                        <w:color w:val="414042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households</w:t>
                    </w:r>
                    <w:r>
                      <w:rPr>
                        <w:color w:val="414042"/>
                        <w:spacing w:val="1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racked</w:t>
                    </w:r>
                    <w:r>
                      <w:rPr>
                        <w:color w:val="414042"/>
                        <w:spacing w:val="-5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up</w:t>
                    </w:r>
                    <w:r>
                      <w:rPr>
                        <w:color w:val="414042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during</w:t>
                    </w:r>
                    <w:r>
                      <w:rPr>
                        <w:color w:val="414042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lockdown.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1.070007pt;margin-top:375.426697pt;width:157.550pt;height:172.95pt;mso-position-horizontal-relative:page;mso-position-vertical-relative:paragraph;z-index:-15721984;mso-wrap-distance-left:0;mso-wrap-distance-right:0" id="docshapegroup63" coordorigin="7621,7509" coordsize="3151,3459">
            <v:rect style="position:absolute;left:7621;top:7508;width:3151;height:3459" id="docshape64" filled="true" fillcolor="#ffffff" stroked="false">
              <v:fill type="solid"/>
            </v:rect>
            <v:shape style="position:absolute;left:7888;top:10032;width:674;height:707" type="#_x0000_t75" id="docshape65" stroked="false">
              <v:imagedata r:id="rId27" o:title=""/>
            </v:shape>
            <v:shape style="position:absolute;left:7621;top:7508;width:3151;height:3459" type="#_x0000_t202" id="docshape66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633" w:firstLine="0"/>
                      <w:jc w:val="both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4"/>
                        <w:w w:val="105"/>
                        <w:sz w:val="23"/>
                      </w:rPr>
                      <w:t>Ensure </w:t>
                    </w:r>
                    <w:r>
                      <w:rPr>
                        <w:rFonts w:ascii="Palatino Linotype"/>
                        <w:b/>
                        <w:color w:val="002957"/>
                        <w:spacing w:val="-3"/>
                        <w:w w:val="105"/>
                        <w:sz w:val="23"/>
                      </w:rPr>
                      <w:t>nobody is left</w:t>
                    </w:r>
                    <w:r>
                      <w:rPr>
                        <w:rFonts w:ascii="Palatino Linotype"/>
                        <w:b/>
                        <w:color w:val="002957"/>
                        <w:spacing w:val="-5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4"/>
                        <w:w w:val="105"/>
                        <w:sz w:val="23"/>
                      </w:rPr>
                      <w:t>behind</w:t>
                    </w:r>
                    <w:r>
                      <w:rPr>
                        <w:rFonts w:ascii="Palatino Linotype"/>
                        <w:b/>
                        <w:color w:val="002957"/>
                        <w:spacing w:val="-24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4"/>
                        <w:w w:val="105"/>
                        <w:sz w:val="23"/>
                      </w:rPr>
                      <w:t>when</w:t>
                    </w:r>
                    <w:r>
                      <w:rPr>
                        <w:rFonts w:ascii="Palatino Linotype"/>
                        <w:b/>
                        <w:color w:val="002957"/>
                        <w:spacing w:val="-24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3"/>
                        <w:w w:val="105"/>
                        <w:sz w:val="23"/>
                      </w:rPr>
                      <w:t>disaster</w:t>
                    </w:r>
                    <w:r>
                      <w:rPr>
                        <w:rFonts w:ascii="Palatino Linotype"/>
                        <w:b/>
                        <w:color w:val="002957"/>
                        <w:spacing w:val="-5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strikes</w:t>
                    </w:r>
                  </w:p>
                  <w:p>
                    <w:pPr>
                      <w:spacing w:line="295" w:lineRule="auto" w:before="104"/>
                      <w:ind w:left="226" w:right="59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ahoma"/>
                        <w:color w:val="414042"/>
                        <w:sz w:val="19"/>
                      </w:rPr>
                      <w:t>Embed</w:t>
                    </w:r>
                    <w:r>
                      <w:rPr>
                        <w:rFonts w:asci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inclusive</w:t>
                    </w:r>
                    <w:r>
                      <w:rPr>
                        <w:rFonts w:ascii="Tahoma"/>
                        <w:color w:val="414042"/>
                        <w:spacing w:val="59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practices</w:t>
                    </w:r>
                    <w:r>
                      <w:rPr>
                        <w:rFonts w:ascii="Tahoma"/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in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emergency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management</w:t>
                    </w:r>
                    <w:r>
                      <w:rPr>
                        <w:color w:val="414042"/>
                        <w:spacing w:val="-5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before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the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next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emergency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or</w:t>
                    </w:r>
                    <w:r>
                      <w:rPr>
                        <w:color w:val="414042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natural</w:t>
                    </w:r>
                    <w:r>
                      <w:rPr>
                        <w:color w:val="414042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disaster.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39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.984001pt;margin-top:555.426697pt;width:157.85pt;height:172.95pt;mso-position-horizontal-relative:page;mso-position-vertical-relative:paragraph;z-index:-15721472;mso-wrap-distance-left:0;mso-wrap-distance-right:0" id="docshapegroup67" coordorigin="1020,11109" coordsize="3157,3459">
            <v:rect style="position:absolute;left:1019;top:11108;width:3157;height:3459" id="docshape68" filled="true" fillcolor="#ffffff" stroked="false">
              <v:fill type="solid"/>
            </v:rect>
            <v:shape style="position:absolute;left:1248;top:13966;width:729;height:371" type="#_x0000_t75" id="docshape69" stroked="false">
              <v:imagedata r:id="rId28" o:title=""/>
            </v:shape>
            <v:shape style="position:absolute;left:1304;top:13785;width:783;height:489" id="docshape70" coordorigin="1305,13786" coordsize="783,489" path="m1305,13977l1305,13878,1312,13842,1332,13813,1361,13793,1397,13786,1972,13786,2008,13793,2037,13813,2057,13842,2064,13878,2064,13980,2064,14221,2077,14221,2087,14231,2087,14244,2087,14252,2087,14264,2077,14274,2064,14274,1942,14274m2064,14221l2015,14221e" filled="false" stroked="true" strokeweight="1pt" strokecolor="#002957">
              <v:path arrowok="t"/>
              <v:stroke dashstyle="solid"/>
            </v:shape>
            <v:line style="position:absolute" from="1308,13872" to="2061,13872" stroked="true" strokeweight="1pt" strokecolor="#002957">
              <v:stroke dashstyle="solid"/>
            </v:line>
            <v:shape style="position:absolute;left:1019;top:11108;width:3157;height:3459" type="#_x0000_t202" id="docshape71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307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1"/>
                        <w:sz w:val="23"/>
                      </w:rPr>
                      <w:t>Offer free public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transport</w:t>
                    </w:r>
                    <w:r>
                      <w:rPr>
                        <w:rFonts w:ascii="Palatino Linotype"/>
                        <w:b/>
                        <w:color w:val="002957"/>
                        <w:spacing w:val="-2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for</w:t>
                    </w:r>
                    <w:r>
                      <w:rPr>
                        <w:rFonts w:ascii="Palatino Linotype"/>
                        <w:b/>
                        <w:color w:val="002957"/>
                        <w:spacing w:val="-2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school</w:t>
                    </w:r>
                    <w:r>
                      <w:rPr>
                        <w:rFonts w:ascii="Palatino Linotype"/>
                        <w:b/>
                        <w:color w:val="002957"/>
                        <w:spacing w:val="-23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kids</w:t>
                    </w:r>
                    <w:r>
                      <w:rPr>
                        <w:rFonts w:ascii="Palatino Linotype"/>
                        <w:b/>
                        <w:color w:val="002957"/>
                        <w:spacing w:val="-5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in</w:t>
                    </w:r>
                    <w:r>
                      <w:rPr>
                        <w:rFonts w:ascii="Palatino Linotype"/>
                        <w:b/>
                        <w:color w:val="002957"/>
                        <w:spacing w:val="-22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need</w:t>
                    </w:r>
                  </w:p>
                  <w:p>
                    <w:pPr>
                      <w:spacing w:line="297" w:lineRule="auto" w:before="116"/>
                      <w:ind w:left="226" w:right="564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14042"/>
                        <w:sz w:val="19"/>
                      </w:rPr>
                      <w:t>Pre-paid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myki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tickets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for</w:t>
                    </w:r>
                    <w:r>
                      <w:rPr>
                        <w:color w:val="414042"/>
                        <w:spacing w:val="-5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kids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who</w:t>
                    </w:r>
                    <w:r>
                      <w:rPr>
                        <w:color w:val="414042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need</w:t>
                    </w:r>
                    <w:r>
                      <w:rPr>
                        <w:color w:val="414042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them,</w:t>
                    </w:r>
                    <w:r>
                      <w:rPr>
                        <w:color w:val="414042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so</w:t>
                    </w:r>
                  </w:p>
                  <w:p>
                    <w:pPr>
                      <w:spacing w:line="216" w:lineRule="exact" w:before="0"/>
                      <w:ind w:left="226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414042"/>
                        <w:sz w:val="19"/>
                      </w:rPr>
                      <w:t>everybody</w:t>
                    </w:r>
                    <w:r>
                      <w:rPr>
                        <w:rFonts w:ascii="Tahoma"/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can</w:t>
                    </w:r>
                    <w:r>
                      <w:rPr>
                        <w:rFonts w:ascii="Tahoma"/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get</w:t>
                    </w:r>
                    <w:r>
                      <w:rPr>
                        <w:rFonts w:ascii="Tahoma"/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to</w:t>
                    </w:r>
                    <w:r>
                      <w:rPr>
                        <w:rFonts w:ascii="Tahoma"/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school.</w:t>
                    </w: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27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6.026993pt;margin-top:555.426697pt;width:157.550pt;height:172.95pt;mso-position-horizontal-relative:page;mso-position-vertical-relative:paragraph;z-index:-15720960;mso-wrap-distance-left:0;mso-wrap-distance-right:0" id="docshapegroup72" coordorigin="4321,11109" coordsize="3151,3459">
            <v:rect style="position:absolute;left:4320;top:11108;width:3151;height:3459" id="docshape73" filled="true" fillcolor="#ffffff" stroked="false">
              <v:fill type="solid"/>
            </v:rect>
            <v:shape style="position:absolute;left:4639;top:13642;width:311;height:687" id="docshape74" coordorigin="4640,13642" coordsize="311,687" path="m4705,13724l4640,13724m4705,13822l4640,13822m4705,13920l4640,13920m4705,14018l4640,14018m4836,13757l4836,14231m4901,14121l4901,13708,4896,13682,4882,13662,4861,13648,4836,13642,4810,13648,4790,13662,4776,13682,4771,13708,4771,14121,4750,14139,4735,14161,4725,14186,4722,14214,4731,14259,4755,14295,4791,14320,4836,14329,4880,14320,4917,14295,4941,14259,4950,14214,4947,14186,4937,14161,4921,14139,4901,14121xe" filled="false" stroked="true" strokeweight="1pt" strokecolor="#002957">
              <v:path arrowok="t"/>
              <v:stroke dashstyle="solid"/>
            </v:shape>
            <v:shape style="position:absolute;left:4320;top:11108;width:3151;height:3459" type="#_x0000_t202" id="docshape75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443" w:firstLine="0"/>
                      <w:jc w:val="both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Make Victorian homes</w:t>
                    </w:r>
                    <w:r>
                      <w:rPr>
                        <w:rFonts w:ascii="Palatino Linotype"/>
                        <w:b/>
                        <w:color w:val="002957"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climate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ready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and</w:t>
                    </w:r>
                    <w:r>
                      <w:rPr>
                        <w:rFonts w:ascii="Palatino Linotype"/>
                        <w:b/>
                        <w:color w:val="002957"/>
                        <w:spacing w:val="-25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solar</w:t>
                    </w:r>
                    <w:r>
                      <w:rPr>
                        <w:rFonts w:ascii="Palatino Linotype"/>
                        <w:b/>
                        <w:color w:val="002957"/>
                        <w:spacing w:val="-5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equipped</w:t>
                    </w:r>
                  </w:p>
                  <w:p>
                    <w:pPr>
                      <w:spacing w:line="297" w:lineRule="auto" w:before="116"/>
                      <w:ind w:left="226" w:right="183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14042"/>
                        <w:sz w:val="19"/>
                      </w:rPr>
                      <w:t>Solar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panels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on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public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housing,</w:t>
                    </w:r>
                    <w:r>
                      <w:rPr>
                        <w:color w:val="414042"/>
                        <w:spacing w:val="-5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home</w:t>
                    </w:r>
                    <w:r>
                      <w:rPr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upgrades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to</w:t>
                    </w:r>
                    <w:r>
                      <w:rPr>
                        <w:color w:val="414042"/>
                        <w:spacing w:val="8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keep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houses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cool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in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summer</w:t>
                    </w:r>
                    <w:r>
                      <w:rPr>
                        <w:color w:val="414042"/>
                        <w:spacing w:val="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and</w:t>
                    </w:r>
                    <w:r>
                      <w:rPr>
                        <w:color w:val="414042"/>
                        <w:spacing w:val="1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warm</w:t>
                    </w:r>
                    <w:r>
                      <w:rPr>
                        <w:color w:val="414042"/>
                        <w:spacing w:val="4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in</w:t>
                    </w:r>
                    <w:r>
                      <w:rPr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winter.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36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1.070007pt;margin-top:555.426697pt;width:157.550pt;height:172.95pt;mso-position-horizontal-relative:page;mso-position-vertical-relative:paragraph;z-index:-15720448;mso-wrap-distance-left:0;mso-wrap-distance-right:0" id="docshapegroup76" coordorigin="7621,11109" coordsize="3151,3459">
            <v:rect style="position:absolute;left:7621;top:11108;width:3151;height:3459" id="docshape77" filled="true" fillcolor="#ffffff" stroked="false">
              <v:fill type="solid"/>
            </v:rect>
            <v:shape style="position:absolute;left:7964;top:13771;width:603;height:544" id="docshape78" coordorigin="7964,13772" coordsize="603,544" path="m8567,13930l8567,14157,8551,14207,8509,14251,8443,14285,8361,14308,8265,14316,8252,14315,8239,14315,8225,14314,8212,14313,8212,14087,8225,14088,8238,14088,8252,14089,8265,14089,8361,14081,8443,14058,8509,14024,8551,13980,8567,13930,8551,13880,8509,13837,8443,13802,8361,13780,8265,13772,8170,13780,8088,13802,8022,13837,7980,13880,7964,13930,7965,13941,7967,13952,7971,13963,7975,13973e" filled="false" stroked="true" strokeweight="1pt" strokecolor="#002957">
              <v:path arrowok="t"/>
              <v:stroke dashstyle="solid"/>
            </v:shape>
            <v:shape style="position:absolute;left:7870;top:13916;width:398;height:419" type="#_x0000_t75" id="docshape79" stroked="false">
              <v:imagedata r:id="rId29" o:title=""/>
            </v:shape>
            <v:shape style="position:absolute;left:7621;top:11108;width:3151;height:3459" type="#_x0000_t202" id="docshape80" filled="false" stroked="false">
              <v:textbox inset="0,0,0,0">
                <w:txbxContent>
                  <w:p>
                    <w:pPr>
                      <w:spacing w:line="223" w:lineRule="auto" w:before="186"/>
                      <w:ind w:left="226" w:right="443" w:firstLine="0"/>
                      <w:jc w:val="left"/>
                      <w:rPr>
                        <w:rFonts w:ascii="Palatino Linotype"/>
                        <w:b/>
                        <w:sz w:val="23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spacing w:val="-3"/>
                        <w:w w:val="105"/>
                        <w:sz w:val="23"/>
                      </w:rPr>
                      <w:t>Boost prevention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sz w:val="23"/>
                      </w:rPr>
                      <w:t>funding</w:t>
                    </w:r>
                    <w:r>
                      <w:rPr>
                        <w:rFonts w:ascii="Palatino Linotype"/>
                        <w:b/>
                        <w:color w:val="002957"/>
                        <w:spacing w:val="-22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from</w:t>
                    </w:r>
                    <w:r>
                      <w:rPr>
                        <w:rFonts w:ascii="Palatino Linotype"/>
                        <w:b/>
                        <w:color w:val="002957"/>
                        <w:spacing w:val="-22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3%</w:t>
                    </w:r>
                    <w:r>
                      <w:rPr>
                        <w:rFonts w:ascii="Palatino Linotype"/>
                        <w:b/>
                        <w:color w:val="002957"/>
                        <w:spacing w:val="-21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to</w:t>
                    </w:r>
                    <w:r>
                      <w:rPr>
                        <w:rFonts w:ascii="Palatino Linotype"/>
                        <w:b/>
                        <w:color w:val="002957"/>
                        <w:spacing w:val="-22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10%</w:t>
                    </w:r>
                    <w:r>
                      <w:rPr>
                        <w:rFonts w:ascii="Palatino Linotype"/>
                        <w:b/>
                        <w:color w:val="002957"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pacing w:val="-2"/>
                        <w:w w:val="105"/>
                        <w:sz w:val="23"/>
                      </w:rPr>
                      <w:t>of the total </w:t>
                    </w:r>
                    <w:r>
                      <w:rPr>
                        <w:rFonts w:ascii="Palatino Linotype"/>
                        <w:b/>
                        <w:color w:val="002957"/>
                        <w:spacing w:val="-1"/>
                        <w:w w:val="105"/>
                        <w:sz w:val="23"/>
                      </w:rPr>
                      <w:t>family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violence</w:t>
                    </w:r>
                    <w:r>
                      <w:rPr>
                        <w:rFonts w:ascii="Palatino Linotype"/>
                        <w:b/>
                        <w:color w:val="002957"/>
                        <w:spacing w:val="-22"/>
                        <w:sz w:val="23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sz w:val="23"/>
                      </w:rPr>
                      <w:t>budget</w:t>
                    </w:r>
                  </w:p>
                  <w:p>
                    <w:pPr>
                      <w:spacing w:line="295" w:lineRule="auto" w:before="105"/>
                      <w:ind w:left="226" w:right="328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ahoma"/>
                        <w:color w:val="414042"/>
                        <w:sz w:val="19"/>
                      </w:rPr>
                      <w:t>The</w:t>
                    </w:r>
                    <w:r>
                      <w:rPr>
                        <w:rFonts w:ascii="Tahoma"/>
                        <w:color w:val="414042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best</w:t>
                    </w:r>
                    <w:r>
                      <w:rPr>
                        <w:rFonts w:ascii="Tahoma"/>
                        <w:color w:val="414042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way</w:t>
                    </w:r>
                    <w:r>
                      <w:rPr>
                        <w:rFonts w:ascii="Tahoma"/>
                        <w:color w:val="414042"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to</w:t>
                    </w:r>
                    <w:r>
                      <w:rPr>
                        <w:rFonts w:ascii="Tahoma"/>
                        <w:color w:val="414042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end</w:t>
                    </w:r>
                    <w:r>
                      <w:rPr>
                        <w:rFonts w:ascii="Tahoma"/>
                        <w:color w:val="414042"/>
                        <w:spacing w:val="4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414042"/>
                        <w:sz w:val="19"/>
                      </w:rPr>
                      <w:t>violence</w:t>
                    </w:r>
                    <w:r>
                      <w:rPr>
                        <w:rFonts w:ascii="Tahoma"/>
                        <w:color w:val="414042"/>
                        <w:spacing w:val="-56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is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to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stop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it</w:t>
                    </w:r>
                    <w:r>
                      <w:rPr>
                        <w:color w:val="414042"/>
                        <w:spacing w:val="10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before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it</w:t>
                    </w:r>
                    <w:r>
                      <w:rPr>
                        <w:color w:val="414042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414042"/>
                        <w:sz w:val="19"/>
                      </w:rPr>
                      <w:t>occurs.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224" w:firstLine="0"/>
                      <w:jc w:val="right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F26722"/>
                        <w:sz w:val="20"/>
                      </w:rPr>
                      <w:t>PAGE</w:t>
                    </w:r>
                    <w:r>
                      <w:rPr>
                        <w:rFonts w:ascii="Tahoma"/>
                        <w:color w:val="F26722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F26722"/>
                        <w:sz w:val="20"/>
                      </w:rPr>
                      <w:t>46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552.755981pt;margin-top:9.484977pt;width:14.173pt;height:3.402pt;mso-position-horizontal-relative:page;mso-position-vertical-relative:paragraph;z-index:-15719936;mso-wrap-distance-left:0;mso-wrap-distance-right:0" id="docshape81" filled="true" fillcolor="#c7d9de" stroked="false">
            <v:fill type="solid"/>
            <w10:wrap type="topAndBottom"/>
          </v:rect>
        </w:pict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3"/>
          <w:sz w:val="15"/>
        </w:rPr>
        <w:t>3</w:t>
      </w:r>
    </w:p>
    <w:p>
      <w:pPr>
        <w:spacing w:after="0"/>
        <w:jc w:val="right"/>
        <w:rPr>
          <w:sz w:val="15"/>
        </w:rPr>
        <w:sectPr>
          <w:pgSz w:w="11910" w:h="16840"/>
          <w:pgMar w:top="240" w:bottom="280" w:left="0" w:right="0"/>
        </w:sectPr>
      </w:pPr>
    </w:p>
    <w:p>
      <w:pPr>
        <w:spacing w:before="91"/>
        <w:ind w:left="1133" w:right="0" w:firstLine="0"/>
        <w:jc w:val="left"/>
        <w:rPr>
          <w:sz w:val="15"/>
        </w:rPr>
      </w:pPr>
      <w:r>
        <w:rPr>
          <w:color w:val="414042"/>
          <w:w w:val="95"/>
          <w:sz w:val="15"/>
        </w:rPr>
        <w:t>VICTORIAN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BUDGET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SUBMISSION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3"/>
        <w:ind w:left="1133" w:right="0" w:firstLine="0"/>
        <w:jc w:val="left"/>
        <w:rPr>
          <w:rFonts w:ascii="Palatino Linotype"/>
          <w:b/>
          <w:sz w:val="60"/>
        </w:rPr>
      </w:pPr>
      <w:r>
        <w:rPr>
          <w:rFonts w:ascii="Palatino Linotype"/>
          <w:b/>
          <w:color w:val="002957"/>
          <w:w w:val="105"/>
          <w:sz w:val="60"/>
        </w:rPr>
        <w:t>Chapters</w:t>
      </w:r>
      <w:r>
        <w:rPr>
          <w:rFonts w:ascii="Palatino Linotype"/>
          <w:b/>
          <w:color w:val="002957"/>
          <w:spacing w:val="-44"/>
          <w:w w:val="105"/>
          <w:sz w:val="60"/>
        </w:rPr>
        <w:t> </w:t>
      </w:r>
      <w:r>
        <w:rPr>
          <w:rFonts w:ascii="Palatino Linotype"/>
          <w:b/>
          <w:color w:val="002957"/>
          <w:w w:val="105"/>
          <w:sz w:val="60"/>
        </w:rPr>
        <w:t>and</w:t>
      </w:r>
      <w:r>
        <w:rPr>
          <w:rFonts w:ascii="Palatino Linotype"/>
          <w:b/>
          <w:color w:val="002957"/>
          <w:spacing w:val="-44"/>
          <w:w w:val="105"/>
          <w:sz w:val="60"/>
        </w:rPr>
        <w:t> </w:t>
      </w:r>
      <w:r>
        <w:rPr>
          <w:rFonts w:ascii="Palatino Linotype"/>
          <w:b/>
          <w:color w:val="002957"/>
          <w:w w:val="105"/>
          <w:sz w:val="60"/>
        </w:rPr>
        <w:t>recommendations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62" w:val="right" w:leader="dot"/>
            </w:tabs>
            <w:spacing w:before="789"/>
          </w:pPr>
          <w:r>
            <w:rPr/>
            <w:pict>
              <v:shape style="position:absolute;margin-left:58.836002pt;margin-top:42.028522pt;width:30.25pt;height:36.25pt;mso-position-horizontal-relative:page;mso-position-vertical-relative:paragraph;z-index:15739392" id="docshape82" coordorigin="1177,841" coordsize="605,725" path="m1713,1085l1712,1073,1709,1063,1706,1057,1704,1053,1697,1045,1702,1037,1704,1027,1704,1019,1700,997,1693,988,1693,1075,1693,1097,1688,1107,1679,1113,1676,1111,1673,1109,1670,1107,1658,1099,1642,1093,1633,1091,1623,1089,1600,1091,1592,1077,1576,1071,1569,1067,1563,1069,1559,1079,1561,1085,1571,1089,1583,1097,1586,1111,1583,1117,1573,1129,1573,1135,1579,1141,1589,1141,1600,1129,1604,1119,1605,1111,1636,1111,1657,1121,1670,1133,1675,1139,1678,1145,1680,1151,1680,1165,1677,1173,1671,1179,1666,1187,1662,1195,1646,1253,1643,1255,1640,1255,1637,1253,1636,1251,1636,1249,1631,1215,1622,1195,1621,1193,1611,1181,1609,1179,1607,1177,1605,1175,1600,1175,1568,1179,1552,1177,1542,1171,1540,1167,1536,1161,1534,1155,1533,1151,1535,1145,1538,1133,1533,1119,1528,1109,1521,1101,1511,1093,1499,1087,1494,1085,1488,1087,1484,1097,1486,1103,1504,1111,1512,1117,1518,1133,1515,1141,1514,1145,1508,1149,1500,1155,1479,1155,1423,1149,1405,1143,1391,1135,1382,1123,1379,1109,1379,1107,1380,1105,1386,1099,1393,1093,1396,1091,1409,1087,1424,1089,1424,1091,1425,1091,1429,1097,1435,1103,1445,1111,1455,1111,1460,1103,1459,1097,1445,1087,1440,1081,1439,1067,1443,1061,1447,1057,1446,1051,1438,1043,1432,1045,1428,1049,1421,1057,1420,1069,1403,1069,1387,1075,1374,1083,1365,1093,1352,1093,1341,1089,1331,1083,1324,1073,1320,1061,1321,1047,1327,1037,1336,1027,1348,1023,1354,1027,1366,1035,1382,1039,1388,1039,1392,1035,1394,1025,1392,1023,1391,1021,1373,1017,1363,1009,1359,1005,1357,1001,1357,997,1357,993,1360,979,1367,969,1378,961,1390,959,1395,957,1400,959,1405,961,1405,975,1410,993,1420,1007,1438,1017,1445,1017,1449,1015,1452,1005,1449,1001,1433,995,1427,987,1423,967,1426,957,1426,955,1430,943,1431,941,1438,933,1449,927,1462,925,1470,925,1477,927,1483,933,1470,969,1472,975,1479,977,1485,977,1488,975,1504,933,1510,925,1521,919,1543,919,1553,925,1560,933,1555,935,1550,941,1546,945,1538,959,1533,973,1532,991,1533,1009,1523,1011,1515,1017,1506,1025,1506,1031,1511,1037,1514,1039,1519,1039,1521,1037,1523,1035,1528,1031,1545,1025,1553,1027,1564,1039,1570,1039,1578,1031,1578,1025,1567,1015,1560,1011,1552,1009,1551,995,1551,991,1552,981,1556,969,1562,957,1572,947,1584,941,1593,939,1598,937,1612,941,1623,947,1631,959,1634,973,1634,979,1632,991,1624,1003,1608,1011,1603,1013,1600,1019,1603,1027,1607,1031,1613,1031,1614,1029,1632,1021,1644,1009,1651,995,1653,983,1666,987,1676,995,1682,1005,1685,1019,1685,1025,1682,1033,1678,1039,1644,1047,1641,1051,1643,1061,1647,1065,1653,1065,1682,1057,1689,1065,1693,1075,1693,988,1690,983,1689,981,1673,969,1653,963,1646,945,1639,937,1634,931,1621,923,1617,921,1598,917,1591,917,1583,919,1577,923,1573,919,1570,915,1568,913,1557,905,1545,901,1522,901,1512,905,1502,909,1494,915,1485,909,1473,905,1462,905,1445,907,1430,915,1418,927,1409,941,1403,939,1389,939,1369,945,1353,955,1342,971,1337,991,1337,997,1337,1001,1338,1005,1322,1013,1310,1027,1302,1043,1301,1063,1306,1081,1317,1097,1332,1107,1350,1113,1360,1113,1365,1133,1377,1149,1396,1161,1419,1169,1420,1169,1477,1175,1499,1175,1509,1171,1517,1167,1523,1177,1532,1187,1547,1195,1567,1199,1569,1199,1598,1195,1603,1201,1609,1211,1614,1227,1616,1249,1616,1259,1623,1269,1635,1273,1652,1273,1662,1267,1665,1255,1680,1203,1683,1197,1695,1183,1699,1169,1699,1147,1697,1139,1692,1131,1692,1129,1691,1129,1700,1119,1704,1113,1707,1109,1711,1097,1713,1085xm1782,1095l1776,1043,1762,996,1762,1095,1762,1103,1762,1119,1756,1178,1736,1253,1694,1329,1673,1358,1658,1389,1648,1422,1643,1456,1636,1546,1445,1546,1415,1458,1412,1455,1310,1455,1298,1445,1276,1305,1272,1302,1206,1302,1203,1300,1198,1292,1197,1288,1199,1283,1254,1125,1254,1123,1254,1121,1262,1046,1286,981,1324,930,1375,892,1440,868,1516,860,1596,872,1663,904,1716,954,1750,1019,1762,1095,1762,996,1761,994,1737,951,1704,912,1664,882,1620,860,1619,859,1569,845,1516,841,1454,845,1399,860,1350,883,1310,916,1277,956,1254,1004,1240,1060,1235,1121,1181,1277,1177,1287,1178,1298,1190,1316,1200,1322,1259,1322,1276,1433,1282,1450,1293,1463,1308,1472,1325,1475,1400,1475,1430,1562,1434,1565,1651,1565,1655,1561,1656,1546,1662,1458,1667,1427,1676,1396,1690,1368,1709,1341,1735,1301,1755,1258,1767,1217,1775,1180,1779,1148,1781,1122,1781,1119,1782,1095xe" filled="true" fillcolor="#002957" stroked="false">
                <v:path arrowok="t"/>
                <v:fill type="solid"/>
                <w10:wrap type="none"/>
              </v:shape>
            </w:pict>
          </w:r>
          <w:r>
            <w:rPr/>
            <w:pict>
              <v:rect style="position:absolute;margin-left:109.984001pt;margin-top:42.027557pt;width:5.669pt;height:89.566pt;mso-position-horizontal-relative:page;mso-position-vertical-relative:paragraph;z-index:15740928" id="docshape83" filled="true" fillcolor="#f26722" stroked="false">
                <v:fill type="solid"/>
                <w10:wrap type="none"/>
              </v:rect>
            </w:pict>
          </w:r>
          <w:hyperlink w:history="true" w:anchor="_TOC_250060">
            <w:r>
              <w:rPr>
                <w:color w:val="002957"/>
                <w:w w:val="105"/>
              </w:rPr>
              <w:t>A</w:t>
            </w:r>
            <w:r>
              <w:rPr>
                <w:color w:val="002957"/>
                <w:spacing w:val="-22"/>
                <w:w w:val="105"/>
              </w:rPr>
              <w:t> </w:t>
            </w:r>
            <w:r>
              <w:rPr>
                <w:color w:val="002957"/>
                <w:w w:val="105"/>
              </w:rPr>
              <w:t>wellbeing</w:t>
            </w:r>
            <w:r>
              <w:rPr>
                <w:color w:val="002957"/>
                <w:spacing w:val="-22"/>
                <w:w w:val="105"/>
              </w:rPr>
              <w:t> </w:t>
            </w:r>
            <w:r>
              <w:rPr>
                <w:color w:val="002957"/>
                <w:w w:val="105"/>
              </w:rPr>
              <w:t>state</w:t>
              <w:tab/>
              <w:t>6</w:t>
            </w:r>
          </w:hyperlink>
        </w:p>
        <w:p>
          <w:pPr>
            <w:pStyle w:val="TOC2"/>
            <w:tabs>
              <w:tab w:pos="10762" w:val="right" w:leader="dot"/>
            </w:tabs>
            <w:spacing w:before="127"/>
            <w:rPr>
              <w:rFonts w:ascii="Arial"/>
            </w:rPr>
          </w:pPr>
          <w:hyperlink w:history="true" w:anchor="_TOC_250059">
            <w:r>
              <w:rPr>
                <w:rFonts w:ascii="Arial"/>
                <w:color w:val="414042"/>
              </w:rPr>
              <w:t>Progress</w:t>
            </w:r>
            <w:r>
              <w:rPr>
                <w:rFonts w:ascii="Arial"/>
                <w:color w:val="414042"/>
                <w:spacing w:val="4"/>
              </w:rPr>
              <w:t> </w:t>
            </w:r>
            <w:r>
              <w:rPr>
                <w:rFonts w:ascii="Arial"/>
                <w:color w:val="414042"/>
              </w:rPr>
              <w:t>a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Victorian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wellbeing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agenda</w:t>
              <w:tab/>
              <w:t>6</w:t>
            </w:r>
          </w:hyperlink>
        </w:p>
        <w:p>
          <w:pPr>
            <w:pStyle w:val="TOC2"/>
            <w:tabs>
              <w:tab w:pos="10762" w:val="right" w:leader="dot"/>
            </w:tabs>
            <w:spacing w:before="94"/>
            <w:rPr>
              <w:rFonts w:ascii="Arial"/>
            </w:rPr>
          </w:pPr>
          <w:hyperlink w:history="true" w:anchor="_TOC_250058">
            <w:r>
              <w:rPr>
                <w:rFonts w:ascii="Arial"/>
                <w:color w:val="414042"/>
              </w:rPr>
              <w:t>Strengthen</w:t>
            </w:r>
            <w:r>
              <w:rPr>
                <w:rFonts w:ascii="Arial"/>
                <w:color w:val="414042"/>
                <w:spacing w:val="4"/>
              </w:rPr>
              <w:t> </w:t>
            </w:r>
            <w:r>
              <w:rPr>
                <w:rFonts w:ascii="Arial"/>
                <w:color w:val="414042"/>
              </w:rPr>
              <w:t>the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frontline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of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our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healthcare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system</w:t>
              <w:tab/>
              <w:t>6</w:t>
            </w:r>
          </w:hyperlink>
        </w:p>
        <w:p>
          <w:pPr>
            <w:pStyle w:val="TOC2"/>
            <w:tabs>
              <w:tab w:pos="10762" w:val="right" w:leader="dot"/>
            </w:tabs>
            <w:spacing w:before="94"/>
            <w:rPr>
              <w:rFonts w:ascii="Arial"/>
            </w:rPr>
          </w:pPr>
          <w:hyperlink w:history="true" w:anchor="_TOC_250057">
            <w:r>
              <w:rPr>
                <w:rFonts w:ascii="Arial"/>
                <w:color w:val="414042"/>
              </w:rPr>
              <w:t>Bolster</w:t>
            </w:r>
            <w:r>
              <w:rPr>
                <w:rFonts w:ascii="Arial"/>
                <w:color w:val="414042"/>
                <w:spacing w:val="4"/>
              </w:rPr>
              <w:t> </w:t>
            </w:r>
            <w:r>
              <w:rPr>
                <w:rFonts w:ascii="Arial"/>
                <w:color w:val="414042"/>
              </w:rPr>
              <w:t>mental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health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now,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ahead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of</w:t>
            </w:r>
            <w:r>
              <w:rPr>
                <w:rFonts w:ascii="Arial"/>
                <w:color w:val="414042"/>
                <w:spacing w:val="4"/>
              </w:rPr>
              <w:t> </w:t>
            </w:r>
            <w:r>
              <w:rPr>
                <w:rFonts w:ascii="Arial"/>
                <w:color w:val="414042"/>
              </w:rPr>
              <w:t>larger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reforms</w:t>
              <w:tab/>
              <w:t>8</w:t>
            </w:r>
          </w:hyperlink>
        </w:p>
        <w:p>
          <w:pPr>
            <w:pStyle w:val="TOC2"/>
            <w:tabs>
              <w:tab w:pos="10762" w:val="right" w:leader="dot"/>
            </w:tabs>
            <w:spacing w:before="94"/>
            <w:rPr>
              <w:rFonts w:ascii="Arial"/>
            </w:rPr>
          </w:pPr>
          <w:hyperlink w:history="true" w:anchor="_TOC_250056">
            <w:r>
              <w:rPr>
                <w:rFonts w:ascii="Arial"/>
                <w:color w:val="414042"/>
              </w:rPr>
              <w:t>Increase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funding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for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AOD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treatment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and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harm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reduction</w:t>
              <w:tab/>
              <w:t>9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</w:pPr>
          <w:hyperlink w:history="true" w:anchor="_TOC_250055">
            <w:r>
              <w:rPr>
                <w:color w:val="414042"/>
              </w:rPr>
              <w:t>Address major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backlogs and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gaps in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provision of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public dental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health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10</w:t>
            </w:r>
          </w:hyperlink>
        </w:p>
        <w:p>
          <w:pPr>
            <w:pStyle w:val="TOC1"/>
            <w:tabs>
              <w:tab w:pos="10762" w:val="right" w:leader="dot"/>
            </w:tabs>
            <w:spacing w:before="373"/>
          </w:pPr>
          <w:r>
            <w:rPr/>
            <w:pict>
              <v:shape style="position:absolute;margin-left:56.907001pt;margin-top:21.187031pt;width:34.25pt;height:39.950pt;mso-position-horizontal-relative:page;mso-position-vertical-relative:paragraph;z-index:15740416" id="docshape84" coordorigin="1138,424" coordsize="685,799" path="m1585,631l1585,628,1581,622,1578,621,1575,621,1561,621,1561,640,1549,664,1535,691,1519,715,1505,730,1491,737,1477,739,1464,737,1452,730,1468,716,1504,683,1505,678,1498,670,1492,669,1440,716,1435,707,1433,697,1437,676,1444,665,1456,658,1476,650,1503,644,1534,641,1561,640,1561,621,1555,621,1518,624,1477,630,1446,642,1435,651,1426,661,1420,672,1417,684,1416,691,1416,697,1417,706,1420,718,1426,728,1398,753,1398,670,1398,572,1412,566,1423,555,1424,553,1424,553,1430,539,1431,520,1426,495,1414,466,1413,465,1413,536,1407,548,1398,553,1398,553,1398,510,1394,506,1383,506,1379,510,1379,553,1370,548,1364,537,1363,523,1364,521,1365,508,1371,490,1378,471,1386,453,1395,470,1403,489,1410,506,1413,520,1413,523,1413,536,1413,465,1407,453,1401,441,1394,428,1392,425,1389,424,1382,424,1379,426,1377,429,1371,442,1359,468,1349,497,1345,523,1348,541,1355,556,1365,566,1379,572,1379,670,1372,664,1362,655,1356,650,1361,637,1363,633,1364,616,1358,598,1345,584,1345,626,1342,637,1309,609,1303,609,1297,617,1297,623,1329,651,1320,654,1310,655,1300,652,1291,646,1282,634,1273,617,1264,596,1257,575,1279,579,1301,584,1320,590,1332,597,1340,606,1345,616,1345,626,1345,584,1344,583,1329,575,1321,571,1289,562,1261,557,1245,555,1242,554,1239,556,1235,560,1234,564,1235,567,1240,582,1249,609,1263,639,1279,660,1295,670,1312,674,1328,672,1343,664,1366,684,1373,689,1379,694,1379,826,1323,835,1274,853,1235,877,1209,904,1206,908,1207,914,1213,918,1215,919,1220,919,1223,917,1224,915,1260,882,1317,856,1388,844,1466,855,1544,897,1548,900,1554,900,1561,892,1560,886,1556,883,1515,855,1489,844,1474,838,1434,828,1398,825,1398,777,1400,776,1404,773,1426,753,1438,743,1455,754,1474,758,1495,755,1515,745,1518,743,1521,739,1538,721,1559,685,1576,652,1581,640,1584,634,1585,631xm1823,1088l1768,1019,1749,996,1744,996,1705,1026,1690,1012,1690,1038,1624,1091,1608,1072,1604,1069,1596,1060,1581,1053,1565,1050,1548,1051,1467,1067,1419,1075,1389,1076,1364,1070,1314,1049,1279,1033,1234,1008,1157,961,1160,957,1184,964,1287,1003,1334,1020,1335,1021,1359,1020,1393,1012,1425,1003,1426,1002,1447,995,1451,994,1453,990,1452,981,1449,978,1315,957,1302,949,1299,936,1306,923,1320,919,1377,924,1408,926,1428,925,1454,921,1507,921,1555,932,1595,951,1621,970,1690,1038,1690,1012,1634,957,1606,936,1574,921,1571,919,1563,915,1531,907,1510,902,1451,903,1426,906,1408,907,1378,905,1322,900,1293,909,1281,933,1287,960,1312,976,1403,990,1382,996,1364,1000,1349,1003,1340,1003,1218,957,1168,938,1153,938,1142,947,1138,960,1144,974,1145,975,1145,975,1225,1024,1270,1050,1307,1066,1357,1087,1386,1095,1419,1094,1470,1085,1516,1076,1551,1069,1563,1069,1575,1071,1585,1076,1594,1084,1609,1103,1582,1125,1581,1131,1653,1221,1656,1222,1661,1222,1663,1222,1669,1217,1669,1211,1605,1130,1654,1091,1735,1026,1744,1019,1809,1100,1814,1101,1822,1094,1823,1088xe" filled="true" fillcolor="#002957" stroked="false">
                <v:path arrowok="t"/>
                <v:fill type="solid"/>
                <w10:wrap type="none"/>
              </v:shape>
            </w:pict>
          </w:r>
          <w:r>
            <w:rPr/>
            <w:pict>
              <v:rect style="position:absolute;margin-left:109.984001pt;margin-top:21.191059pt;width:5.669pt;height:120.756pt;mso-position-horizontal-relative:page;mso-position-vertical-relative:paragraph;z-index:15741440" id="docshape85" filled="true" fillcolor="#00a3ad" stroked="false">
                <v:fill type="solid"/>
                <w10:wrap type="none"/>
              </v:rect>
            </w:pict>
          </w:r>
          <w:hyperlink w:history="true" w:anchor="_TOC_250054">
            <w:r>
              <w:rPr>
                <w:color w:val="002957"/>
              </w:rPr>
              <w:t>Value</w:t>
            </w:r>
            <w:r>
              <w:rPr>
                <w:color w:val="002957"/>
                <w:spacing w:val="-18"/>
              </w:rPr>
              <w:t> </w:t>
            </w:r>
            <w:r>
              <w:rPr>
                <w:color w:val="002957"/>
              </w:rPr>
              <w:t>the</w:t>
            </w:r>
            <w:r>
              <w:rPr>
                <w:color w:val="002957"/>
                <w:spacing w:val="-17"/>
              </w:rPr>
              <w:t> </w:t>
            </w:r>
            <w:r>
              <w:rPr>
                <w:color w:val="002957"/>
              </w:rPr>
              <w:t>community</w:t>
            </w:r>
            <w:r>
              <w:rPr>
                <w:color w:val="002957"/>
                <w:spacing w:val="-17"/>
              </w:rPr>
              <w:t> </w:t>
            </w:r>
            <w:r>
              <w:rPr>
                <w:color w:val="002957"/>
              </w:rPr>
              <w:t>sector</w:t>
              <w:tab/>
              <w:t>13</w:t>
            </w:r>
          </w:hyperlink>
        </w:p>
        <w:p>
          <w:pPr>
            <w:pStyle w:val="TOC2"/>
            <w:tabs>
              <w:tab w:pos="10764" w:val="right" w:leader="dot"/>
            </w:tabs>
            <w:spacing w:before="115"/>
            <w:rPr>
              <w:rFonts w:ascii="Arial"/>
            </w:rPr>
          </w:pPr>
          <w:hyperlink w:history="true" w:anchor="_TOC_250053">
            <w:r>
              <w:rPr>
                <w:color w:val="414042"/>
              </w:rPr>
              <w:t>Provide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fair,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evidence-based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transparent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indexation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rFonts w:ascii="Arial"/>
                <w:color w:val="414042"/>
              </w:rPr>
              <w:t>13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  <w:rPr>
              <w:rFonts w:ascii="Arial"/>
            </w:rPr>
          </w:pPr>
          <w:hyperlink w:history="true" w:anchor="_TOC_250052">
            <w:r>
              <w:rPr>
                <w:color w:val="414042"/>
              </w:rPr>
              <w:t>Introduce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longer-term contracts to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increase community service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impact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rFonts w:ascii="Arial"/>
                <w:color w:val="414042"/>
              </w:rPr>
              <w:t>13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  <w:rPr>
              <w:rFonts w:ascii="Arial"/>
            </w:rPr>
          </w:pPr>
          <w:hyperlink w:history="true" w:anchor="_TOC_250051">
            <w:r>
              <w:rPr>
                <w:color w:val="414042"/>
              </w:rPr>
              <w:t>Grow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develop the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community services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workforce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rFonts w:ascii="Arial"/>
                <w:color w:val="414042"/>
              </w:rPr>
              <w:t>14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  <w:rPr>
              <w:rFonts w:ascii="Arial"/>
            </w:rPr>
          </w:pPr>
          <w:hyperlink w:history="true" w:anchor="_TOC_250050">
            <w:r>
              <w:rPr>
                <w:color w:val="414042"/>
              </w:rPr>
              <w:t>Provide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an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industry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support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package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rFonts w:ascii="Arial"/>
                <w:color w:val="414042"/>
              </w:rPr>
              <w:t>15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  <w:rPr>
              <w:rFonts w:ascii="Arial" w:hAnsi="Arial"/>
            </w:rPr>
          </w:pPr>
          <w:hyperlink w:history="true" w:anchor="_TOC_250049">
            <w:r>
              <w:rPr>
                <w:color w:val="414042"/>
              </w:rPr>
              <w:t>Invest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in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wellbeing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Victoria’s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community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sector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heroes</w:t>
            </w:r>
            <w:r>
              <w:rPr>
                <w:rFonts w:ascii="Times New Roman" w:hAnsi="Times New Roman"/>
                <w:color w:val="414042"/>
              </w:rPr>
              <w:tab/>
            </w:r>
            <w:r>
              <w:rPr>
                <w:rFonts w:ascii="Arial" w:hAnsi="Arial"/>
                <w:color w:val="414042"/>
              </w:rPr>
              <w:t>15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  <w:rPr>
              <w:rFonts w:ascii="Arial"/>
            </w:rPr>
          </w:pPr>
          <w:hyperlink w:history="true" w:anchor="_TOC_250048">
            <w:r>
              <w:rPr>
                <w:color w:val="414042"/>
              </w:rPr>
              <w:t>Reinvigorate</w:t>
            </w:r>
            <w:r>
              <w:rPr>
                <w:color w:val="414042"/>
                <w:spacing w:val="-3"/>
              </w:rPr>
              <w:t> </w:t>
            </w:r>
            <w:r>
              <w:rPr>
                <w:color w:val="414042"/>
              </w:rPr>
              <w:t>volunteering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rFonts w:ascii="Arial"/>
                <w:color w:val="414042"/>
              </w:rPr>
              <w:t>15</w:t>
            </w:r>
          </w:hyperlink>
        </w:p>
        <w:p>
          <w:pPr>
            <w:pStyle w:val="TOC2"/>
            <w:tabs>
              <w:tab w:pos="10764" w:val="right" w:leader="dot"/>
            </w:tabs>
            <w:spacing w:before="94"/>
            <w:rPr>
              <w:rFonts w:ascii="Arial"/>
            </w:rPr>
          </w:pPr>
          <w:r>
            <w:rPr>
              <w:rFonts w:ascii="Arial"/>
              <w:color w:val="414042"/>
            </w:rPr>
            <w:t>Build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the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capacity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of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small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and</w:t>
          </w:r>
          <w:r>
            <w:rPr>
              <w:rFonts w:ascii="Arial"/>
              <w:color w:val="414042"/>
              <w:spacing w:val="6"/>
            </w:rPr>
            <w:t> </w:t>
          </w:r>
          <w:r>
            <w:rPr>
              <w:rFonts w:ascii="Arial"/>
              <w:color w:val="414042"/>
            </w:rPr>
            <w:t>emerging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organisations</w:t>
            <w:tab/>
            <w:t>16</w:t>
          </w:r>
        </w:p>
        <w:p>
          <w:pPr>
            <w:pStyle w:val="TOC1"/>
            <w:tabs>
              <w:tab w:pos="10762" w:val="right" w:leader="dot"/>
            </w:tabs>
          </w:pPr>
          <w:r>
            <w:rPr/>
            <w:pict>
              <v:group style="position:absolute;margin-left:56.8214pt;margin-top:21.50247pt;width:34.4pt;height:30.65pt;mso-position-horizontal-relative:page;mso-position-vertical-relative:paragraph;z-index:15738880" id="docshapegroup86" coordorigin="1136,430" coordsize="688,613">
                <v:shape style="position:absolute;left:1204;top:430;width:155;height:155" type="#_x0000_t75" id="docshape87" stroked="false">
                  <v:imagedata r:id="rId30" o:title=""/>
                </v:shape>
                <v:shape style="position:absolute;left:1403;top:430;width:155;height:155" type="#_x0000_t75" id="docshape88" stroked="false">
                  <v:imagedata r:id="rId31" o:title=""/>
                </v:shape>
                <v:shape style="position:absolute;left:1601;top:430;width:155;height:155" type="#_x0000_t75" id="docshape89" stroked="false">
                  <v:imagedata r:id="rId31" o:title=""/>
                </v:shape>
                <v:shape style="position:absolute;left:1145;top:608;width:669;height:424" id="docshape90" coordorigin="1146,609" coordsize="669,424" path="m1203,925l1203,967,1203,1000,1205,1013,1211,1023,1220,1030,1232,1033,1245,1030,1255,1023,1262,1013,1264,1000,1264,967,1264,925m1203,681l1203,817,1153,920,1281,920m1360,925l1360,967,1360,1000,1358,1013,1352,1023,1343,1030,1331,1033,1318,1030,1308,1023,1301,1013,1299,1000,1299,967,1299,925m1401,920l1282,920m1360,681l1360,817,1401,902m1402,681l1402,821,1402,821,1402,821,1402,821,1402,967,1402,1000,1404,1013,1410,1023,1419,1030,1431,1033,1444,1030,1454,1023,1461,1013,1463,1000,1463,967,1463,925,1463,854,1463,845,1471,837,1481,837,1491,837,1498,845,1498,854,1498,925,1498,967,1498,1000,1501,1013,1508,1023,1518,1030,1530,1033,1542,1030,1552,1023,1558,1013,1560,1000,1560,967,1560,821,1560,821,1560,821,1560,821,1560,681m1600,681l1600,821,1600,821,1600,821,1600,821,1600,967,1600,1000,1602,1013,1608,1023,1617,1030,1629,1033,1641,1030,1651,1023,1658,1013,1661,1000,1661,967,1661,925,1661,854,1661,845,1669,837,1678,837,1688,837,1696,845,1696,854,1696,925,1696,967,1696,1000,1698,1013,1705,1023,1715,1030,1728,1033,1740,1030,1749,1023,1755,1013,1757,1000,1757,967,1757,821,1757,821,1757,821,1757,821,1757,681m1203,799l1200,811,1194,820,1185,827,1173,829,1162,827,1153,820,1148,811,1146,799,1146,786,1146,761,1146,678,1151,651,1166,629,1188,614,1215,609,1234,609,1349,609,1612,609,1726,609,1745,609,1772,614,1794,629,1809,651,1814,678,1814,761,1814,786,1814,799,1812,811,1807,820,1798,827,1787,829,1776,827,1766,820,1760,811,1757,799e" filled="false" stroked="true" strokeweight=".95pt" strokecolor="#002957">
                  <v:path arrowok="t"/>
                  <v:stroke dashstyle="solid"/>
                </v:shape>
                <w10:wrap type="none"/>
              </v:group>
            </w:pict>
          </w:r>
          <w:r>
            <w:rPr/>
            <w:pict>
              <v:rect style="position:absolute;margin-left:109.984001pt;margin-top:21.559671pt;width:5.669pt;height:136.063pt;mso-position-horizontal-relative:page;mso-position-vertical-relative:paragraph;z-index:15741952" id="docshape91" filled="true" fillcolor="#cd8415" stroked="false">
                <v:fill type="solid"/>
                <w10:wrap type="none"/>
              </v:rect>
            </w:pict>
          </w:r>
          <w:hyperlink w:history="true" w:anchor="_TOC_250047">
            <w:r>
              <w:rPr>
                <w:color w:val="002957"/>
              </w:rPr>
              <w:t>Inclusive</w:t>
            </w:r>
            <w:r>
              <w:rPr>
                <w:color w:val="002957"/>
                <w:spacing w:val="-18"/>
              </w:rPr>
              <w:t> </w:t>
            </w:r>
            <w:r>
              <w:rPr>
                <w:color w:val="002957"/>
              </w:rPr>
              <w:t>communities</w:t>
              <w:tab/>
              <w:t>18</w:t>
            </w:r>
          </w:hyperlink>
        </w:p>
        <w:p>
          <w:pPr>
            <w:pStyle w:val="TOC2"/>
            <w:tabs>
              <w:tab w:pos="10764" w:val="right" w:leader="dot"/>
            </w:tabs>
            <w:spacing w:before="116"/>
            <w:rPr>
              <w:rFonts w:ascii="Arial"/>
            </w:rPr>
          </w:pPr>
          <w:hyperlink w:history="true" w:anchor="_TOC_250046">
            <w:r>
              <w:rPr>
                <w:color w:val="414042"/>
              </w:rPr>
              <w:t>Invest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 the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capacity of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Aboriginal Community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Controlled Organisations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rFonts w:ascii="Arial"/>
                <w:color w:val="414042"/>
              </w:rPr>
              <w:t>18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</w:pPr>
          <w:hyperlink w:history="true" w:anchor="_TOC_250045">
            <w:r>
              <w:rPr>
                <w:color w:val="414042"/>
              </w:rPr>
              <w:t>Ensure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our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COVID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recovery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is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culturally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inclusive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20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44">
            <w:r>
              <w:rPr>
                <w:color w:val="414042"/>
              </w:rPr>
              <w:t>Improve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wellbeing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LGBTIQ+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Victorians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21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r>
            <w:rPr>
              <w:rFonts w:ascii="Arial"/>
              <w:color w:val="414042"/>
            </w:rPr>
            <w:t>Fund,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act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on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and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measure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the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impact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of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the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State</w:t>
          </w:r>
          <w:r>
            <w:rPr>
              <w:rFonts w:ascii="Arial"/>
              <w:color w:val="414042"/>
              <w:spacing w:val="6"/>
            </w:rPr>
            <w:t> </w:t>
          </w:r>
          <w:r>
            <w:rPr>
              <w:rFonts w:ascii="Arial"/>
              <w:color w:val="414042"/>
            </w:rPr>
            <w:t>Disability</w:t>
          </w:r>
          <w:r>
            <w:rPr>
              <w:rFonts w:ascii="Arial"/>
              <w:color w:val="414042"/>
              <w:spacing w:val="5"/>
            </w:rPr>
            <w:t> </w:t>
          </w:r>
          <w:r>
            <w:rPr>
              <w:rFonts w:ascii="Arial"/>
              <w:color w:val="414042"/>
            </w:rPr>
            <w:t>Plan</w:t>
            <w:tab/>
          </w:r>
          <w:r>
            <w:rPr>
              <w:color w:val="414042"/>
            </w:rPr>
            <w:t>21</w:t>
          </w:r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43">
            <w:r>
              <w:rPr>
                <w:color w:val="414042"/>
              </w:rPr>
              <w:t>Increase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sustain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funding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for disability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advocacy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organisations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22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42">
            <w:r>
              <w:rPr>
                <w:rFonts w:ascii="Arial"/>
                <w:color w:val="414042"/>
              </w:rPr>
              <w:t>Support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ready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access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to</w:t>
            </w:r>
            <w:r>
              <w:rPr>
                <w:rFonts w:ascii="Arial"/>
                <w:color w:val="414042"/>
                <w:spacing w:val="6"/>
              </w:rPr>
              <w:t> </w:t>
            </w:r>
            <w:r>
              <w:rPr>
                <w:rFonts w:ascii="Arial"/>
                <w:color w:val="414042"/>
              </w:rPr>
              <w:t>the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NDIS</w:t>
              <w:tab/>
            </w:r>
            <w:r>
              <w:rPr>
                <w:color w:val="414042"/>
              </w:rPr>
              <w:t>22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</w:pPr>
          <w:hyperlink w:history="true" w:anchor="_TOC_250041">
            <w:r>
              <w:rPr>
                <w:color w:val="414042"/>
              </w:rPr>
              <w:t>Make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transport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accessible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for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everyone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23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40">
            <w:r>
              <w:rPr>
                <w:color w:val="414042"/>
              </w:rPr>
              <w:t>Close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digital</w:t>
            </w:r>
            <w:r>
              <w:rPr>
                <w:color w:val="414042"/>
                <w:spacing w:val="-2"/>
              </w:rPr>
              <w:t> </w:t>
            </w:r>
            <w:r>
              <w:rPr>
                <w:color w:val="414042"/>
              </w:rPr>
              <w:t>divide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23</w:t>
            </w:r>
          </w:hyperlink>
        </w:p>
        <w:p>
          <w:pPr>
            <w:pStyle w:val="TOC1"/>
            <w:tabs>
              <w:tab w:pos="10762" w:val="right" w:leader="dot"/>
            </w:tabs>
            <w:spacing w:before="372"/>
          </w:pPr>
          <w:r>
            <w:rPr/>
            <w:pict>
              <v:group style="position:absolute;margin-left:56.693001pt;margin-top:21.333645pt;width:34.65pt;height:33.2pt;mso-position-horizontal-relative:page;mso-position-vertical-relative:paragraph;z-index:15739904" id="docshapegroup92" coordorigin="1134,427" coordsize="693,664">
                <v:shape style="position:absolute;left:1143;top:529;width:512;height:478" id="docshape93" coordorigin="1144,529" coordsize="512,478" path="m1539,905l1378,1007,1144,846m1582,568l1582,597m1378,700l1378,729m1539,757l1298,595,1406,529,1470,569,1655,686,1655,920,1539,995,1539,757xe" filled="false" stroked="true" strokeweight="1pt" strokecolor="#002957">
                  <v:path arrowok="t"/>
                  <v:stroke dashstyle="solid"/>
                </v:shape>
                <v:shape style="position:absolute;left:1259;top:505;width:442;height:287" type="#_x0000_t75" id="docshape94" stroked="false">
                  <v:imagedata r:id="rId32" o:title=""/>
                </v:shape>
                <v:shape style="position:absolute;left:1143;top:436;width:673;height:644" id="docshape95" coordorigin="1144,437" coordsize="673,644" path="m1539,759l1378,861,1144,714,1317,607m1422,539l1582,437,1816,583,1655,685m1539,832l1378,934,1144,773m1816,656l1656,758m1539,978l1378,1080,1144,919m1816,802l1655,904m1816,729l1655,831e" filled="false" stroked="true" strokeweight="1pt" strokecolor="#002957">
                  <v:path arrowok="t"/>
                  <v:stroke dashstyle="solid"/>
                </v:shape>
                <w10:wrap type="none"/>
              </v:group>
            </w:pict>
          </w:r>
          <w:r>
            <w:rPr/>
            <w:pict>
              <v:rect style="position:absolute;margin-left:109.984001pt;margin-top:21.334244pt;width:5.669pt;height:90pt;mso-position-horizontal-relative:page;mso-position-vertical-relative:paragraph;z-index:15742464" id="docshape96" filled="true" fillcolor="#485daa" stroked="false">
                <v:fill type="solid"/>
                <w10:wrap type="none"/>
              </v:rect>
            </w:pict>
          </w:r>
          <w:hyperlink w:history="true" w:anchor="_TOC_250039">
            <w:r>
              <w:rPr>
                <w:color w:val="002957"/>
                <w:w w:val="105"/>
              </w:rPr>
              <w:t>Affordable</w:t>
            </w:r>
            <w:r>
              <w:rPr>
                <w:color w:val="002957"/>
                <w:spacing w:val="-23"/>
                <w:w w:val="105"/>
              </w:rPr>
              <w:t> </w:t>
            </w:r>
            <w:r>
              <w:rPr>
                <w:color w:val="002957"/>
                <w:w w:val="105"/>
              </w:rPr>
              <w:t>living</w:t>
              <w:tab/>
              <w:t>25</w:t>
            </w:r>
          </w:hyperlink>
        </w:p>
        <w:p>
          <w:pPr>
            <w:pStyle w:val="TOC2"/>
            <w:tabs>
              <w:tab w:pos="10764" w:val="right" w:leader="dot"/>
            </w:tabs>
            <w:spacing w:before="116"/>
          </w:pPr>
          <w:hyperlink w:history="true" w:anchor="_TOC_250038">
            <w:r>
              <w:rPr>
                <w:rFonts w:ascii="Arial"/>
                <w:color w:val="414042"/>
              </w:rPr>
              <w:t>Wipe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COVID-era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utility</w:t>
            </w:r>
            <w:r>
              <w:rPr>
                <w:rFonts w:ascii="Arial"/>
                <w:color w:val="414042"/>
                <w:spacing w:val="5"/>
              </w:rPr>
              <w:t> </w:t>
            </w:r>
            <w:r>
              <w:rPr>
                <w:rFonts w:ascii="Arial"/>
                <w:color w:val="414042"/>
              </w:rPr>
              <w:t>debts</w:t>
              <w:tab/>
            </w:r>
            <w:r>
              <w:rPr>
                <w:color w:val="414042"/>
              </w:rPr>
              <w:t>25</w:t>
            </w:r>
          </w:hyperlink>
        </w:p>
        <w:p>
          <w:pPr>
            <w:pStyle w:val="TOC2"/>
            <w:tabs>
              <w:tab w:pos="10764" w:val="right" w:leader="dot"/>
            </w:tabs>
            <w:spacing w:before="82"/>
          </w:pPr>
          <w:hyperlink w:history="true" w:anchor="_TOC_250037">
            <w:r>
              <w:rPr>
                <w:color w:val="414042"/>
              </w:rPr>
              <w:t>Establish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ongoing funding for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independent energy advice services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26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36">
            <w:r>
              <w:rPr>
                <w:color w:val="414042"/>
              </w:rPr>
              <w:t>Provide paid workers to community information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and support services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26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35">
            <w:r>
              <w:rPr>
                <w:color w:val="414042"/>
              </w:rPr>
              <w:t>Provide pre-paid public transport for school students who need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it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27</w:t>
            </w:r>
          </w:hyperlink>
        </w:p>
        <w:p>
          <w:pPr>
            <w:pStyle w:val="TOC3"/>
            <w:tabs>
              <w:tab w:pos="10764" w:val="right" w:leader="dot"/>
            </w:tabs>
            <w:rPr>
              <w:rFonts w:ascii="Tahoma"/>
              <w:b w:val="0"/>
              <w:i w:val="0"/>
              <w:sz w:val="19"/>
            </w:rPr>
          </w:pPr>
          <w:r>
            <w:rPr>
              <w:b w:val="0"/>
              <w:i w:val="0"/>
              <w:color w:val="414042"/>
              <w:sz w:val="19"/>
            </w:rPr>
            <w:t>Expand</w:t>
          </w:r>
          <w:r>
            <w:rPr>
              <w:b w:val="0"/>
              <w:i w:val="0"/>
              <w:color w:val="414042"/>
              <w:spacing w:val="4"/>
              <w:sz w:val="19"/>
            </w:rPr>
            <w:t> </w:t>
          </w:r>
          <w:r>
            <w:rPr>
              <w:b w:val="0"/>
              <w:i w:val="0"/>
              <w:color w:val="414042"/>
              <w:sz w:val="19"/>
            </w:rPr>
            <w:t>the</w:t>
          </w:r>
          <w:r>
            <w:rPr>
              <w:b w:val="0"/>
              <w:i w:val="0"/>
              <w:color w:val="414042"/>
              <w:spacing w:val="5"/>
              <w:sz w:val="19"/>
            </w:rPr>
            <w:t> </w:t>
          </w:r>
          <w:r>
            <w:rPr>
              <w:b w:val="0"/>
              <w:i/>
              <w:color w:val="414042"/>
              <w:sz w:val="19"/>
            </w:rPr>
            <w:t>Get</w:t>
          </w:r>
          <w:r>
            <w:rPr>
              <w:b w:val="0"/>
              <w:i/>
              <w:color w:val="414042"/>
              <w:spacing w:val="5"/>
              <w:sz w:val="19"/>
            </w:rPr>
            <w:t> </w:t>
          </w:r>
          <w:r>
            <w:rPr>
              <w:b w:val="0"/>
              <w:i/>
              <w:color w:val="414042"/>
              <w:sz w:val="19"/>
            </w:rPr>
            <w:t>Active</w:t>
          </w:r>
          <w:r>
            <w:rPr>
              <w:b w:val="0"/>
              <w:i/>
              <w:color w:val="414042"/>
              <w:spacing w:val="5"/>
              <w:sz w:val="19"/>
            </w:rPr>
            <w:t> </w:t>
          </w:r>
          <w:r>
            <w:rPr>
              <w:b w:val="0"/>
              <w:i/>
              <w:color w:val="414042"/>
              <w:sz w:val="19"/>
            </w:rPr>
            <w:t>Kids</w:t>
          </w:r>
          <w:r>
            <w:rPr>
              <w:b w:val="0"/>
              <w:i/>
              <w:color w:val="414042"/>
              <w:spacing w:val="5"/>
              <w:sz w:val="19"/>
            </w:rPr>
            <w:t> </w:t>
          </w:r>
          <w:r>
            <w:rPr>
              <w:b w:val="0"/>
              <w:i/>
              <w:color w:val="414042"/>
              <w:sz w:val="19"/>
            </w:rPr>
            <w:t>Voucher</w:t>
          </w:r>
          <w:r>
            <w:rPr>
              <w:b w:val="0"/>
              <w:i/>
              <w:color w:val="414042"/>
              <w:spacing w:val="5"/>
              <w:sz w:val="19"/>
            </w:rPr>
            <w:t> </w:t>
          </w:r>
          <w:r>
            <w:rPr>
              <w:b w:val="0"/>
              <w:i/>
              <w:color w:val="414042"/>
              <w:sz w:val="19"/>
            </w:rPr>
            <w:t>Program</w:t>
            <w:tab/>
          </w:r>
          <w:r>
            <w:rPr>
              <w:rFonts w:ascii="Tahoma"/>
              <w:b w:val="0"/>
              <w:i w:val="0"/>
              <w:color w:val="414042"/>
              <w:sz w:val="19"/>
            </w:rPr>
            <w:t>27</w:t>
          </w:r>
        </w:p>
        <w:p>
          <w:pPr>
            <w:pStyle w:val="TOC1"/>
            <w:tabs>
              <w:tab w:pos="10762" w:val="right" w:leader="dot"/>
            </w:tabs>
          </w:pPr>
          <w:r>
            <w:rPr/>
            <w:pict>
              <v:rect style="position:absolute;margin-left:109.984001pt;margin-top:21.823763pt;width:5.669pt;height:73.559pt;mso-position-horizontal-relative:page;mso-position-vertical-relative:paragraph;z-index:15742976" id="docshape97" filled="true" fillcolor="#f26722" stroked="false">
                <v:fill type="solid"/>
                <w10:wrap type="none"/>
              </v:rect>
            </w:pict>
          </w:r>
          <w:r>
            <w:rPr/>
            <w:pict>
              <v:group style="position:absolute;margin-left:60.858326pt;margin-top:21.726664pt;width:26.75pt;height:35.75pt;mso-position-horizontal-relative:page;mso-position-vertical-relative:paragraph;z-index:15743488" id="docshapegroup98" coordorigin="1217,435" coordsize="535,715">
                <v:line style="position:absolute" from="1484,975" to="1484,1135" stroked="true" strokeweight="1pt" strokecolor="#002957">
                  <v:stroke dashstyle="solid"/>
                </v:line>
                <v:shape style="position:absolute;left:1227;top:444;width:515;height:695" id="docshape99" coordorigin="1227,445" coordsize="515,695" path="m1484,1139l1741,1139,1742,1072,1741,1029,1740,1002,1735,981,1714,939,1685,906,1652,883,1621,868,1609,888,1594,905,1580,918,1567,926,1552,934,1532,945,1508,958,1484,971,1484,971,1461,958,1437,945,1416,934,1402,926,1389,918,1374,905,1360,888,1347,868,1317,883,1284,906,1255,939,1233,981,1229,1002,1227,1029,1227,1072,1227,1139,1415,1139,1455,1139,1476,1139,1483,1139,1484,1139xm1499,846l1573,850,1617,841,1640,825,1651,810,1661,788,1668,755,1672,714,1672,667,1644,561,1598,495,1544,459,1497,446,1486,445,1466,446,1461,446,1413,460,1360,495,1314,562,1287,667,1287,714,1291,755,1298,788,1308,810,1319,825,1341,841,1385,850,1460,846,1468,847,1478,848,1488,848,1499,846xe" filled="false" stroked="true" strokeweight="1pt" strokecolor="#002957">
                  <v:path arrowok="t"/>
                  <v:stroke dashstyle="solid"/>
                </v:shape>
                <v:shape style="position:absolute;left:1309;top:519;width:342;height:315" type="#_x0000_t75" id="docshape100" stroked="false">
                  <v:imagedata r:id="rId33" o:title=""/>
                </v:shape>
                <w10:wrap type="none"/>
              </v:group>
            </w:pict>
          </w:r>
          <w:hyperlink w:history="true" w:anchor="_TOC_250034">
            <w:r>
              <w:rPr>
                <w:color w:val="002957"/>
                <w:w w:val="105"/>
              </w:rPr>
              <w:t>Victorians</w:t>
            </w:r>
            <w:r>
              <w:rPr>
                <w:color w:val="002957"/>
                <w:spacing w:val="-22"/>
                <w:w w:val="105"/>
              </w:rPr>
              <w:t> </w:t>
            </w:r>
            <w:r>
              <w:rPr>
                <w:color w:val="002957"/>
                <w:w w:val="105"/>
              </w:rPr>
              <w:t>in</w:t>
            </w:r>
            <w:r>
              <w:rPr>
                <w:color w:val="002957"/>
                <w:spacing w:val="-22"/>
                <w:w w:val="105"/>
              </w:rPr>
              <w:t> </w:t>
            </w:r>
            <w:r>
              <w:rPr>
                <w:color w:val="002957"/>
                <w:w w:val="105"/>
              </w:rPr>
              <w:t>work</w:t>
              <w:tab/>
              <w:t>28</w:t>
            </w:r>
          </w:hyperlink>
        </w:p>
        <w:p>
          <w:pPr>
            <w:pStyle w:val="TOC2"/>
            <w:tabs>
              <w:tab w:pos="10764" w:val="right" w:leader="dot"/>
            </w:tabs>
            <w:spacing w:before="115"/>
          </w:pPr>
          <w:hyperlink w:history="true" w:anchor="_TOC_250033">
            <w:r>
              <w:rPr>
                <w:color w:val="414042"/>
              </w:rPr>
              <w:t>Invest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place-based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initiatives that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help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sustain, recover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grow local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jobs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28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32">
            <w:r>
              <w:rPr>
                <w:rFonts w:ascii="Arial"/>
                <w:color w:val="414042"/>
              </w:rPr>
              <w:t>Create</w:t>
            </w:r>
            <w:r>
              <w:rPr>
                <w:rFonts w:ascii="Arial"/>
                <w:color w:val="414042"/>
                <w:spacing w:val="6"/>
              </w:rPr>
              <w:t> </w:t>
            </w:r>
            <w:r>
              <w:rPr>
                <w:rFonts w:ascii="Arial"/>
                <w:color w:val="414042"/>
              </w:rPr>
              <w:t>post-COVID</w:t>
            </w:r>
            <w:r>
              <w:rPr>
                <w:rFonts w:ascii="Arial"/>
                <w:color w:val="414042"/>
                <w:spacing w:val="6"/>
              </w:rPr>
              <w:t> </w:t>
            </w:r>
            <w:r>
              <w:rPr>
                <w:rFonts w:ascii="Arial"/>
                <w:color w:val="414042"/>
              </w:rPr>
              <w:t>employment</w:t>
            </w:r>
            <w:r>
              <w:rPr>
                <w:rFonts w:ascii="Arial"/>
                <w:color w:val="414042"/>
                <w:spacing w:val="6"/>
              </w:rPr>
              <w:t> </w:t>
            </w:r>
            <w:r>
              <w:rPr>
                <w:rFonts w:ascii="Arial"/>
                <w:color w:val="414042"/>
              </w:rPr>
              <w:t>participation</w:t>
            </w:r>
            <w:r>
              <w:rPr>
                <w:rFonts w:ascii="Arial"/>
                <w:color w:val="414042"/>
                <w:spacing w:val="6"/>
              </w:rPr>
              <w:t> </w:t>
            </w:r>
            <w:r>
              <w:rPr>
                <w:rFonts w:ascii="Arial"/>
                <w:color w:val="414042"/>
              </w:rPr>
              <w:t>pathways</w:t>
            </w:r>
            <w:r>
              <w:rPr>
                <w:rFonts w:ascii="Arial"/>
                <w:color w:val="414042"/>
                <w:spacing w:val="6"/>
              </w:rPr>
              <w:t> </w:t>
            </w:r>
            <w:r>
              <w:rPr>
                <w:rFonts w:ascii="Arial"/>
                <w:color w:val="414042"/>
              </w:rPr>
              <w:t>for</w:t>
            </w:r>
            <w:r>
              <w:rPr>
                <w:rFonts w:ascii="Arial"/>
                <w:color w:val="414042"/>
                <w:spacing w:val="6"/>
              </w:rPr>
              <w:t> </w:t>
            </w:r>
            <w:r>
              <w:rPr>
                <w:rFonts w:ascii="Arial"/>
                <w:color w:val="414042"/>
              </w:rPr>
              <w:t>workers</w:t>
              <w:tab/>
            </w:r>
            <w:r>
              <w:rPr>
                <w:color w:val="414042"/>
              </w:rPr>
              <w:t>28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</w:pPr>
          <w:hyperlink w:history="true" w:anchor="_TOC_250031">
            <w:r>
              <w:rPr>
                <w:color w:val="414042"/>
              </w:rPr>
              <w:t>Sustain investment in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employment services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for disadvantaged</w:t>
            </w:r>
            <w:r>
              <w:rPr>
                <w:color w:val="414042"/>
                <w:spacing w:val="1"/>
              </w:rPr>
              <w:t> </w:t>
            </w:r>
            <w:r>
              <w:rPr>
                <w:color w:val="414042"/>
              </w:rPr>
              <w:t>jobseekers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color w:val="414042"/>
              </w:rPr>
              <w:t>30</w:t>
            </w:r>
          </w:hyperlink>
        </w:p>
        <w:p>
          <w:pPr>
            <w:pStyle w:val="TOC2"/>
            <w:tabs>
              <w:tab w:pos="10764" w:val="right" w:leader="dot"/>
            </w:tabs>
            <w:spacing w:before="83"/>
            <w:rPr>
              <w:rFonts w:ascii="Arial"/>
            </w:rPr>
          </w:pPr>
          <w:hyperlink w:history="true" w:anchor="_TOC_250030">
            <w:r>
              <w:rPr>
                <w:color w:val="414042"/>
              </w:rPr>
              <w:t>Harness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job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creation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potential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of the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community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services</w:t>
            </w:r>
            <w:r>
              <w:rPr>
                <w:color w:val="414042"/>
                <w:spacing w:val="-1"/>
              </w:rPr>
              <w:t> </w:t>
            </w:r>
            <w:r>
              <w:rPr>
                <w:color w:val="414042"/>
              </w:rPr>
              <w:t>industry</w:t>
            </w:r>
            <w:r>
              <w:rPr>
                <w:rFonts w:ascii="Times New Roman"/>
                <w:color w:val="414042"/>
              </w:rPr>
              <w:tab/>
            </w:r>
            <w:r>
              <w:rPr>
                <w:rFonts w:ascii="Arial"/>
                <w:color w:val="414042"/>
              </w:rPr>
              <w:t>31</w:t>
            </w:r>
          </w:hyperlink>
        </w:p>
      </w:sdtContent>
    </w:sdt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28.346001pt;margin-top:10.895072pt;width:14.173pt;height:3.402pt;mso-position-horizontal-relative:page;mso-position-vertical-relative:paragraph;z-index:-15718912;mso-wrap-distance-left:0;mso-wrap-distance-right:0" id="docshape101" filled="true" fillcolor="#c7d9de" stroked="false">
            <v:fill type="solid"/>
            <w10:wrap type="topAndBottom"/>
          </v:rect>
        </w:pict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3"/>
          <w:sz w:val="15"/>
        </w:rPr>
        <w:t>4</w:t>
      </w:r>
    </w:p>
    <w:p>
      <w:pPr>
        <w:spacing w:after="0"/>
        <w:jc w:val="left"/>
        <w:rPr>
          <w:sz w:val="15"/>
        </w:rPr>
        <w:sectPr>
          <w:pgSz w:w="11910" w:h="16840"/>
          <w:pgMar w:top="240" w:bottom="280" w:left="0" w:right="0"/>
        </w:sectPr>
      </w:pPr>
    </w:p>
    <w:p>
      <w:pPr>
        <w:spacing w:before="91"/>
        <w:ind w:left="0" w:right="1131" w:firstLine="0"/>
        <w:jc w:val="right"/>
        <w:rPr>
          <w:sz w:val="15"/>
        </w:rPr>
      </w:pPr>
      <w:r>
        <w:rPr>
          <w:color w:val="414042"/>
          <w:w w:val="95"/>
          <w:sz w:val="15"/>
        </w:rPr>
        <w:t>THE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6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10762" w:val="right" w:leader="dot"/>
        </w:tabs>
        <w:spacing w:before="100"/>
        <w:ind w:left="2522" w:right="0" w:firstLine="0"/>
        <w:jc w:val="left"/>
        <w:rPr>
          <w:rFonts w:ascii="Tahoma"/>
          <w:sz w:val="24"/>
        </w:rPr>
      </w:pPr>
      <w:r>
        <w:rPr/>
        <w:pict>
          <v:group style="position:absolute;margin-left:60.819199pt;margin-top:7.603456pt;width:31pt;height:30.75pt;mso-position-horizontal-relative:page;mso-position-vertical-relative:paragraph;z-index:15746560" id="docshapegroup102" coordorigin="1216,152" coordsize="620,615">
            <v:shape style="position:absolute;left:1216;top:152;width:460;height:461" type="#_x0000_t75" id="docshape103" stroked="false">
              <v:imagedata r:id="rId34" o:title=""/>
            </v:shape>
            <v:shape style="position:absolute;left:1243;top:174;width:583;height:583" id="docshape104" coordorigin="1244,174" coordsize="583,583" path="m1244,757l1826,757,1826,174,1244,757xm1720,651l1500,651,1720,430,1720,651xm1800,299l1784,299m1800,348l1769,348m1800,396l1784,396m1800,445l1769,445m1800,493l1784,493m1800,542l1769,542m1800,590l1784,590m1800,639l1769,639m1800,687l1784,687e" filled="false" stroked="true" strokeweight=".95pt" strokecolor="#002957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109.984001pt;margin-top:7.578556pt;width:5.669pt;height:101.633pt;mso-position-horizontal-relative:page;mso-position-vertical-relative:paragraph;z-index:15747072" id="docshape105" filled="true" fillcolor="#00a3ad" stroked="false">
            <v:fill type="solid"/>
            <w10:wrap type="none"/>
          </v:rect>
        </w:pict>
      </w:r>
      <w:hyperlink w:history="true" w:anchor="_TOC_250029">
        <w:r>
          <w:rPr>
            <w:rFonts w:ascii="Tahoma"/>
            <w:color w:val="002957"/>
            <w:sz w:val="24"/>
          </w:rPr>
          <w:t>Stronger</w:t>
        </w:r>
        <w:r>
          <w:rPr>
            <w:rFonts w:ascii="Tahoma"/>
            <w:color w:val="002957"/>
            <w:spacing w:val="-14"/>
            <w:sz w:val="24"/>
          </w:rPr>
          <w:t> </w:t>
        </w:r>
        <w:r>
          <w:rPr>
            <w:rFonts w:ascii="Tahoma"/>
            <w:color w:val="002957"/>
            <w:sz w:val="24"/>
          </w:rPr>
          <w:t>early</w:t>
        </w:r>
        <w:r>
          <w:rPr>
            <w:rFonts w:ascii="Tahoma"/>
            <w:color w:val="002957"/>
            <w:spacing w:val="-13"/>
            <w:sz w:val="24"/>
          </w:rPr>
          <w:t> </w:t>
        </w:r>
        <w:r>
          <w:rPr>
            <w:rFonts w:ascii="Tahoma"/>
            <w:color w:val="002957"/>
            <w:sz w:val="24"/>
          </w:rPr>
          <w:t>childhood</w:t>
        </w:r>
        <w:r>
          <w:rPr>
            <w:rFonts w:ascii="Tahoma"/>
            <w:color w:val="002957"/>
            <w:spacing w:val="-14"/>
            <w:sz w:val="24"/>
          </w:rPr>
          <w:t> </w:t>
        </w:r>
        <w:r>
          <w:rPr>
            <w:rFonts w:ascii="Tahoma"/>
            <w:color w:val="002957"/>
            <w:sz w:val="24"/>
          </w:rPr>
          <w:t>education,</w:t>
        </w:r>
        <w:r>
          <w:rPr>
            <w:rFonts w:ascii="Tahoma"/>
            <w:color w:val="002957"/>
            <w:spacing w:val="-13"/>
            <w:sz w:val="24"/>
          </w:rPr>
          <w:t> </w:t>
        </w:r>
        <w:r>
          <w:rPr>
            <w:rFonts w:ascii="Tahoma"/>
            <w:color w:val="002957"/>
            <w:sz w:val="24"/>
          </w:rPr>
          <w:t>schools</w:t>
        </w:r>
        <w:r>
          <w:rPr>
            <w:rFonts w:ascii="Tahoma"/>
            <w:color w:val="002957"/>
            <w:spacing w:val="-13"/>
            <w:sz w:val="24"/>
          </w:rPr>
          <w:t> </w:t>
        </w:r>
        <w:r>
          <w:rPr>
            <w:rFonts w:ascii="Tahoma"/>
            <w:color w:val="002957"/>
            <w:sz w:val="24"/>
          </w:rPr>
          <w:t>and</w:t>
        </w:r>
        <w:r>
          <w:rPr>
            <w:rFonts w:ascii="Tahoma"/>
            <w:color w:val="002957"/>
            <w:spacing w:val="-14"/>
            <w:sz w:val="24"/>
          </w:rPr>
          <w:t> </w:t>
        </w:r>
        <w:r>
          <w:rPr>
            <w:rFonts w:ascii="Tahoma"/>
            <w:color w:val="002957"/>
            <w:sz w:val="24"/>
          </w:rPr>
          <w:t>skills</w:t>
          <w:tab/>
          <w:t>33</w:t>
        </w:r>
      </w:hyperlink>
    </w:p>
    <w:p>
      <w:pPr>
        <w:pStyle w:val="BodyText"/>
        <w:tabs>
          <w:tab w:pos="10764" w:val="right" w:leader="dot"/>
        </w:tabs>
        <w:spacing w:before="127"/>
        <w:ind w:left="2522"/>
      </w:pPr>
      <w:hyperlink w:history="true" w:anchor="_TOC_250028">
        <w:r>
          <w:rPr>
            <w:color w:val="414042"/>
          </w:rPr>
          <w:t>Keep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building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the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early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childhood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education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and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care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workforce</w:t>
          <w:tab/>
          <w:t>33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27">
        <w:r>
          <w:rPr>
            <w:rFonts w:ascii="Tahoma" w:hAnsi="Tahoma"/>
            <w:color w:val="414042"/>
          </w:rPr>
          <w:t>Support</w:t>
        </w:r>
        <w:r>
          <w:rPr>
            <w:rFonts w:ascii="Tahoma" w:hAnsi="Tahoma"/>
            <w:color w:val="414042"/>
            <w:spacing w:val="-1"/>
          </w:rPr>
          <w:t> </w:t>
        </w:r>
        <w:r>
          <w:rPr>
            <w:rFonts w:ascii="Tahoma" w:hAnsi="Tahoma"/>
            <w:color w:val="414042"/>
          </w:rPr>
          <w:t>children’s social, emotional and</w:t>
        </w:r>
        <w:r>
          <w:rPr>
            <w:rFonts w:ascii="Tahoma" w:hAnsi="Tahoma"/>
            <w:color w:val="414042"/>
            <w:spacing w:val="-1"/>
          </w:rPr>
          <w:t> </w:t>
        </w:r>
        <w:r>
          <w:rPr>
            <w:rFonts w:ascii="Tahoma" w:hAnsi="Tahoma"/>
            <w:color w:val="414042"/>
          </w:rPr>
          <w:t>cognitive development</w:t>
        </w:r>
        <w:r>
          <w:rPr>
            <w:rFonts w:ascii="Times New Roman" w:hAnsi="Times New Roman"/>
            <w:color w:val="414042"/>
          </w:rPr>
          <w:tab/>
        </w:r>
        <w:r>
          <w:rPr>
            <w:color w:val="414042"/>
          </w:rPr>
          <w:t>33</w:t>
        </w:r>
      </w:hyperlink>
    </w:p>
    <w:p>
      <w:pPr>
        <w:pStyle w:val="BodyText"/>
        <w:tabs>
          <w:tab w:pos="10764" w:val="right" w:leader="dot"/>
        </w:tabs>
        <w:spacing w:before="80"/>
        <w:ind w:left="2522"/>
      </w:pPr>
      <w:hyperlink w:history="true" w:anchor="_TOC_250026">
        <w:r>
          <w:rPr>
            <w:color w:val="414042"/>
          </w:rPr>
          <w:t>Reduce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school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costs</w:t>
          <w:tab/>
          <w:t>34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25">
        <w:r>
          <w:rPr>
            <w:rFonts w:ascii="Tahoma"/>
            <w:color w:val="414042"/>
          </w:rPr>
          <w:t>Provide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more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support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for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students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with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disability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34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24">
        <w:r>
          <w:rPr>
            <w:rFonts w:ascii="Tahoma"/>
            <w:color w:val="414042"/>
          </w:rPr>
          <w:t>Support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student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voice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35</w:t>
        </w:r>
      </w:hyperlink>
    </w:p>
    <w:p>
      <w:pPr>
        <w:pStyle w:val="BodyText"/>
        <w:tabs>
          <w:tab w:pos="10764" w:val="right" w:leader="dot"/>
        </w:tabs>
        <w:spacing w:before="80"/>
        <w:ind w:left="2522"/>
      </w:pPr>
      <w:hyperlink w:history="true" w:anchor="_TOC_250023">
        <w:r>
          <w:rPr>
            <w:color w:val="414042"/>
          </w:rPr>
          <w:t>Boost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TAFE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supports</w:t>
          <w:tab/>
          <w:t>35</w:t>
        </w:r>
      </w:hyperlink>
    </w:p>
    <w:p>
      <w:pPr>
        <w:tabs>
          <w:tab w:pos="10762" w:val="right" w:leader="dot"/>
        </w:tabs>
        <w:spacing w:before="371"/>
        <w:ind w:left="2522" w:right="0" w:firstLine="0"/>
        <w:jc w:val="left"/>
        <w:rPr>
          <w:rFonts w:ascii="Tahoma"/>
          <w:sz w:val="24"/>
        </w:rPr>
      </w:pPr>
      <w:r>
        <w:rPr/>
        <w:pict>
          <v:group style="position:absolute;margin-left:58.946499pt;margin-top:22.352079pt;width:34.85pt;height:34.4pt;mso-position-horizontal-relative:page;mso-position-vertical-relative:paragraph;z-index:15745024" id="docshapegroup106" coordorigin="1179,447" coordsize="697,688">
            <v:shape style="position:absolute;left:1188;top:589;width:678;height:546" id="docshape107" coordorigin="1188,589" coordsize="678,546" path="m1616,781l1616,1134m1557,899l1616,958m1675,899l1616,958m1336,589l1421,722,1465,799,1481,848,1483,899,1472,956,1440,1003,1393,1034,1336,1046,1278,1034,1232,1003,1200,956,1188,899,1211,816,1262,713,1313,626,1336,589xm1336,766l1336,1134m1262,884l1336,958m1395,825l1336,884m1483,1031l1743,1031,1791,1022,1830,995,1856,956,1866,909,1856,861,1830,822,1791,796,1743,786,1743,786,1743,786,1742,786,1729,743,1700,709,1661,686,1616,678,1572,686,1536,709,1511,743,1499,786e" filled="false" stroked="true" strokeweight=".95pt" strokecolor="#002957">
              <v:path arrowok="t"/>
              <v:stroke dashstyle="solid"/>
            </v:shape>
            <v:shape style="position:absolute;left:1410;top:480;width:206;height:178" type="#_x0000_t75" id="docshape108" stroked="false">
              <v:imagedata r:id="rId35" o:title=""/>
            </v:shape>
            <v:shape style="position:absolute;left:1679;top:447;width:152;height:152" type="#_x0000_t75" id="docshape109" stroked="false">
              <v:imagedata r:id="rId36" o:title=""/>
            </v:shape>
            <w10:wrap type="none"/>
          </v:group>
        </w:pict>
      </w:r>
      <w:r>
        <w:rPr/>
        <w:pict>
          <v:rect style="position:absolute;margin-left:109.984001pt;margin-top:22.35248pt;width:5.669pt;height:100.771pt;mso-position-horizontal-relative:page;mso-position-vertical-relative:paragraph;z-index:15747584" id="docshape110" filled="true" fillcolor="#cd8415" stroked="false">
            <v:fill type="solid"/>
            <w10:wrap type="none"/>
          </v:rect>
        </w:pict>
      </w:r>
      <w:hyperlink w:history="true" w:anchor="_TOC_250022">
        <w:r>
          <w:rPr>
            <w:rFonts w:ascii="Tahoma"/>
            <w:color w:val="002957"/>
            <w:spacing w:val="-1"/>
            <w:w w:val="105"/>
            <w:sz w:val="24"/>
          </w:rPr>
          <w:t>A</w:t>
        </w:r>
        <w:r>
          <w:rPr>
            <w:rFonts w:ascii="Tahoma"/>
            <w:color w:val="002957"/>
            <w:spacing w:val="-22"/>
            <w:w w:val="105"/>
            <w:sz w:val="24"/>
          </w:rPr>
          <w:t> </w:t>
        </w:r>
        <w:r>
          <w:rPr>
            <w:rFonts w:ascii="Tahoma"/>
            <w:color w:val="002957"/>
            <w:spacing w:val="-1"/>
            <w:w w:val="105"/>
            <w:sz w:val="24"/>
          </w:rPr>
          <w:t>healthy</w:t>
        </w:r>
        <w:r>
          <w:rPr>
            <w:rFonts w:ascii="Tahoma"/>
            <w:color w:val="002957"/>
            <w:spacing w:val="-22"/>
            <w:w w:val="105"/>
            <w:sz w:val="24"/>
          </w:rPr>
          <w:t> </w:t>
        </w:r>
        <w:r>
          <w:rPr>
            <w:rFonts w:ascii="Tahoma"/>
            <w:color w:val="002957"/>
            <w:spacing w:val="-1"/>
            <w:w w:val="105"/>
            <w:sz w:val="24"/>
          </w:rPr>
          <w:t>climate</w:t>
        </w:r>
        <w:r>
          <w:rPr>
            <w:rFonts w:ascii="Tahoma"/>
            <w:color w:val="002957"/>
            <w:spacing w:val="-21"/>
            <w:w w:val="105"/>
            <w:sz w:val="24"/>
          </w:rPr>
          <w:t> </w:t>
        </w:r>
        <w:r>
          <w:rPr>
            <w:rFonts w:ascii="Tahoma"/>
            <w:color w:val="002957"/>
            <w:spacing w:val="-1"/>
            <w:w w:val="105"/>
            <w:sz w:val="24"/>
          </w:rPr>
          <w:t>supporting</w:t>
        </w:r>
        <w:r>
          <w:rPr>
            <w:rFonts w:ascii="Tahoma"/>
            <w:color w:val="002957"/>
            <w:spacing w:val="-22"/>
            <w:w w:val="105"/>
            <w:sz w:val="24"/>
          </w:rPr>
          <w:t> </w:t>
        </w:r>
        <w:r>
          <w:rPr>
            <w:rFonts w:ascii="Tahoma"/>
            <w:color w:val="002957"/>
            <w:spacing w:val="-1"/>
            <w:w w:val="105"/>
            <w:sz w:val="24"/>
          </w:rPr>
          <w:t>resilient</w:t>
        </w:r>
        <w:r>
          <w:rPr>
            <w:rFonts w:ascii="Tahoma"/>
            <w:color w:val="002957"/>
            <w:spacing w:val="-21"/>
            <w:w w:val="105"/>
            <w:sz w:val="24"/>
          </w:rPr>
          <w:t> </w:t>
        </w:r>
        <w:r>
          <w:rPr>
            <w:rFonts w:ascii="Tahoma"/>
            <w:color w:val="002957"/>
            <w:spacing w:val="-1"/>
            <w:w w:val="105"/>
            <w:sz w:val="24"/>
          </w:rPr>
          <w:t>communities</w:t>
          <w:tab/>
        </w:r>
        <w:r>
          <w:rPr>
            <w:rFonts w:ascii="Tahoma"/>
            <w:color w:val="002957"/>
            <w:w w:val="105"/>
            <w:sz w:val="24"/>
          </w:rPr>
          <w:t>36</w:t>
        </w:r>
      </w:hyperlink>
    </w:p>
    <w:p>
      <w:pPr>
        <w:pStyle w:val="BodyText"/>
        <w:tabs>
          <w:tab w:pos="10764" w:val="right" w:leader="dot"/>
        </w:tabs>
        <w:spacing w:before="127"/>
        <w:ind w:left="2522"/>
      </w:pPr>
      <w:hyperlink w:history="true" w:anchor="_TOC_250021">
        <w:r>
          <w:rPr>
            <w:color w:val="414042"/>
          </w:rPr>
          <w:t>Install</w:t>
        </w:r>
        <w:r>
          <w:rPr>
            <w:color w:val="414042"/>
            <w:spacing w:val="4"/>
          </w:rPr>
          <w:t> </w:t>
        </w:r>
        <w:r>
          <w:rPr>
            <w:color w:val="414042"/>
          </w:rPr>
          <w:t>solar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panels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on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public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housing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properties</w:t>
          <w:tab/>
          <w:t>36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20">
        <w:r>
          <w:rPr>
            <w:rFonts w:ascii="Tahoma"/>
            <w:color w:val="414042"/>
          </w:rPr>
          <w:t>Continue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making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homes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more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energy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efficient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36</w:t>
        </w:r>
      </w:hyperlink>
    </w:p>
    <w:p>
      <w:pPr>
        <w:pStyle w:val="BodyText"/>
        <w:tabs>
          <w:tab w:pos="10764" w:val="right" w:leader="dot"/>
        </w:tabs>
        <w:spacing w:before="80"/>
        <w:ind w:left="2522"/>
      </w:pPr>
      <w:hyperlink w:history="true" w:anchor="_TOC_250019">
        <w:r>
          <w:rPr>
            <w:color w:val="414042"/>
          </w:rPr>
          <w:t>Build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the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community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sector’s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capacity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in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emergencies</w:t>
          <w:tab/>
          <w:t>38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18">
        <w:r>
          <w:rPr>
            <w:rFonts w:ascii="Tahoma"/>
            <w:color w:val="414042"/>
          </w:rPr>
          <w:t>Support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children and young people to recover from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emergencies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38</w:t>
        </w:r>
      </w:hyperlink>
    </w:p>
    <w:p>
      <w:pPr>
        <w:pStyle w:val="BodyText"/>
        <w:tabs>
          <w:tab w:pos="10764" w:val="right" w:leader="dot"/>
        </w:tabs>
        <w:spacing w:before="80"/>
        <w:ind w:left="2522"/>
      </w:pPr>
      <w:r>
        <w:rPr>
          <w:color w:val="414042"/>
        </w:rPr>
        <w:t>Support</w:t>
      </w:r>
      <w:r>
        <w:rPr>
          <w:color w:val="414042"/>
          <w:spacing w:val="5"/>
        </w:rPr>
        <w:t> </w:t>
      </w:r>
      <w:r>
        <w:rPr>
          <w:color w:val="414042"/>
        </w:rPr>
        <w:t>place-based</w:t>
      </w:r>
      <w:r>
        <w:rPr>
          <w:color w:val="414042"/>
          <w:spacing w:val="6"/>
        </w:rPr>
        <w:t> </w:t>
      </w:r>
      <w:r>
        <w:rPr>
          <w:color w:val="414042"/>
        </w:rPr>
        <w:t>community</w:t>
      </w:r>
      <w:r>
        <w:rPr>
          <w:color w:val="414042"/>
          <w:spacing w:val="5"/>
        </w:rPr>
        <w:t> </w:t>
      </w:r>
      <w:r>
        <w:rPr>
          <w:color w:val="414042"/>
        </w:rPr>
        <w:t>resilience</w:t>
        <w:tab/>
        <w:t>39</w:t>
      </w:r>
    </w:p>
    <w:p>
      <w:pPr>
        <w:pStyle w:val="BodyText"/>
        <w:tabs>
          <w:tab w:pos="10764" w:val="right" w:leader="dot"/>
        </w:tabs>
        <w:spacing w:before="68"/>
        <w:ind w:left="2522"/>
      </w:pPr>
      <w:r>
        <w:rPr>
          <w:rFonts w:ascii="Tahoma"/>
          <w:color w:val="414042"/>
        </w:rPr>
        <w:t>Ensure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emergency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management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leaves no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one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behind</w:t>
      </w:r>
      <w:r>
        <w:rPr>
          <w:rFonts w:ascii="Times New Roman"/>
          <w:color w:val="414042"/>
        </w:rPr>
        <w:tab/>
      </w:r>
      <w:r>
        <w:rPr>
          <w:color w:val="414042"/>
        </w:rPr>
        <w:t>39</w:t>
      </w:r>
    </w:p>
    <w:p>
      <w:pPr>
        <w:tabs>
          <w:tab w:pos="10762" w:val="right" w:leader="dot"/>
        </w:tabs>
        <w:spacing w:before="372"/>
        <w:ind w:left="2522" w:right="0" w:firstLine="0"/>
        <w:jc w:val="left"/>
        <w:rPr>
          <w:rFonts w:ascii="Tahoma"/>
          <w:sz w:val="24"/>
        </w:rPr>
      </w:pPr>
      <w:r>
        <w:rPr/>
        <w:pict>
          <v:shape style="position:absolute;margin-left:59.7878pt;margin-top:22.83795pt;width:33.15pt;height:29pt;mso-position-horizontal-relative:page;mso-position-vertical-relative:paragraph;z-index:15744512" id="docshape111" coordorigin="1196,457" coordsize="663,580" path="m1382,592l1382,498,1299,498,1299,664m1796,830l1796,1037,1258,1037,1258,830m1527,457l1196,767,1258,830,1527,581,1796,830,1858,767,1527,457xm1486,830l1361,830,1361,1037,1486,1037,1486,830xm1693,830l1569,830,1569,954,1693,954,1693,830xe" filled="false" stroked="true" strokeweight=".95pt" strokecolor="#002957">
            <v:path arrowok="t"/>
            <v:stroke dashstyle="solid"/>
            <w10:wrap type="none"/>
          </v:shape>
        </w:pict>
      </w:r>
      <w:r>
        <w:rPr/>
        <w:pict>
          <v:rect style="position:absolute;margin-left:109.984001pt;margin-top:22.363249pt;width:5.669pt;height:70.842pt;mso-position-horizontal-relative:page;mso-position-vertical-relative:paragraph;z-index:15748096" id="docshape112" filled="true" fillcolor="#485daa" stroked="false">
            <v:fill type="solid"/>
            <w10:wrap type="none"/>
          </v:rect>
        </w:pict>
      </w:r>
      <w:hyperlink w:history="true" w:anchor="_TOC_250017">
        <w:r>
          <w:rPr>
            <w:rFonts w:ascii="Tahoma"/>
            <w:color w:val="002957"/>
            <w:sz w:val="24"/>
          </w:rPr>
          <w:t>A</w:t>
        </w:r>
        <w:r>
          <w:rPr>
            <w:rFonts w:ascii="Tahoma"/>
            <w:color w:val="002957"/>
            <w:spacing w:val="-18"/>
            <w:sz w:val="24"/>
          </w:rPr>
          <w:t> </w:t>
        </w:r>
        <w:r>
          <w:rPr>
            <w:rFonts w:ascii="Tahoma"/>
            <w:color w:val="002957"/>
            <w:sz w:val="24"/>
          </w:rPr>
          <w:t>safe</w:t>
        </w:r>
        <w:r>
          <w:rPr>
            <w:rFonts w:ascii="Tahoma"/>
            <w:color w:val="002957"/>
            <w:spacing w:val="-17"/>
            <w:sz w:val="24"/>
          </w:rPr>
          <w:t> </w:t>
        </w:r>
        <w:r>
          <w:rPr>
            <w:rFonts w:ascii="Tahoma"/>
            <w:color w:val="002957"/>
            <w:sz w:val="24"/>
          </w:rPr>
          <w:t>place</w:t>
        </w:r>
        <w:r>
          <w:rPr>
            <w:rFonts w:ascii="Tahoma"/>
            <w:color w:val="002957"/>
            <w:spacing w:val="-17"/>
            <w:sz w:val="24"/>
          </w:rPr>
          <w:t> </w:t>
        </w:r>
        <w:r>
          <w:rPr>
            <w:rFonts w:ascii="Tahoma"/>
            <w:color w:val="002957"/>
            <w:sz w:val="24"/>
          </w:rPr>
          <w:t>to</w:t>
        </w:r>
        <w:r>
          <w:rPr>
            <w:rFonts w:ascii="Tahoma"/>
            <w:color w:val="002957"/>
            <w:spacing w:val="-17"/>
            <w:sz w:val="24"/>
          </w:rPr>
          <w:t> </w:t>
        </w:r>
        <w:r>
          <w:rPr>
            <w:rFonts w:ascii="Tahoma"/>
            <w:color w:val="002957"/>
            <w:sz w:val="24"/>
          </w:rPr>
          <w:t>call</w:t>
        </w:r>
        <w:r>
          <w:rPr>
            <w:rFonts w:ascii="Tahoma"/>
            <w:color w:val="002957"/>
            <w:spacing w:val="-17"/>
            <w:sz w:val="24"/>
          </w:rPr>
          <w:t> </w:t>
        </w:r>
        <w:r>
          <w:rPr>
            <w:rFonts w:ascii="Tahoma"/>
            <w:color w:val="002957"/>
            <w:sz w:val="24"/>
          </w:rPr>
          <w:t>home</w:t>
          <w:tab/>
          <w:t>41</w:t>
        </w:r>
      </w:hyperlink>
    </w:p>
    <w:p>
      <w:pPr>
        <w:pStyle w:val="BodyText"/>
        <w:tabs>
          <w:tab w:pos="10764" w:val="right" w:leader="dot"/>
        </w:tabs>
        <w:spacing w:before="127"/>
        <w:ind w:left="2522"/>
      </w:pPr>
      <w:hyperlink w:history="true" w:anchor="_TOC_250016">
        <w:r>
          <w:rPr>
            <w:color w:val="414042"/>
          </w:rPr>
          <w:t>Create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the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conditions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for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long-term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social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housing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growth</w:t>
          <w:tab/>
          <w:t>41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15">
        <w:r>
          <w:rPr>
            <w:rFonts w:ascii="Tahoma"/>
            <w:color w:val="414042"/>
          </w:rPr>
          <w:t>Provide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early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intervention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support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to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help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keep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people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in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their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home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41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  <w:rPr>
          <w:rFonts w:ascii="Tahoma"/>
        </w:rPr>
      </w:pPr>
      <w:hyperlink w:history="true" w:anchor="_TOC_250014">
        <w:r>
          <w:rPr>
            <w:rFonts w:ascii="Tahoma"/>
            <w:color w:val="414042"/>
          </w:rPr>
          <w:t>Deliver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Housing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First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for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more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Victorians</w:t>
        </w:r>
        <w:r>
          <w:rPr>
            <w:rFonts w:ascii="Times New Roman"/>
            <w:color w:val="414042"/>
          </w:rPr>
          <w:tab/>
        </w:r>
        <w:r>
          <w:rPr>
            <w:rFonts w:ascii="Tahoma"/>
            <w:color w:val="414042"/>
          </w:rPr>
          <w:t>42</w:t>
        </w:r>
      </w:hyperlink>
    </w:p>
    <w:p>
      <w:pPr>
        <w:pStyle w:val="BodyText"/>
        <w:tabs>
          <w:tab w:pos="10764" w:val="right" w:leader="dot"/>
        </w:tabs>
        <w:spacing w:before="81"/>
        <w:ind w:left="2522"/>
      </w:pPr>
      <w:hyperlink w:history="true" w:anchor="_TOC_250013">
        <w:r>
          <w:rPr>
            <w:color w:val="414042"/>
          </w:rPr>
          <w:t>Keep</w:t>
        </w:r>
        <w:r>
          <w:rPr>
            <w:color w:val="414042"/>
            <w:spacing w:val="4"/>
          </w:rPr>
          <w:t> </w:t>
        </w:r>
        <w:r>
          <w:rPr>
            <w:color w:val="414042"/>
          </w:rPr>
          <w:t>the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promise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of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fair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renting</w:t>
          <w:tab/>
          <w:t>43</w:t>
        </w:r>
      </w:hyperlink>
    </w:p>
    <w:p>
      <w:pPr>
        <w:tabs>
          <w:tab w:pos="10762" w:val="right" w:leader="dot"/>
        </w:tabs>
        <w:spacing w:before="371"/>
        <w:ind w:left="2522" w:right="0" w:firstLine="0"/>
        <w:jc w:val="lef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720003</wp:posOffset>
            </wp:positionH>
            <wp:positionV relativeFrom="paragraph">
              <wp:posOffset>274165</wp:posOffset>
            </wp:positionV>
            <wp:extent cx="499402" cy="499414"/>
            <wp:effectExtent l="0" t="0" r="0" b="0"/>
            <wp:wrapNone/>
            <wp:docPr id="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02" cy="49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9.984001pt;margin-top:21.587767pt;width:5.669pt;height:158.457pt;mso-position-horizontal-relative:page;mso-position-vertical-relative:paragraph;z-index:15748608" id="docshape113" filled="true" fillcolor="#f26722" stroked="false">
            <v:fill type="solid"/>
            <w10:wrap type="none"/>
          </v:rect>
        </w:pict>
      </w:r>
      <w:hyperlink w:history="true" w:anchor="_TOC_250012">
        <w:r>
          <w:rPr>
            <w:rFonts w:ascii="Tahoma"/>
            <w:color w:val="002957"/>
            <w:sz w:val="24"/>
          </w:rPr>
          <w:t>Victorians</w:t>
        </w:r>
        <w:r>
          <w:rPr>
            <w:rFonts w:ascii="Tahoma"/>
            <w:color w:val="002957"/>
            <w:spacing w:val="-16"/>
            <w:sz w:val="24"/>
          </w:rPr>
          <w:t> </w:t>
        </w:r>
        <w:r>
          <w:rPr>
            <w:rFonts w:ascii="Tahoma"/>
            <w:color w:val="002957"/>
            <w:sz w:val="24"/>
          </w:rPr>
          <w:t>can</w:t>
        </w:r>
        <w:r>
          <w:rPr>
            <w:rFonts w:ascii="Tahoma"/>
            <w:color w:val="002957"/>
            <w:spacing w:val="-15"/>
            <w:sz w:val="24"/>
          </w:rPr>
          <w:t> </w:t>
        </w:r>
        <w:r>
          <w:rPr>
            <w:rFonts w:ascii="Tahoma"/>
            <w:color w:val="002957"/>
            <w:sz w:val="24"/>
          </w:rPr>
          <w:t>thrive</w:t>
        </w:r>
        <w:r>
          <w:rPr>
            <w:rFonts w:ascii="Tahoma"/>
            <w:color w:val="002957"/>
            <w:spacing w:val="-16"/>
            <w:sz w:val="24"/>
          </w:rPr>
          <w:t> </w:t>
        </w:r>
        <w:r>
          <w:rPr>
            <w:rFonts w:ascii="Tahoma"/>
            <w:color w:val="002957"/>
            <w:sz w:val="24"/>
          </w:rPr>
          <w:t>and</w:t>
        </w:r>
        <w:r>
          <w:rPr>
            <w:rFonts w:ascii="Tahoma"/>
            <w:color w:val="002957"/>
            <w:spacing w:val="-15"/>
            <w:sz w:val="24"/>
          </w:rPr>
          <w:t> </w:t>
        </w:r>
        <w:r>
          <w:rPr>
            <w:rFonts w:ascii="Tahoma"/>
            <w:color w:val="002957"/>
            <w:sz w:val="24"/>
          </w:rPr>
          <w:t>live</w:t>
        </w:r>
        <w:r>
          <w:rPr>
            <w:rFonts w:ascii="Tahoma"/>
            <w:color w:val="002957"/>
            <w:spacing w:val="-16"/>
            <w:sz w:val="24"/>
          </w:rPr>
          <w:t> </w:t>
        </w:r>
        <w:r>
          <w:rPr>
            <w:rFonts w:ascii="Tahoma"/>
            <w:color w:val="002957"/>
            <w:sz w:val="24"/>
          </w:rPr>
          <w:t>free</w:t>
        </w:r>
        <w:r>
          <w:rPr>
            <w:rFonts w:ascii="Tahoma"/>
            <w:color w:val="002957"/>
            <w:spacing w:val="-15"/>
            <w:sz w:val="24"/>
          </w:rPr>
          <w:t> </w:t>
        </w:r>
        <w:r>
          <w:rPr>
            <w:rFonts w:ascii="Tahoma"/>
            <w:color w:val="002957"/>
            <w:sz w:val="24"/>
          </w:rPr>
          <w:t>from</w:t>
        </w:r>
        <w:r>
          <w:rPr>
            <w:rFonts w:ascii="Tahoma"/>
            <w:color w:val="002957"/>
            <w:spacing w:val="-16"/>
            <w:sz w:val="24"/>
          </w:rPr>
          <w:t> </w:t>
        </w:r>
        <w:r>
          <w:rPr>
            <w:rFonts w:ascii="Tahoma"/>
            <w:color w:val="002957"/>
            <w:sz w:val="24"/>
          </w:rPr>
          <w:t>violence</w:t>
          <w:tab/>
          <w:t>44</w:t>
        </w:r>
      </w:hyperlink>
    </w:p>
    <w:p>
      <w:pPr>
        <w:pStyle w:val="BodyText"/>
        <w:spacing w:before="115"/>
        <w:ind w:left="2522"/>
        <w:rPr>
          <w:rFonts w:ascii="Tahoma"/>
        </w:rPr>
      </w:pPr>
      <w:r>
        <w:rPr>
          <w:rFonts w:ascii="Tahoma"/>
          <w:color w:val="414042"/>
        </w:rPr>
        <w:t>Deliver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child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family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system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that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places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child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centre</w:t>
      </w:r>
    </w:p>
    <w:p>
      <w:pPr>
        <w:pStyle w:val="BodyText"/>
        <w:tabs>
          <w:tab w:pos="10764" w:val="right" w:leader="dot"/>
        </w:tabs>
        <w:spacing w:before="53"/>
        <w:ind w:left="2522"/>
      </w:pP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better</w:t>
      </w:r>
      <w:r>
        <w:rPr>
          <w:color w:val="414042"/>
          <w:spacing w:val="5"/>
        </w:rPr>
        <w:t> </w:t>
      </w:r>
      <w:r>
        <w:rPr>
          <w:color w:val="414042"/>
        </w:rPr>
        <w:t>supports</w:t>
      </w:r>
      <w:r>
        <w:rPr>
          <w:color w:val="414042"/>
          <w:spacing w:val="5"/>
        </w:rPr>
        <w:t> </w:t>
      </w:r>
      <w:r>
        <w:rPr>
          <w:color w:val="414042"/>
        </w:rPr>
        <w:t>families</w:t>
        <w:tab/>
        <w:t>44</w:t>
      </w:r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11">
        <w:r>
          <w:rPr>
            <w:rFonts w:ascii="Tahoma"/>
            <w:color w:val="414042"/>
          </w:rPr>
          <w:t>Boost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investment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in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sexual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assault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services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44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10">
        <w:r>
          <w:rPr>
            <w:rFonts w:ascii="Tahoma" w:hAnsi="Tahoma"/>
            <w:color w:val="414042"/>
          </w:rPr>
          <w:t>Invest</w:t>
        </w:r>
        <w:r>
          <w:rPr>
            <w:rFonts w:ascii="Tahoma" w:hAnsi="Tahoma"/>
            <w:color w:val="414042"/>
            <w:spacing w:val="-2"/>
          </w:rPr>
          <w:t> </w:t>
        </w:r>
        <w:r>
          <w:rPr>
            <w:rFonts w:ascii="Tahoma" w:hAnsi="Tahoma"/>
            <w:color w:val="414042"/>
          </w:rPr>
          <w:t>in</w:t>
        </w:r>
        <w:r>
          <w:rPr>
            <w:rFonts w:ascii="Tahoma" w:hAnsi="Tahoma"/>
            <w:color w:val="414042"/>
            <w:spacing w:val="-2"/>
          </w:rPr>
          <w:t> </w:t>
        </w:r>
        <w:r>
          <w:rPr>
            <w:rFonts w:ascii="Tahoma" w:hAnsi="Tahoma"/>
            <w:color w:val="414042"/>
          </w:rPr>
          <w:t>Victorian</w:t>
        </w:r>
        <w:r>
          <w:rPr>
            <w:rFonts w:ascii="Tahoma" w:hAnsi="Tahoma"/>
            <w:color w:val="414042"/>
            <w:spacing w:val="-2"/>
          </w:rPr>
          <w:t> </w:t>
        </w:r>
        <w:r>
          <w:rPr>
            <w:rFonts w:ascii="Tahoma" w:hAnsi="Tahoma"/>
            <w:color w:val="414042"/>
          </w:rPr>
          <w:t>women’s</w:t>
        </w:r>
        <w:r>
          <w:rPr>
            <w:rFonts w:ascii="Tahoma" w:hAnsi="Tahoma"/>
            <w:color w:val="414042"/>
            <w:spacing w:val="-2"/>
          </w:rPr>
          <w:t> </w:t>
        </w:r>
        <w:r>
          <w:rPr>
            <w:rFonts w:ascii="Tahoma" w:hAnsi="Tahoma"/>
            <w:color w:val="414042"/>
          </w:rPr>
          <w:t>resilience</w:t>
        </w:r>
        <w:r>
          <w:rPr>
            <w:rFonts w:ascii="Tahoma" w:hAnsi="Tahoma"/>
            <w:color w:val="414042"/>
            <w:spacing w:val="-2"/>
          </w:rPr>
          <w:t> </w:t>
        </w:r>
        <w:r>
          <w:rPr>
            <w:rFonts w:ascii="Tahoma" w:hAnsi="Tahoma"/>
            <w:color w:val="414042"/>
          </w:rPr>
          <w:t>and</w:t>
        </w:r>
        <w:r>
          <w:rPr>
            <w:rFonts w:ascii="Tahoma" w:hAnsi="Tahoma"/>
            <w:color w:val="414042"/>
            <w:spacing w:val="-1"/>
          </w:rPr>
          <w:t> </w:t>
        </w:r>
        <w:r>
          <w:rPr>
            <w:rFonts w:ascii="Tahoma" w:hAnsi="Tahoma"/>
            <w:color w:val="414042"/>
          </w:rPr>
          <w:t>recovery</w:t>
        </w:r>
        <w:r>
          <w:rPr>
            <w:rFonts w:ascii="Times New Roman" w:hAnsi="Times New Roman"/>
            <w:color w:val="414042"/>
          </w:rPr>
          <w:tab/>
        </w:r>
        <w:r>
          <w:rPr>
            <w:color w:val="414042"/>
          </w:rPr>
          <w:t>46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09">
        <w:r>
          <w:rPr>
            <w:rFonts w:ascii="Tahoma"/>
            <w:color w:val="414042"/>
          </w:rPr>
          <w:t>Increase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spending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on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primary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prevention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activities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46</w:t>
        </w:r>
      </w:hyperlink>
    </w:p>
    <w:p>
      <w:pPr>
        <w:pStyle w:val="BodyText"/>
        <w:spacing w:before="68"/>
        <w:ind w:left="2522"/>
        <w:rPr>
          <w:rFonts w:ascii="Tahoma"/>
        </w:rPr>
      </w:pPr>
      <w:r>
        <w:rPr>
          <w:rFonts w:ascii="Tahoma"/>
          <w:color w:val="414042"/>
        </w:rPr>
        <w:t>Ensure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victim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survivors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can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access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specialised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they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need</w:t>
      </w:r>
    </w:p>
    <w:p>
      <w:pPr>
        <w:pStyle w:val="BodyText"/>
        <w:tabs>
          <w:tab w:pos="10764" w:val="right" w:leader="dot"/>
        </w:tabs>
        <w:spacing w:before="41"/>
        <w:ind w:left="2522"/>
        <w:rPr>
          <w:rFonts w:ascii="Tahoma" w:hAnsi="Tahoma"/>
        </w:rPr>
      </w:pP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recover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from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family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–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lift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whole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system</w:t>
      </w:r>
      <w:r>
        <w:rPr>
          <w:rFonts w:ascii="Times New Roman" w:hAnsi="Times New Roman"/>
          <w:color w:val="414042"/>
        </w:rPr>
        <w:tab/>
      </w:r>
      <w:r>
        <w:rPr>
          <w:rFonts w:ascii="Tahoma" w:hAnsi="Tahoma"/>
          <w:color w:val="414042"/>
        </w:rPr>
        <w:t>47</w:t>
      </w:r>
    </w:p>
    <w:p>
      <w:pPr>
        <w:pStyle w:val="BodyText"/>
        <w:tabs>
          <w:tab w:pos="10764" w:val="right" w:leader="dot"/>
        </w:tabs>
        <w:spacing w:before="69"/>
        <w:ind w:left="2522"/>
        <w:rPr>
          <w:rFonts w:ascii="Tahoma"/>
        </w:rPr>
      </w:pPr>
      <w:hyperlink w:history="true" w:anchor="_TOC_250008">
        <w:r>
          <w:rPr>
            <w:rFonts w:ascii="Tahoma"/>
            <w:color w:val="414042"/>
          </w:rPr>
          <w:t>Strengthen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disability-inclusive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family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violence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practice</w:t>
        </w:r>
        <w:r>
          <w:rPr>
            <w:rFonts w:ascii="Times New Roman"/>
            <w:color w:val="414042"/>
          </w:rPr>
          <w:tab/>
        </w:r>
        <w:r>
          <w:rPr>
            <w:rFonts w:ascii="Tahoma"/>
            <w:color w:val="414042"/>
          </w:rPr>
          <w:t>47</w:t>
        </w:r>
      </w:hyperlink>
    </w:p>
    <w:p>
      <w:pPr>
        <w:pStyle w:val="BodyText"/>
        <w:tabs>
          <w:tab w:pos="10764" w:val="right" w:leader="dot"/>
        </w:tabs>
        <w:spacing w:before="69"/>
        <w:ind w:left="2522"/>
      </w:pPr>
      <w:hyperlink w:history="true" w:anchor="_TOC_250007">
        <w:r>
          <w:rPr>
            <w:rFonts w:ascii="Tahoma"/>
            <w:color w:val="414042"/>
          </w:rPr>
          <w:t>Ensure family violence reforms address the distinct needs of young people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48</w:t>
        </w:r>
      </w:hyperlink>
    </w:p>
    <w:p>
      <w:pPr>
        <w:pStyle w:val="BodyText"/>
        <w:tabs>
          <w:tab w:pos="10764" w:val="right" w:leader="dot"/>
        </w:tabs>
        <w:spacing w:before="80"/>
        <w:ind w:left="2522"/>
      </w:pPr>
      <w:hyperlink w:history="true" w:anchor="_TOC_250006">
        <w:r>
          <w:rPr>
            <w:color w:val="414042"/>
          </w:rPr>
          <w:t>Stop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elder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abuse</w:t>
          <w:tab/>
          <w:t>48</w:t>
        </w:r>
      </w:hyperlink>
    </w:p>
    <w:p>
      <w:pPr>
        <w:tabs>
          <w:tab w:pos="10762" w:val="right" w:leader="dot"/>
        </w:tabs>
        <w:spacing w:before="371"/>
        <w:ind w:left="2522" w:right="0" w:firstLine="0"/>
        <w:jc w:val="left"/>
        <w:rPr>
          <w:rFonts w:ascii="Tahoma"/>
          <w:sz w:val="24"/>
        </w:rPr>
      </w:pPr>
      <w:r>
        <w:rPr/>
        <w:pict>
          <v:group style="position:absolute;margin-left:58.645802pt;margin-top:22.374758pt;width:35.450pt;height:29.55pt;mso-position-horizontal-relative:page;mso-position-vertical-relative:paragraph;z-index:15746048" id="docshapegroup114" coordorigin="1173,447" coordsize="709,591">
            <v:shape style="position:absolute;left:1260;top:962;width:533;height:67" id="docshape115" coordorigin="1261,962" coordsize="533,67" path="m1761,1029l1293,1029,1280,1026,1270,1019,1263,1009,1261,996,1261,994,1263,982,1270,972,1280,965,1293,962,1761,962,1774,965,1784,972,1791,982,1793,994,1793,996,1791,1009,1784,1019,1774,1026,1761,1029xe" filled="false" stroked="true" strokeweight=".95pt" strokecolor="#002957">
              <v:path arrowok="t"/>
              <v:stroke dashstyle="solid"/>
            </v:shape>
            <v:shape style="position:absolute;left:1172;top:447;width:709;height:525" type="#_x0000_t75" id="docshape116" stroked="false">
              <v:imagedata r:id="rId38" o:title=""/>
            </v:shape>
            <w10:wrap type="none"/>
          </v:group>
        </w:pict>
      </w:r>
      <w:r>
        <w:rPr/>
        <w:pict>
          <v:rect style="position:absolute;margin-left:109.984001pt;margin-top:22.375957pt;width:5.669pt;height:85.606pt;mso-position-horizontal-relative:page;mso-position-vertical-relative:paragraph;z-index:15749120" id="docshape117" filled="true" fillcolor="#00a3ad" stroked="false">
            <v:fill type="solid"/>
            <w10:wrap type="none"/>
          </v:rect>
        </w:pict>
      </w:r>
      <w:hyperlink w:history="true" w:anchor="_TOC_250005">
        <w:r>
          <w:rPr>
            <w:rFonts w:ascii="Tahoma"/>
            <w:color w:val="002957"/>
            <w:w w:val="105"/>
            <w:sz w:val="24"/>
          </w:rPr>
          <w:t>Fair</w:t>
        </w:r>
        <w:r>
          <w:rPr>
            <w:rFonts w:ascii="Tahoma"/>
            <w:color w:val="002957"/>
            <w:spacing w:val="-23"/>
            <w:w w:val="105"/>
            <w:sz w:val="24"/>
          </w:rPr>
          <w:t> </w:t>
        </w:r>
        <w:r>
          <w:rPr>
            <w:rFonts w:ascii="Tahoma"/>
            <w:color w:val="002957"/>
            <w:w w:val="105"/>
            <w:sz w:val="24"/>
          </w:rPr>
          <w:t>and</w:t>
        </w:r>
        <w:r>
          <w:rPr>
            <w:rFonts w:ascii="Tahoma"/>
            <w:color w:val="002957"/>
            <w:spacing w:val="-22"/>
            <w:w w:val="105"/>
            <w:sz w:val="24"/>
          </w:rPr>
          <w:t> </w:t>
        </w:r>
        <w:r>
          <w:rPr>
            <w:rFonts w:ascii="Tahoma"/>
            <w:color w:val="002957"/>
            <w:w w:val="105"/>
            <w:sz w:val="24"/>
          </w:rPr>
          <w:t>equal</w:t>
        </w:r>
        <w:r>
          <w:rPr>
            <w:rFonts w:ascii="Tahoma"/>
            <w:color w:val="002957"/>
            <w:spacing w:val="-22"/>
            <w:w w:val="105"/>
            <w:sz w:val="24"/>
          </w:rPr>
          <w:t> </w:t>
        </w:r>
        <w:r>
          <w:rPr>
            <w:rFonts w:ascii="Tahoma"/>
            <w:color w:val="002957"/>
            <w:w w:val="105"/>
            <w:sz w:val="24"/>
          </w:rPr>
          <w:t>justice</w:t>
          <w:tab/>
          <w:t>51</w:t>
        </w:r>
      </w:hyperlink>
    </w:p>
    <w:p>
      <w:pPr>
        <w:pStyle w:val="BodyText"/>
        <w:tabs>
          <w:tab w:pos="10764" w:val="right" w:leader="dot"/>
        </w:tabs>
        <w:spacing w:before="127"/>
        <w:ind w:left="2522"/>
      </w:pPr>
      <w:hyperlink w:history="true" w:anchor="_TOC_250004">
        <w:r>
          <w:rPr>
            <w:color w:val="414042"/>
          </w:rPr>
          <w:t>Boost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legal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assistance</w:t>
          <w:tab/>
          <w:t>51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</w:pPr>
      <w:hyperlink w:history="true" w:anchor="_TOC_250003">
        <w:r>
          <w:rPr>
            <w:rFonts w:ascii="Tahoma"/>
            <w:color w:val="414042"/>
          </w:rPr>
          <w:t>Save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money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with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justice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reinvestment</w:t>
        </w:r>
        <w:r>
          <w:rPr>
            <w:rFonts w:ascii="Times New Roman"/>
            <w:color w:val="414042"/>
          </w:rPr>
          <w:tab/>
        </w:r>
        <w:r>
          <w:rPr>
            <w:color w:val="414042"/>
          </w:rPr>
          <w:t>51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  <w:rPr>
          <w:rFonts w:ascii="Tahoma"/>
        </w:rPr>
      </w:pPr>
      <w:hyperlink w:history="true" w:anchor="_TOC_250002">
        <w:r>
          <w:rPr>
            <w:color w:val="414042"/>
          </w:rPr>
          <w:t>Stop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women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from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becoming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criminalised</w:t>
          <w:tab/>
        </w:r>
        <w:r>
          <w:rPr>
            <w:rFonts w:ascii="Tahoma"/>
            <w:color w:val="414042"/>
          </w:rPr>
          <w:t>52</w:t>
        </w:r>
      </w:hyperlink>
    </w:p>
    <w:p>
      <w:pPr>
        <w:pStyle w:val="BodyText"/>
        <w:tabs>
          <w:tab w:pos="10764" w:val="right" w:leader="dot"/>
        </w:tabs>
        <w:spacing w:before="68"/>
        <w:ind w:left="2522"/>
        <w:rPr>
          <w:rFonts w:ascii="Tahoma"/>
        </w:rPr>
      </w:pPr>
      <w:hyperlink w:history="true" w:anchor="_TOC_250001">
        <w:r>
          <w:rPr>
            <w:rFonts w:ascii="Tahoma"/>
            <w:color w:val="414042"/>
          </w:rPr>
          <w:t>Let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people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leave</w:t>
        </w:r>
        <w:r>
          <w:rPr>
            <w:rFonts w:ascii="Tahoma"/>
            <w:color w:val="414042"/>
            <w:spacing w:val="-2"/>
          </w:rPr>
          <w:t> </w:t>
        </w:r>
        <w:r>
          <w:rPr>
            <w:rFonts w:ascii="Tahoma"/>
            <w:color w:val="414042"/>
          </w:rPr>
          <w:t>prison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behind</w:t>
        </w:r>
        <w:r>
          <w:rPr>
            <w:rFonts w:ascii="Tahoma"/>
            <w:color w:val="414042"/>
            <w:spacing w:val="-1"/>
          </w:rPr>
          <w:t> </w:t>
        </w:r>
        <w:r>
          <w:rPr>
            <w:rFonts w:ascii="Tahoma"/>
            <w:color w:val="414042"/>
          </w:rPr>
          <w:t>them</w:t>
        </w:r>
        <w:r>
          <w:rPr>
            <w:rFonts w:ascii="Times New Roman"/>
            <w:color w:val="414042"/>
          </w:rPr>
          <w:tab/>
        </w:r>
        <w:r>
          <w:rPr>
            <w:rFonts w:ascii="Tahoma"/>
            <w:color w:val="414042"/>
          </w:rPr>
          <w:t>52</w:t>
        </w:r>
      </w:hyperlink>
    </w:p>
    <w:p>
      <w:pPr>
        <w:pStyle w:val="BodyText"/>
        <w:tabs>
          <w:tab w:pos="10764" w:val="right" w:leader="dot"/>
        </w:tabs>
        <w:spacing w:before="81"/>
        <w:ind w:left="2522"/>
      </w:pPr>
      <w:hyperlink w:history="true" w:anchor="_TOC_250000">
        <w:r>
          <w:rPr>
            <w:color w:val="414042"/>
          </w:rPr>
          <w:t>Make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courts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modern,</w:t>
        </w:r>
        <w:r>
          <w:rPr>
            <w:color w:val="414042"/>
            <w:spacing w:val="6"/>
          </w:rPr>
          <w:t> </w:t>
        </w:r>
        <w:r>
          <w:rPr>
            <w:color w:val="414042"/>
          </w:rPr>
          <w:t>safe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and</w:t>
        </w:r>
        <w:r>
          <w:rPr>
            <w:color w:val="414042"/>
            <w:spacing w:val="5"/>
          </w:rPr>
          <w:t> </w:t>
        </w:r>
        <w:r>
          <w:rPr>
            <w:color w:val="414042"/>
          </w:rPr>
          <w:t>accessible</w:t>
          <w:tab/>
          <w:t>53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rect style="position:absolute;margin-left:552.755981pt;margin-top:12.415092pt;width:14.173pt;height:3.402pt;mso-position-horizontal-relative:page;mso-position-vertical-relative:paragraph;z-index:-15713280;mso-wrap-distance-left:0;mso-wrap-distance-right:0" id="docshape118" filled="true" fillcolor="#c7d9de" stroked="false">
            <v:fill type="solid"/>
            <w10:wrap type="topAndBottom"/>
          </v:rect>
        </w:pict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3"/>
          <w:sz w:val="15"/>
        </w:rPr>
        <w:t>5</w:t>
      </w:r>
    </w:p>
    <w:p>
      <w:pPr>
        <w:spacing w:after="0"/>
        <w:jc w:val="right"/>
        <w:rPr>
          <w:sz w:val="15"/>
        </w:rPr>
        <w:sectPr>
          <w:pgSz w:w="11910" w:h="16840"/>
          <w:pgMar w:top="240" w:bottom="280" w:left="0" w:right="0"/>
        </w:sectPr>
      </w:pPr>
    </w:p>
    <w:p>
      <w:pPr>
        <w:spacing w:before="91"/>
        <w:ind w:left="1133" w:right="0" w:firstLine="0"/>
        <w:jc w:val="left"/>
        <w:rPr>
          <w:sz w:val="15"/>
        </w:rPr>
      </w:pPr>
      <w:r>
        <w:rPr>
          <w:color w:val="414042"/>
          <w:w w:val="95"/>
          <w:sz w:val="15"/>
        </w:rPr>
        <w:t>VICTORIAN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BUDGET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SUBMISSION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  <w:spacing w:line="230" w:lineRule="auto"/>
        <w:ind w:right="6102"/>
      </w:pPr>
      <w:r>
        <w:rPr/>
        <w:pict>
          <v:group style="position:absolute;margin-left:467.716003pt;margin-top:-1.390689pt;width:127.6pt;height:80.8pt;mso-position-horizontal-relative:page;mso-position-vertical-relative:paragraph;z-index:15752704" id="docshapegroup119" coordorigin="9354,-28" coordsize="2552,1616">
            <v:rect style="position:absolute;left:9354;top:-28;width:2552;height:1616" id="docshape120" filled="true" fillcolor="#f26722" stroked="false">
              <v:fill type="solid"/>
            </v:rect>
            <v:shape style="position:absolute;left:9725;top:236;width:905;height:1087" id="docshape121" coordorigin="9725,237" coordsize="905,1087" path="m10527,602l10525,586,10520,570,10516,562,10513,556,10503,544,10507,534,10511,524,10513,514,10513,504,10507,472,10497,456,10497,602,10496,616,10492,628,10485,638,10475,646,10472,642,10467,638,10462,636,10444,624,10421,616,10411,614,10392,610,10358,614,10347,600,10335,590,10324,582,10318,580,10311,576,10302,580,10296,596,10299,604,10314,610,10332,620,10337,644,10333,652,10317,670,10317,678,10326,688,10337,688,10341,686,10344,684,10352,674,10359,662,10363,652,10365,642,10411,642,10443,658,10462,674,10470,686,10474,694,10477,702,10477,724,10472,736,10464,746,10456,756,10450,768,10426,856,10422,858,10417,858,10413,856,10411,854,10411,850,10403,798,10390,768,10389,766,10374,746,10372,744,10365,738,10358,738,10309,744,10286,740,10270,732,10266,726,10261,718,10259,710,10256,702,10259,694,10260,682,10260,670,10257,654,10249,640,10238,628,10224,616,10205,606,10198,604,10189,608,10183,622,10187,630,10194,634,10207,640,10217,648,10224,656,10229,664,10234,676,10230,688,10229,692,10221,698,10212,704,10199,708,10184,710,10175,710,10091,700,10065,692,10044,678,10031,660,10026,640,10027,636,10027,634,10036,624,10048,616,10051,614,10070,608,10093,610,10094,612,10094,612,10100,622,10109,632,10127,644,10135,644,10139,642,10147,630,10145,622,10125,608,10118,598,10115,576,10128,562,10127,552,10115,542,10106,542,10099,550,10089,562,10088,578,10061,578,10038,588,10018,600,10004,614,9998,616,9986,616,9968,610,9953,600,9943,586,9938,568,9940,548,9948,530,9961,518,9979,510,9988,516,9999,522,10013,528,10029,534,10039,534,10045,528,10048,514,10046,510,10043,506,10035,504,10022,500,10011,494,10001,490,9995,484,9993,478,9992,472,9993,464,9997,446,10008,430,10024,418,10043,414,10050,412,10058,414,10065,416,10065,440,10072,464,10087,486,10114,502,10125,502,10130,498,10135,484,10131,476,10123,474,10112,468,10104,462,10098,452,10095,440,10092,426,10095,412,10096,410,10096,410,10102,392,10105,388,10114,376,10130,366,10150,362,10162,362,10173,366,10183,374,10162,430,10166,440,10175,442,10184,442,10190,438,10213,376,10221,368,10232,362,10243,356,10268,356,10279,360,10289,366,10298,374,10290,380,10283,386,10277,394,10265,414,10258,436,10255,462,10256,490,10242,494,10230,502,10216,514,10216,522,10224,532,10228,534,10236,534,10239,532,10242,530,10250,522,10261,520,10271,518,10280,518,10289,522,10297,530,10303,534,10312,534,10324,524,10324,518,10324,514,10308,498,10297,492,10286,490,10284,468,10284,462,10286,446,10291,428,10300,412,10316,398,10333,388,10347,384,10355,382,10376,386,10392,398,10404,414,10409,434,10409,446,10405,462,10394,480,10370,492,10362,496,10358,504,10362,518,10368,522,10377,522,10378,520,10405,508,10423,490,10433,470,10438,450,10456,456,10471,468,10481,484,10484,504,10484,514,10481,524,10475,534,10423,546,10418,554,10422,568,10428,572,10436,572,10480,562,10487,570,10493,580,10496,592,10497,602,10497,456,10494,450,10491,446,10466,428,10436,420,10426,394,10416,382,10408,372,10387,360,10383,358,10354,352,10343,352,10332,354,10322,360,10319,356,10313,350,10309,346,10293,334,10275,328,10256,326,10240,328,10225,332,10211,340,10198,350,10187,342,10175,338,10163,334,10150,334,10124,338,10102,348,10084,366,10071,388,10062,384,10041,384,10011,392,9988,410,9971,434,9964,462,9963,464,9963,472,9963,476,9965,482,9940,496,9922,516,9911,542,9909,570,9916,598,9933,620,9955,638,9983,646,9997,646,10005,674,10023,698,10051,718,10087,728,10088,728,10167,738,10199,738,10212,736,10223,732,10233,726,10241,742,10256,758,10278,768,10309,774,10310,774,10354,768,10362,776,10370,794,10378,818,10382,850,10384,862,10388,870,10396,878,10405,884,10409,886,10419,886,10431,884,10442,880,10450,870,10455,860,10456,858,10477,780,10481,772,10487,764,10495,752,10501,740,10505,726,10506,712,10506,698,10503,684,10497,672,10496,672,10495,670,10495,670,10494,668,10508,656,10514,646,10518,640,10524,622,10527,602xm10630,630l10630,618,10622,540,10601,471,10601,642,10596,703,10582,786,10551,879,10498,969,10467,1012,10444,1059,10429,1109,10421,1160,10412,1294,10125,1294,10080,1162,10075,1159,9945,1159,9929,1156,9916,1148,9906,1136,9901,1121,9872,934,9866,929,9767,929,9761,925,9754,914,9753,907,9756,901,9838,663,9839,661,9839,657,9844,581,9860,510,9886,448,9921,394,9966,349,10020,313,10083,287,10153,271,10232,266,10308,273,10378,293,10441,324,10495,367,10539,418,10572,478,10593,545,10600,618,10601,642,10601,471,10600,468,10563,402,10513,344,10453,298,10388,266,10385,264,10311,244,10232,237,10139,244,10056,265,9983,301,9922,349,9873,410,9838,483,9817,565,9809,657,9728,891,9725,902,9725,914,9728,926,9733,936,9741,945,9751,952,9762,957,9774,958,9846,958,9872,1126,9881,1151,9897,1170,9919,1183,9945,1188,10058,1188,10103,1320,10108,1323,10433,1323,10440,1318,10441,1294,10451,1163,10458,1116,10472,1070,10493,1027,10520,987,10561,927,10589,863,10608,802,10620,746,10627,697,10629,659,10629,657,10630,630xe" filled="true" fillcolor="#ffffff" stroked="false">
              <v:path arrowok="t"/>
              <v:fill type="solid"/>
            </v:shape>
            <w10:wrap type="none"/>
          </v:group>
        </w:pict>
      </w:r>
      <w:bookmarkStart w:name="_TOC_250060" w:id="1"/>
      <w:r>
        <w:rPr>
          <w:color w:val="F26722"/>
          <w:w w:val="95"/>
        </w:rPr>
        <w:t>A</w:t>
      </w:r>
      <w:r>
        <w:rPr>
          <w:color w:val="F26722"/>
          <w:spacing w:val="14"/>
          <w:w w:val="95"/>
        </w:rPr>
        <w:t> </w:t>
      </w:r>
      <w:r>
        <w:rPr>
          <w:color w:val="F26722"/>
          <w:w w:val="95"/>
        </w:rPr>
        <w:t>wellbeing</w:t>
      </w:r>
      <w:r>
        <w:rPr>
          <w:color w:val="F26722"/>
          <w:spacing w:val="-165"/>
          <w:w w:val="95"/>
        </w:rPr>
        <w:t> </w:t>
      </w:r>
      <w:bookmarkEnd w:id="1"/>
      <w:r>
        <w:rPr>
          <w:color w:val="F26722"/>
        </w:rPr>
        <w:t>state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after="0"/>
        <w:rPr>
          <w:rFonts w:ascii="Georgia"/>
          <w:sz w:val="20"/>
        </w:rPr>
        <w:sectPr>
          <w:pgSz w:w="11910" w:h="16840"/>
          <w:pgMar w:top="240" w:bottom="280" w:left="0" w:right="0"/>
        </w:sectPr>
      </w:pPr>
    </w:p>
    <w:p>
      <w:pPr>
        <w:pStyle w:val="Heading2"/>
        <w:spacing w:line="216" w:lineRule="auto" w:before="329"/>
        <w:ind w:right="307"/>
      </w:pPr>
      <w:bookmarkStart w:name="_TOC_250059" w:id="2"/>
      <w:r>
        <w:rPr>
          <w:color w:val="002957"/>
          <w:w w:val="105"/>
        </w:rPr>
        <w:t>Progress a Victorian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wellbeing</w:t>
      </w:r>
      <w:r>
        <w:rPr>
          <w:color w:val="002957"/>
          <w:spacing w:val="-19"/>
        </w:rPr>
        <w:t> </w:t>
      </w:r>
      <w:bookmarkEnd w:id="2"/>
      <w:r>
        <w:rPr>
          <w:color w:val="002957"/>
        </w:rPr>
        <w:t>agenda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286pt;width:20.6pt;height:.1pt;mso-position-horizontal-relative:page;mso-position-vertical-relative:paragraph;z-index:-15707648;mso-wrap-distance-left:0;mso-wrap-distance-right:0" id="docshape122" coordorigin="1134,210" coordsize="412,0" path="m1134,210l1545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before="218"/>
        <w:ind w:left="1133"/>
        <w:rPr>
          <w:rFonts w:ascii="Tahoma"/>
        </w:rPr>
      </w:pPr>
      <w:r>
        <w:rPr>
          <w:rFonts w:ascii="Tahoma"/>
          <w:color w:val="414042"/>
        </w:rPr>
        <w:t>Governments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across</w:t>
      </w:r>
      <w:r>
        <w:rPr>
          <w:rFonts w:ascii="Tahoma"/>
          <w:color w:val="414042"/>
          <w:spacing w:val="18"/>
        </w:rPr>
        <w:t> </w:t>
      </w:r>
      <w:r>
        <w:rPr>
          <w:rFonts w:ascii="Tahoma"/>
          <w:color w:val="414042"/>
        </w:rPr>
        <w:t>the</w:t>
      </w:r>
    </w:p>
    <w:p>
      <w:pPr>
        <w:pStyle w:val="BodyText"/>
        <w:spacing w:line="297" w:lineRule="auto" w:before="53"/>
        <w:ind w:left="1133" w:right="307"/>
      </w:pPr>
      <w:r>
        <w:rPr>
          <w:color w:val="414042"/>
        </w:rPr>
        <w:t>world</w:t>
      </w:r>
      <w:r>
        <w:rPr>
          <w:color w:val="414042"/>
          <w:spacing w:val="6"/>
        </w:rPr>
        <w:t> </w:t>
      </w:r>
      <w:r>
        <w:rPr>
          <w:color w:val="414042"/>
        </w:rPr>
        <w:t>are</w:t>
      </w:r>
      <w:r>
        <w:rPr>
          <w:color w:val="414042"/>
          <w:spacing w:val="7"/>
        </w:rPr>
        <w:t> </w:t>
      </w:r>
      <w:r>
        <w:rPr>
          <w:color w:val="414042"/>
        </w:rPr>
        <w:t>looking</w:t>
      </w:r>
      <w:r>
        <w:rPr>
          <w:color w:val="414042"/>
          <w:spacing w:val="7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new</w:t>
      </w:r>
      <w:r>
        <w:rPr>
          <w:color w:val="414042"/>
          <w:spacing w:val="7"/>
        </w:rPr>
        <w:t> </w:t>
      </w:r>
      <w:r>
        <w:rPr>
          <w:color w:val="414042"/>
        </w:rPr>
        <w:t>ways</w:t>
      </w:r>
      <w:r>
        <w:rPr>
          <w:color w:val="414042"/>
          <w:spacing w:val="-50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conceptualise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measure</w:t>
      </w:r>
    </w:p>
    <w:p>
      <w:pPr>
        <w:pStyle w:val="BodyText"/>
        <w:spacing w:line="288" w:lineRule="auto"/>
        <w:ind w:left="1133"/>
        <w:rPr>
          <w:rFonts w:ascii="Tahoma" w:hAnsi="Tahoma"/>
        </w:rPr>
      </w:pPr>
      <w:r>
        <w:rPr>
          <w:color w:val="414042"/>
        </w:rPr>
        <w:t>social</w:t>
      </w:r>
      <w:r>
        <w:rPr>
          <w:color w:val="414042"/>
          <w:spacing w:val="8"/>
        </w:rPr>
        <w:t> </w:t>
      </w:r>
      <w:r>
        <w:rPr>
          <w:color w:val="414042"/>
        </w:rPr>
        <w:t>progress,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target</w:t>
      </w:r>
      <w:r>
        <w:rPr>
          <w:color w:val="414042"/>
          <w:spacing w:val="9"/>
        </w:rPr>
        <w:t> </w:t>
      </w:r>
      <w:r>
        <w:rPr>
          <w:color w:val="414042"/>
        </w:rPr>
        <w:t>funding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initiatives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accordingly.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concept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‘wellbeing</w:t>
      </w:r>
      <w:r>
        <w:rPr>
          <w:color w:val="414042"/>
          <w:spacing w:val="7"/>
        </w:rPr>
        <w:t> </w:t>
      </w:r>
      <w:r>
        <w:rPr>
          <w:color w:val="414042"/>
        </w:rPr>
        <w:t>economies’</w:t>
      </w:r>
      <w:r>
        <w:rPr>
          <w:color w:val="414042"/>
          <w:spacing w:val="7"/>
        </w:rPr>
        <w:t> </w:t>
      </w:r>
      <w:r>
        <w:rPr>
          <w:color w:val="414042"/>
        </w:rPr>
        <w:t>has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developed to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meet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this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need.</w:t>
      </w:r>
    </w:p>
    <w:p>
      <w:pPr>
        <w:pStyle w:val="BodyText"/>
        <w:spacing w:line="288" w:lineRule="auto" w:before="117"/>
        <w:ind w:left="1133" w:right="102"/>
        <w:rPr>
          <w:rFonts w:ascii="Tahoma"/>
        </w:rPr>
      </w:pPr>
      <w:r>
        <w:rPr>
          <w:color w:val="414042"/>
        </w:rPr>
        <w:t>Iceland,</w:t>
      </w:r>
      <w:r>
        <w:rPr>
          <w:color w:val="414042"/>
          <w:spacing w:val="6"/>
        </w:rPr>
        <w:t> </w:t>
      </w:r>
      <w:r>
        <w:rPr>
          <w:color w:val="414042"/>
        </w:rPr>
        <w:t>Scotland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New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Zealand have all integrated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wellbeing</w:t>
      </w:r>
      <w:r>
        <w:rPr>
          <w:color w:val="414042"/>
          <w:spacing w:val="5"/>
        </w:rPr>
        <w:t> </w:t>
      </w:r>
      <w:r>
        <w:rPr>
          <w:color w:val="414042"/>
        </w:rPr>
        <w:t>into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business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government.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looks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different</w:t>
      </w:r>
    </w:p>
    <w:p>
      <w:pPr>
        <w:pStyle w:val="BodyText"/>
        <w:spacing w:line="292" w:lineRule="auto" w:before="5"/>
        <w:ind w:left="1133"/>
      </w:pP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each</w:t>
      </w:r>
      <w:r>
        <w:rPr>
          <w:color w:val="414042"/>
          <w:spacing w:val="3"/>
        </w:rPr>
        <w:t> </w:t>
      </w:r>
      <w:r>
        <w:rPr>
          <w:color w:val="414042"/>
        </w:rPr>
        <w:t>jurisdiction,</w:t>
      </w:r>
      <w:r>
        <w:rPr>
          <w:color w:val="414042"/>
          <w:spacing w:val="3"/>
        </w:rPr>
        <w:t> </w:t>
      </w:r>
      <w:r>
        <w:rPr>
          <w:color w:val="414042"/>
        </w:rPr>
        <w:t>but</w:t>
      </w:r>
      <w:r>
        <w:rPr>
          <w:color w:val="414042"/>
          <w:spacing w:val="4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all</w:t>
      </w:r>
      <w:r>
        <w:rPr>
          <w:color w:val="414042"/>
          <w:spacing w:val="3"/>
        </w:rPr>
        <w:t> </w:t>
      </w:r>
      <w:r>
        <w:rPr>
          <w:color w:val="414042"/>
        </w:rPr>
        <w:t>cases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relies on the development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of local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indicators</w:t>
      </w:r>
      <w:r>
        <w:rPr>
          <w:color w:val="414042"/>
          <w:spacing w:val="9"/>
        </w:rPr>
        <w:t> </w:t>
      </w:r>
      <w:r>
        <w:rPr>
          <w:color w:val="414042"/>
        </w:rPr>
        <w:t>to</w:t>
      </w:r>
      <w:r>
        <w:rPr>
          <w:color w:val="414042"/>
          <w:spacing w:val="10"/>
        </w:rPr>
        <w:t> </w:t>
      </w:r>
      <w:r>
        <w:rPr>
          <w:color w:val="414042"/>
        </w:rPr>
        <w:t>determine</w:t>
      </w:r>
      <w:r>
        <w:rPr>
          <w:color w:val="414042"/>
          <w:spacing w:val="10"/>
        </w:rPr>
        <w:t> </w:t>
      </w:r>
      <w:r>
        <w:rPr>
          <w:color w:val="414042"/>
        </w:rPr>
        <w:t>and</w:t>
      </w:r>
      <w:r>
        <w:rPr>
          <w:color w:val="414042"/>
          <w:spacing w:val="10"/>
        </w:rPr>
        <w:t> </w:t>
      </w:r>
      <w:r>
        <w:rPr>
          <w:color w:val="414042"/>
        </w:rPr>
        <w:t>track</w:t>
      </w:r>
      <w:r>
        <w:rPr>
          <w:color w:val="414042"/>
          <w:spacing w:val="1"/>
        </w:rPr>
        <w:t> </w:t>
      </w:r>
      <w:r>
        <w:rPr>
          <w:color w:val="414042"/>
        </w:rPr>
        <w:t>desired</w:t>
      </w:r>
      <w:r>
        <w:rPr>
          <w:color w:val="414042"/>
          <w:spacing w:val="6"/>
        </w:rPr>
        <w:t> </w:t>
      </w:r>
      <w:r>
        <w:rPr>
          <w:color w:val="414042"/>
        </w:rPr>
        <w:t>social</w:t>
      </w:r>
      <w:r>
        <w:rPr>
          <w:color w:val="414042"/>
          <w:spacing w:val="6"/>
        </w:rPr>
        <w:t> </w:t>
      </w:r>
      <w:r>
        <w:rPr>
          <w:color w:val="414042"/>
        </w:rPr>
        <w:t>outcomes.</w:t>
      </w:r>
    </w:p>
    <w:p>
      <w:pPr>
        <w:pStyle w:val="BodyText"/>
        <w:spacing w:line="288" w:lineRule="auto" w:before="114"/>
        <w:ind w:left="1133"/>
      </w:pPr>
      <w:r>
        <w:rPr>
          <w:color w:val="414042"/>
        </w:rPr>
        <w:t>Victoria</w:t>
      </w:r>
      <w:r>
        <w:rPr>
          <w:color w:val="414042"/>
          <w:spacing w:val="4"/>
        </w:rPr>
        <w:t> </w:t>
      </w:r>
      <w:r>
        <w:rPr>
          <w:color w:val="414042"/>
        </w:rPr>
        <w:t>should</w:t>
      </w:r>
      <w:r>
        <w:rPr>
          <w:color w:val="414042"/>
          <w:spacing w:val="3"/>
        </w:rPr>
        <w:t> </w:t>
      </w:r>
      <w:r>
        <w:rPr>
          <w:color w:val="414042"/>
        </w:rPr>
        <w:t>join</w:t>
      </w:r>
      <w:r>
        <w:rPr>
          <w:color w:val="414042"/>
          <w:spacing w:val="4"/>
        </w:rPr>
        <w:t> </w:t>
      </w:r>
      <w:r>
        <w:rPr>
          <w:color w:val="414042"/>
        </w:rPr>
        <w:t>this</w:t>
      </w:r>
      <w:r>
        <w:rPr>
          <w:color w:val="414042"/>
          <w:spacing w:val="4"/>
        </w:rPr>
        <w:t> </w:t>
      </w:r>
      <w:r>
        <w:rPr>
          <w:color w:val="414042"/>
        </w:rPr>
        <w:t>global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movement.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reform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could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be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progressed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Budget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two</w:t>
      </w:r>
      <w:r>
        <w:rPr>
          <w:color w:val="414042"/>
          <w:spacing w:val="7"/>
        </w:rPr>
        <w:t> </w:t>
      </w:r>
      <w:r>
        <w:rPr>
          <w:color w:val="414042"/>
        </w:rPr>
        <w:t>ways: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92" w:lineRule="auto" w:before="49" w:after="0"/>
        <w:ind w:left="1303" w:right="249" w:hanging="171"/>
        <w:jc w:val="left"/>
        <w:rPr>
          <w:rFonts w:ascii="Tahoma" w:hAnsi="Tahoma"/>
          <w:sz w:val="19"/>
        </w:rPr>
      </w:pPr>
      <w:r>
        <w:rPr>
          <w:color w:val="002957"/>
          <w:w w:val="105"/>
          <w:sz w:val="19"/>
        </w:rPr>
        <w:t>A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formal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declaration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budget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papers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that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future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Victorian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budgets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will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include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wellbeing indicators </w:t>
      </w:r>
      <w:r>
        <w:rPr>
          <w:color w:val="414042"/>
          <w:w w:val="105"/>
          <w:sz w:val="19"/>
        </w:rPr>
        <w:t>and an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sz w:val="19"/>
        </w:rPr>
        <w:t>overall</w:t>
      </w:r>
      <w:r>
        <w:rPr>
          <w:rFonts w:ascii="Tahoma" w:hAnsi="Tahoma"/>
          <w:color w:val="414042"/>
          <w:spacing w:val="-5"/>
          <w:sz w:val="19"/>
        </w:rPr>
        <w:t> </w:t>
      </w:r>
      <w:r>
        <w:rPr>
          <w:rFonts w:ascii="Tahoma" w:hAnsi="Tahoma"/>
          <w:color w:val="414042"/>
          <w:sz w:val="19"/>
        </w:rPr>
        <w:t>wellbeing</w:t>
      </w:r>
      <w:r>
        <w:rPr>
          <w:rFonts w:ascii="Tahoma" w:hAnsi="Tahoma"/>
          <w:color w:val="414042"/>
          <w:spacing w:val="-4"/>
          <w:sz w:val="19"/>
        </w:rPr>
        <w:t> </w:t>
      </w:r>
      <w:r>
        <w:rPr>
          <w:rFonts w:ascii="Tahoma" w:hAnsi="Tahoma"/>
          <w:color w:val="414042"/>
          <w:sz w:val="19"/>
        </w:rPr>
        <w:t>framing.</w:t>
      </w:r>
    </w:p>
    <w:p>
      <w:pPr>
        <w:pStyle w:val="ListParagraph"/>
        <w:numPr>
          <w:ilvl w:val="0"/>
          <w:numId w:val="1"/>
        </w:numPr>
        <w:tabs>
          <w:tab w:pos="1304" w:val="left" w:leader="none"/>
        </w:tabs>
        <w:spacing w:line="297" w:lineRule="auto" w:before="46" w:after="0"/>
        <w:ind w:left="1303" w:right="0" w:hanging="171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53216" from="387.637787pt,59.481495pt" to="537.582787pt,59.481495pt" stroked="true" strokeweight=".3pt" strokecolor="#002957">
            <v:stroke dashstyle="solid"/>
            <w10:wrap type="none"/>
          </v:line>
        </w:pict>
      </w:r>
      <w:r>
        <w:rPr>
          <w:color w:val="002957"/>
          <w:w w:val="105"/>
          <w:sz w:val="19"/>
        </w:rPr>
        <w:t>Funding to develop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 Victorian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Wellbeing Indicators Framework</w:t>
      </w:r>
      <w:r>
        <w:rPr>
          <w:color w:val="002957"/>
          <w:spacing w:val="-54"/>
          <w:w w:val="105"/>
          <w:sz w:val="19"/>
        </w:rPr>
        <w:t> </w:t>
      </w:r>
      <w:r>
        <w:rPr>
          <w:color w:val="414042"/>
          <w:w w:val="105"/>
          <w:sz w:val="19"/>
        </w:rPr>
        <w:t>tailored to the state’s unique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needs</w:t>
      </w:r>
      <w:r>
        <w:rPr>
          <w:color w:val="414042"/>
          <w:spacing w:val="-1"/>
          <w:w w:val="105"/>
          <w:sz w:val="19"/>
        </w:rPr>
        <w:t> </w:t>
      </w:r>
      <w:r>
        <w:rPr>
          <w:color w:val="414042"/>
          <w:w w:val="105"/>
          <w:sz w:val="19"/>
        </w:rPr>
        <w:t>and goals.</w:t>
      </w:r>
    </w:p>
    <w:p>
      <w:pPr>
        <w:pStyle w:val="Heading2"/>
        <w:spacing w:line="216" w:lineRule="auto" w:before="329"/>
        <w:ind w:left="255" w:right="-16"/>
      </w:pPr>
      <w:bookmarkStart w:name="_TOC_250058" w:id="3"/>
      <w:r>
        <w:rPr>
          <w:b w:val="0"/>
        </w:rPr>
        <w:br w:type="column"/>
      </w:r>
      <w:r>
        <w:rPr>
          <w:color w:val="002957"/>
          <w:w w:val="105"/>
        </w:rPr>
        <w:t>Strengthen the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frontline of our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healthcare</w:t>
      </w:r>
      <w:r>
        <w:rPr>
          <w:color w:val="002957"/>
          <w:spacing w:val="21"/>
          <w:w w:val="105"/>
        </w:rPr>
        <w:t> </w:t>
      </w:r>
      <w:bookmarkEnd w:id="3"/>
      <w:r>
        <w:rPr>
          <w:color w:val="002957"/>
          <w:w w:val="105"/>
        </w:rPr>
        <w:t>system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493935pt;width:20.6pt;height:.1pt;mso-position-horizontal-relative:page;mso-position-vertical-relative:paragraph;z-index:-15707136;mso-wrap-distance-left:0;mso-wrap-distance-right:0" id="docshape123" coordorigin="4450,210" coordsize="412,0" path="m4450,210l4861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18"/>
        <w:ind w:left="255" w:right="457"/>
      </w:pPr>
      <w:r>
        <w:rPr>
          <w:rFonts w:ascii="Tahoma" w:hAnsi="Tahoma"/>
          <w:color w:val="414042"/>
        </w:rPr>
        <w:t>Community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health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are a pivotal part of Victoria’s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health</w:t>
      </w:r>
      <w:r>
        <w:rPr>
          <w:color w:val="414042"/>
          <w:spacing w:val="8"/>
        </w:rPr>
        <w:t> </w:t>
      </w:r>
      <w:r>
        <w:rPr>
          <w:color w:val="414042"/>
        </w:rPr>
        <w:t>system.</w:t>
      </w:r>
      <w:r>
        <w:rPr>
          <w:color w:val="414042"/>
          <w:spacing w:val="7"/>
        </w:rPr>
        <w:t> </w:t>
      </w:r>
      <w:r>
        <w:rPr>
          <w:color w:val="414042"/>
        </w:rPr>
        <w:t>Embedded</w:t>
      </w:r>
      <w:r>
        <w:rPr>
          <w:color w:val="414042"/>
          <w:spacing w:val="8"/>
        </w:rPr>
        <w:t> </w:t>
      </w:r>
      <w:r>
        <w:rPr>
          <w:color w:val="414042"/>
        </w:rPr>
        <w:t>in</w:t>
      </w:r>
    </w:p>
    <w:p>
      <w:pPr>
        <w:pStyle w:val="BodyText"/>
        <w:spacing w:line="288" w:lineRule="auto" w:before="10"/>
        <w:ind w:left="255" w:right="-16"/>
      </w:pPr>
      <w:r>
        <w:rPr>
          <w:color w:val="414042"/>
        </w:rPr>
        <w:t>local</w:t>
      </w:r>
      <w:r>
        <w:rPr>
          <w:color w:val="414042"/>
          <w:spacing w:val="9"/>
        </w:rPr>
        <w:t> </w:t>
      </w:r>
      <w:r>
        <w:rPr>
          <w:color w:val="414042"/>
        </w:rPr>
        <w:t>communities,</w:t>
      </w:r>
      <w:r>
        <w:rPr>
          <w:color w:val="414042"/>
          <w:spacing w:val="10"/>
        </w:rPr>
        <w:t> </w:t>
      </w:r>
      <w:r>
        <w:rPr>
          <w:color w:val="414042"/>
        </w:rPr>
        <w:t>they</w:t>
      </w:r>
      <w:r>
        <w:rPr>
          <w:color w:val="414042"/>
          <w:spacing w:val="9"/>
        </w:rPr>
        <w:t> </w:t>
      </w:r>
      <w:r>
        <w:rPr>
          <w:color w:val="414042"/>
        </w:rPr>
        <w:t>promote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healthy living, help prevent chronic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disease,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provide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care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that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keeps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7"/>
        </w:rPr>
        <w:t> </w:t>
      </w:r>
      <w:r>
        <w:rPr>
          <w:color w:val="414042"/>
        </w:rPr>
        <w:t>out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hospital.</w:t>
      </w:r>
    </w:p>
    <w:p>
      <w:pPr>
        <w:pStyle w:val="BodyText"/>
        <w:spacing w:line="295" w:lineRule="auto" w:before="107"/>
        <w:ind w:left="255" w:right="-16"/>
      </w:pPr>
      <w:r>
        <w:rPr>
          <w:rFonts w:ascii="Tahoma" w:hAnsi="Tahoma"/>
          <w:color w:val="414042"/>
        </w:rPr>
        <w:t>These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been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on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frontline</w:t>
      </w:r>
      <w:r>
        <w:rPr>
          <w:color w:val="414042"/>
          <w:spacing w:val="1"/>
        </w:rPr>
        <w:t> </w:t>
      </w:r>
      <w:r>
        <w:rPr>
          <w:color w:val="414042"/>
        </w:rPr>
        <w:t>of</w:t>
      </w:r>
      <w:r>
        <w:rPr>
          <w:color w:val="414042"/>
          <w:spacing w:val="2"/>
        </w:rPr>
        <w:t> </w:t>
      </w:r>
      <w:r>
        <w:rPr>
          <w:color w:val="414042"/>
        </w:rPr>
        <w:t>Victoria’s</w:t>
      </w:r>
      <w:r>
        <w:rPr>
          <w:color w:val="414042"/>
          <w:spacing w:val="2"/>
        </w:rPr>
        <w:t> </w:t>
      </w:r>
      <w:r>
        <w:rPr>
          <w:color w:val="414042"/>
        </w:rPr>
        <w:t>response</w:t>
      </w:r>
    </w:p>
    <w:p>
      <w:pPr>
        <w:pStyle w:val="BodyText"/>
        <w:spacing w:line="290" w:lineRule="auto"/>
        <w:ind w:left="255"/>
      </w:pP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COVID-19.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has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relied heavily on community health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provide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public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health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information,</w:t>
      </w:r>
      <w:r>
        <w:rPr>
          <w:color w:val="414042"/>
          <w:spacing w:val="3"/>
        </w:rPr>
        <w:t> </w:t>
      </w:r>
      <w:r>
        <w:rPr>
          <w:color w:val="414042"/>
        </w:rPr>
        <w:t>primary</w:t>
      </w:r>
      <w:r>
        <w:rPr>
          <w:color w:val="414042"/>
          <w:spacing w:val="4"/>
        </w:rPr>
        <w:t> </w:t>
      </w:r>
      <w:r>
        <w:rPr>
          <w:color w:val="414042"/>
        </w:rPr>
        <w:t>healthcare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social</w:t>
      </w:r>
      <w:r>
        <w:rPr>
          <w:color w:val="414042"/>
          <w:spacing w:val="6"/>
        </w:rPr>
        <w:t> </w:t>
      </w:r>
      <w:r>
        <w:rPr>
          <w:color w:val="414042"/>
        </w:rPr>
        <w:t>assistance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1"/>
        </w:rPr>
        <w:t> </w:t>
      </w:r>
      <w:r>
        <w:rPr>
          <w:color w:val="414042"/>
        </w:rPr>
        <w:t>who</w:t>
      </w:r>
      <w:r>
        <w:rPr>
          <w:color w:val="414042"/>
          <w:spacing w:val="3"/>
        </w:rPr>
        <w:t> </w:t>
      </w:r>
      <w:r>
        <w:rPr>
          <w:color w:val="414042"/>
        </w:rPr>
        <w:t>are</w:t>
      </w:r>
      <w:r>
        <w:rPr>
          <w:color w:val="414042"/>
          <w:spacing w:val="4"/>
        </w:rPr>
        <w:t> </w:t>
      </w:r>
      <w:r>
        <w:rPr>
          <w:color w:val="414042"/>
        </w:rPr>
        <w:t>socially</w:t>
      </w:r>
      <w:r>
        <w:rPr>
          <w:color w:val="414042"/>
          <w:spacing w:val="3"/>
        </w:rPr>
        <w:t> </w:t>
      </w:r>
      <w:r>
        <w:rPr>
          <w:color w:val="414042"/>
        </w:rPr>
        <w:t>or</w:t>
      </w:r>
      <w:r>
        <w:rPr>
          <w:color w:val="414042"/>
          <w:spacing w:val="4"/>
        </w:rPr>
        <w:t> </w:t>
      </w:r>
      <w:r>
        <w:rPr>
          <w:color w:val="414042"/>
        </w:rPr>
        <w:t>economically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disadvantaged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complex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care</w:t>
      </w:r>
      <w:r>
        <w:rPr>
          <w:color w:val="414042"/>
          <w:spacing w:val="6"/>
        </w:rPr>
        <w:t> </w:t>
      </w:r>
      <w:r>
        <w:rPr>
          <w:color w:val="414042"/>
        </w:rPr>
        <w:t>needs</w:t>
      </w:r>
      <w:r>
        <w:rPr>
          <w:color w:val="414042"/>
          <w:spacing w:val="6"/>
        </w:rPr>
        <w:t> </w:t>
      </w:r>
      <w:r>
        <w:rPr>
          <w:color w:val="414042"/>
        </w:rPr>
        <w:t>or</w:t>
      </w:r>
      <w:r>
        <w:rPr>
          <w:color w:val="414042"/>
          <w:spacing w:val="6"/>
        </w:rPr>
        <w:t> </w:t>
      </w:r>
      <w:r>
        <w:rPr>
          <w:color w:val="414042"/>
        </w:rPr>
        <w:t>limited</w:t>
      </w:r>
      <w:r>
        <w:rPr>
          <w:color w:val="414042"/>
          <w:spacing w:val="6"/>
        </w:rPr>
        <w:t> </w:t>
      </w:r>
      <w:r>
        <w:rPr>
          <w:color w:val="414042"/>
        </w:rPr>
        <w:t>access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appropriate</w:t>
      </w:r>
      <w:r>
        <w:rPr>
          <w:color w:val="414042"/>
          <w:spacing w:val="3"/>
        </w:rPr>
        <w:t> </w:t>
      </w:r>
      <w:r>
        <w:rPr>
          <w:color w:val="414042"/>
        </w:rPr>
        <w:t>healthcare.</w:t>
      </w:r>
      <w:r>
        <w:rPr>
          <w:color w:val="414042"/>
          <w:spacing w:val="4"/>
        </w:rPr>
        <w:t> </w:t>
      </w:r>
      <w:r>
        <w:rPr>
          <w:color w:val="414042"/>
        </w:rPr>
        <w:t>They</w:t>
      </w:r>
    </w:p>
    <w:p>
      <w:pPr>
        <w:pStyle w:val="BodyText"/>
        <w:spacing w:line="290" w:lineRule="auto"/>
        <w:ind w:left="255" w:right="133"/>
        <w:rPr>
          <w:rFonts w:ascii="Tahoma"/>
        </w:rPr>
      </w:pP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stepped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up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provide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COVID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testing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vaccination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Victorians</w:t>
      </w:r>
      <w:r>
        <w:rPr>
          <w:color w:val="414042"/>
          <w:spacing w:val="9"/>
        </w:rPr>
        <w:t> </w:t>
      </w:r>
      <w:r>
        <w:rPr>
          <w:color w:val="414042"/>
        </w:rPr>
        <w:t>who</w:t>
      </w:r>
      <w:r>
        <w:rPr>
          <w:color w:val="414042"/>
          <w:spacing w:val="8"/>
        </w:rPr>
        <w:t> </w:t>
      </w:r>
      <w:r>
        <w:rPr>
          <w:color w:val="414042"/>
        </w:rPr>
        <w:t>otherwise</w:t>
      </w:r>
      <w:r>
        <w:rPr>
          <w:color w:val="414042"/>
          <w:spacing w:val="9"/>
        </w:rPr>
        <w:t> </w:t>
      </w:r>
      <w:r>
        <w:rPr>
          <w:color w:val="414042"/>
        </w:rPr>
        <w:t>face</w:t>
      </w:r>
      <w:r>
        <w:rPr>
          <w:color w:val="414042"/>
          <w:spacing w:val="-50"/>
        </w:rPr>
        <w:t> </w:t>
      </w:r>
      <w:r>
        <w:rPr>
          <w:color w:val="414042"/>
        </w:rPr>
        <w:t>barriers</w:t>
      </w:r>
      <w:r>
        <w:rPr>
          <w:color w:val="414042"/>
          <w:spacing w:val="3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accessing</w:t>
      </w:r>
      <w:r>
        <w:rPr>
          <w:color w:val="414042"/>
          <w:spacing w:val="3"/>
        </w:rPr>
        <w:t> </w:t>
      </w:r>
      <w:r>
        <w:rPr>
          <w:color w:val="414042"/>
        </w:rPr>
        <w:t>essential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health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information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and services.</w:t>
      </w:r>
    </w:p>
    <w:p>
      <w:pPr>
        <w:pStyle w:val="BodyText"/>
        <w:spacing w:before="102"/>
        <w:ind w:left="255"/>
      </w:pPr>
      <w:r>
        <w:rPr>
          <w:color w:val="414042"/>
        </w:rPr>
        <w:t>But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9"/>
        </w:rPr>
        <w:t> </w:t>
      </w:r>
      <w:r>
        <w:rPr>
          <w:color w:val="414042"/>
        </w:rPr>
        <w:t>celebratory</w:t>
      </w:r>
      <w:r>
        <w:rPr>
          <w:color w:val="414042"/>
          <w:spacing w:val="9"/>
        </w:rPr>
        <w:t> </w:t>
      </w:r>
      <w:r>
        <w:rPr>
          <w:color w:val="414042"/>
        </w:rPr>
        <w:t>stories</w:t>
      </w:r>
    </w:p>
    <w:p>
      <w:pPr>
        <w:pStyle w:val="BodyText"/>
        <w:spacing w:line="297" w:lineRule="auto" w:before="52"/>
        <w:ind w:left="255"/>
      </w:pPr>
      <w:r>
        <w:rPr>
          <w:color w:val="414042"/>
        </w:rPr>
        <w:t>about</w:t>
      </w:r>
      <w:r>
        <w:rPr>
          <w:color w:val="414042"/>
          <w:spacing w:val="13"/>
        </w:rPr>
        <w:t> </w:t>
      </w:r>
      <w:r>
        <w:rPr>
          <w:color w:val="414042"/>
        </w:rPr>
        <w:t>community</w:t>
      </w:r>
      <w:r>
        <w:rPr>
          <w:color w:val="414042"/>
          <w:spacing w:val="13"/>
        </w:rPr>
        <w:t> </w:t>
      </w:r>
      <w:r>
        <w:rPr>
          <w:color w:val="414042"/>
        </w:rPr>
        <w:t>health’s</w:t>
      </w:r>
      <w:r>
        <w:rPr>
          <w:color w:val="414042"/>
          <w:spacing w:val="13"/>
        </w:rPr>
        <w:t> </w:t>
      </w:r>
      <w:r>
        <w:rPr>
          <w:color w:val="414042"/>
        </w:rPr>
        <w:t>impact</w:t>
      </w:r>
      <w:r>
        <w:rPr>
          <w:color w:val="414042"/>
          <w:spacing w:val="1"/>
        </w:rPr>
        <w:t> </w:t>
      </w:r>
      <w:r>
        <w:rPr>
          <w:color w:val="414042"/>
        </w:rPr>
        <w:t>conceal</w:t>
      </w:r>
      <w:r>
        <w:rPr>
          <w:color w:val="414042"/>
          <w:spacing w:val="6"/>
        </w:rPr>
        <w:t> </w:t>
      </w:r>
      <w:r>
        <w:rPr>
          <w:color w:val="414042"/>
        </w:rPr>
        <w:t>an</w:t>
      </w:r>
      <w:r>
        <w:rPr>
          <w:color w:val="414042"/>
          <w:spacing w:val="7"/>
        </w:rPr>
        <w:t> </w:t>
      </w:r>
      <w:r>
        <w:rPr>
          <w:color w:val="414042"/>
        </w:rPr>
        <w:t>ugly</w:t>
      </w:r>
      <w:r>
        <w:rPr>
          <w:color w:val="414042"/>
          <w:spacing w:val="6"/>
        </w:rPr>
        <w:t> </w:t>
      </w:r>
      <w:r>
        <w:rPr>
          <w:color w:val="414042"/>
        </w:rPr>
        <w:t>truth</w:t>
      </w:r>
      <w:r>
        <w:rPr>
          <w:color w:val="414042"/>
          <w:spacing w:val="7"/>
        </w:rPr>
        <w:t> </w:t>
      </w:r>
      <w:r>
        <w:rPr>
          <w:color w:val="414042"/>
        </w:rPr>
        <w:t>–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sector</w:t>
      </w:r>
      <w:r>
        <w:rPr>
          <w:color w:val="414042"/>
          <w:spacing w:val="-50"/>
        </w:rPr>
        <w:t> </w:t>
      </w:r>
      <w:r>
        <w:rPr>
          <w:color w:val="414042"/>
        </w:rPr>
        <w:t>is</w:t>
      </w:r>
      <w:r>
        <w:rPr>
          <w:color w:val="414042"/>
          <w:spacing w:val="5"/>
        </w:rPr>
        <w:t> </w:t>
      </w:r>
      <w:r>
        <w:rPr>
          <w:color w:val="414042"/>
        </w:rPr>
        <w:t>struggling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6"/>
        </w:rPr>
        <w:t> </w:t>
      </w:r>
      <w:r>
        <w:rPr>
          <w:color w:val="414042"/>
        </w:rPr>
        <w:t>inadequate</w:t>
      </w:r>
      <w:r>
        <w:rPr>
          <w:color w:val="414042"/>
          <w:spacing w:val="1"/>
        </w:rPr>
        <w:t> </w:t>
      </w:r>
      <w:r>
        <w:rPr>
          <w:color w:val="414042"/>
        </w:rPr>
        <w:t>funding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infrastructure.</w:t>
      </w:r>
    </w:p>
    <w:p>
      <w:pPr>
        <w:pStyle w:val="BodyText"/>
        <w:spacing w:line="215" w:lineRule="exact"/>
        <w:ind w:left="255"/>
      </w:pP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Budget</w:t>
      </w:r>
      <w:r>
        <w:rPr>
          <w:color w:val="414042"/>
          <w:spacing w:val="9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2"/>
        </w:numPr>
        <w:tabs>
          <w:tab w:pos="426" w:val="left" w:leader="none"/>
        </w:tabs>
        <w:spacing w:line="297" w:lineRule="auto" w:before="94" w:after="0"/>
        <w:ind w:left="425" w:right="326" w:hanging="171"/>
        <w:jc w:val="left"/>
        <w:rPr>
          <w:sz w:val="19"/>
        </w:rPr>
      </w:pPr>
      <w:r>
        <w:rPr>
          <w:color w:val="002957"/>
          <w:w w:val="105"/>
          <w:sz w:val="19"/>
        </w:rPr>
        <w:t>Provide surge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health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services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-8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-7"/>
          <w:w w:val="105"/>
          <w:sz w:val="19"/>
        </w:rPr>
        <w:t> </w:t>
      </w:r>
      <w:r>
        <w:rPr>
          <w:color w:val="002957"/>
          <w:w w:val="105"/>
          <w:sz w:val="19"/>
        </w:rPr>
        <w:t>COVID</w:t>
      </w:r>
      <w:r>
        <w:rPr>
          <w:color w:val="002957"/>
          <w:spacing w:val="-7"/>
          <w:w w:val="105"/>
          <w:sz w:val="19"/>
        </w:rPr>
        <w:t> </w:t>
      </w:r>
      <w:r>
        <w:rPr>
          <w:color w:val="002957"/>
          <w:w w:val="105"/>
          <w:sz w:val="19"/>
        </w:rPr>
        <w:t>recovery.</w:t>
      </w:r>
    </w:p>
    <w:p>
      <w:pPr>
        <w:pStyle w:val="BodyText"/>
        <w:spacing w:line="215" w:lineRule="exact"/>
        <w:ind w:left="425"/>
        <w:rPr>
          <w:rFonts w:ascii="Tahoma"/>
        </w:rPr>
      </w:pP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surge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funding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vital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given</w:t>
      </w:r>
    </w:p>
    <w:p>
      <w:pPr>
        <w:pStyle w:val="BodyText"/>
        <w:spacing w:line="297" w:lineRule="auto" w:before="52"/>
        <w:ind w:left="425" w:right="-16"/>
      </w:pP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number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Victorians</w:t>
      </w:r>
      <w:r>
        <w:rPr>
          <w:color w:val="414042"/>
          <w:spacing w:val="7"/>
        </w:rPr>
        <w:t> </w:t>
      </w:r>
      <w:r>
        <w:rPr>
          <w:color w:val="414042"/>
        </w:rPr>
        <w:t>who</w:t>
      </w:r>
      <w:r>
        <w:rPr>
          <w:color w:val="414042"/>
          <w:spacing w:val="1"/>
        </w:rPr>
        <w:t> </w:t>
      </w:r>
      <w:r>
        <w:rPr>
          <w:color w:val="414042"/>
        </w:rPr>
        <w:t>need</w:t>
      </w:r>
      <w:r>
        <w:rPr>
          <w:color w:val="414042"/>
          <w:spacing w:val="13"/>
        </w:rPr>
        <w:t> </w:t>
      </w:r>
      <w:r>
        <w:rPr>
          <w:color w:val="414042"/>
        </w:rPr>
        <w:t>to</w:t>
      </w:r>
      <w:r>
        <w:rPr>
          <w:color w:val="414042"/>
          <w:spacing w:val="14"/>
        </w:rPr>
        <w:t> </w:t>
      </w:r>
      <w:r>
        <w:rPr>
          <w:color w:val="414042"/>
        </w:rPr>
        <w:t>make</w:t>
      </w:r>
      <w:r>
        <w:rPr>
          <w:color w:val="414042"/>
          <w:spacing w:val="14"/>
        </w:rPr>
        <w:t> </w:t>
      </w:r>
      <w:r>
        <w:rPr>
          <w:color w:val="414042"/>
        </w:rPr>
        <w:t>up</w:t>
      </w:r>
      <w:r>
        <w:rPr>
          <w:color w:val="414042"/>
          <w:spacing w:val="13"/>
        </w:rPr>
        <w:t> </w:t>
      </w:r>
      <w:r>
        <w:rPr>
          <w:color w:val="414042"/>
        </w:rPr>
        <w:t>appointments</w:t>
      </w:r>
      <w:r>
        <w:rPr>
          <w:color w:val="414042"/>
          <w:spacing w:val="-50"/>
        </w:rPr>
        <w:t> </w:t>
      </w:r>
      <w:r>
        <w:rPr>
          <w:color w:val="414042"/>
        </w:rPr>
        <w:t>that</w:t>
      </w:r>
      <w:r>
        <w:rPr>
          <w:color w:val="414042"/>
          <w:spacing w:val="5"/>
        </w:rPr>
        <w:t> </w:t>
      </w:r>
      <w:r>
        <w:rPr>
          <w:color w:val="414042"/>
        </w:rPr>
        <w:t>were</w:t>
      </w:r>
      <w:r>
        <w:rPr>
          <w:color w:val="414042"/>
          <w:spacing w:val="6"/>
        </w:rPr>
        <w:t> </w:t>
      </w:r>
      <w:r>
        <w:rPr>
          <w:color w:val="414042"/>
        </w:rPr>
        <w:t>missed</w:t>
      </w:r>
      <w:r>
        <w:rPr>
          <w:color w:val="414042"/>
          <w:spacing w:val="6"/>
        </w:rPr>
        <w:t> </w:t>
      </w:r>
      <w:r>
        <w:rPr>
          <w:color w:val="414042"/>
        </w:rPr>
        <w:t>during</w:t>
      </w:r>
      <w:r>
        <w:rPr>
          <w:color w:val="414042"/>
          <w:spacing w:val="1"/>
        </w:rPr>
        <w:t> </w:t>
      </w:r>
      <w:r>
        <w:rPr>
          <w:color w:val="414042"/>
        </w:rPr>
        <w:t>lockdowns.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2"/>
        </w:numPr>
        <w:tabs>
          <w:tab w:pos="491" w:val="left" w:leader="none"/>
        </w:tabs>
        <w:spacing w:line="295" w:lineRule="auto" w:before="129" w:after="0"/>
        <w:ind w:left="490" w:right="1184" w:hanging="171"/>
        <w:jc w:val="left"/>
        <w:rPr>
          <w:sz w:val="19"/>
        </w:rPr>
      </w:pPr>
      <w:r>
        <w:rPr>
          <w:color w:val="002957"/>
          <w:sz w:val="19"/>
        </w:rPr>
        <w:t>Increase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core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community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health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sector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‘business</w:t>
      </w:r>
      <w:r>
        <w:rPr>
          <w:color w:val="002957"/>
          <w:spacing w:val="13"/>
          <w:sz w:val="19"/>
        </w:rPr>
        <w:t> </w:t>
      </w:r>
      <w:r>
        <w:rPr>
          <w:color w:val="002957"/>
          <w:sz w:val="19"/>
        </w:rPr>
        <w:t>as</w:t>
      </w:r>
      <w:r>
        <w:rPr>
          <w:color w:val="002957"/>
          <w:spacing w:val="14"/>
          <w:sz w:val="19"/>
        </w:rPr>
        <w:t> </w:t>
      </w:r>
      <w:r>
        <w:rPr>
          <w:color w:val="002957"/>
          <w:sz w:val="19"/>
        </w:rPr>
        <w:t>usual’</w:t>
      </w:r>
      <w:r>
        <w:rPr>
          <w:color w:val="414042"/>
          <w:sz w:val="19"/>
        </w:rPr>
        <w:t>,</w:t>
      </w:r>
      <w:r>
        <w:rPr>
          <w:color w:val="414042"/>
          <w:spacing w:val="14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4"/>
          <w:sz w:val="19"/>
        </w:rPr>
        <w:t> </w:t>
      </w:r>
      <w:r>
        <w:rPr>
          <w:color w:val="414042"/>
          <w:sz w:val="19"/>
        </w:rPr>
        <w:t>ensure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services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can</w:t>
      </w:r>
      <w:r>
        <w:rPr>
          <w:rFonts w:ascii="Tahoma" w:hAnsi="Tahoma"/>
          <w:color w:val="414042"/>
          <w:spacing w:val="4"/>
          <w:sz w:val="19"/>
        </w:rPr>
        <w:t> </w:t>
      </w:r>
      <w:r>
        <w:rPr>
          <w:rFonts w:ascii="Tahoma" w:hAnsi="Tahoma"/>
          <w:color w:val="414042"/>
          <w:sz w:val="19"/>
        </w:rPr>
        <w:t>meet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increasing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community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demand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needs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people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complex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health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social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circumstances.</w:t>
      </w:r>
    </w:p>
    <w:p>
      <w:pPr>
        <w:pStyle w:val="ListParagraph"/>
        <w:numPr>
          <w:ilvl w:val="0"/>
          <w:numId w:val="2"/>
        </w:numPr>
        <w:tabs>
          <w:tab w:pos="491" w:val="left" w:leader="none"/>
        </w:tabs>
        <w:spacing w:line="297" w:lineRule="auto" w:before="39" w:after="0"/>
        <w:ind w:left="490" w:right="1131" w:hanging="171"/>
        <w:jc w:val="left"/>
        <w:rPr>
          <w:sz w:val="19"/>
        </w:rPr>
      </w:pPr>
      <w:r>
        <w:rPr>
          <w:color w:val="002957"/>
          <w:sz w:val="19"/>
        </w:rPr>
        <w:t>Establish</w:t>
      </w:r>
      <w:r>
        <w:rPr>
          <w:color w:val="002957"/>
          <w:spacing w:val="3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3"/>
          <w:sz w:val="19"/>
        </w:rPr>
        <w:t> </w:t>
      </w:r>
      <w:r>
        <w:rPr>
          <w:color w:val="002957"/>
          <w:sz w:val="19"/>
        </w:rPr>
        <w:t>dedicated</w:t>
      </w:r>
      <w:r>
        <w:rPr>
          <w:color w:val="002957"/>
          <w:spacing w:val="4"/>
          <w:sz w:val="19"/>
        </w:rPr>
        <w:t> </w:t>
      </w:r>
      <w:r>
        <w:rPr>
          <w:color w:val="002957"/>
          <w:sz w:val="19"/>
        </w:rPr>
        <w:t>Community</w:t>
      </w:r>
      <w:r>
        <w:rPr>
          <w:color w:val="002957"/>
          <w:spacing w:val="-50"/>
          <w:sz w:val="19"/>
        </w:rPr>
        <w:t> </w:t>
      </w:r>
      <w:r>
        <w:rPr>
          <w:color w:val="002957"/>
          <w:w w:val="105"/>
          <w:sz w:val="19"/>
        </w:rPr>
        <w:t>Health</w:t>
      </w:r>
      <w:r>
        <w:rPr>
          <w:color w:val="002957"/>
          <w:spacing w:val="-4"/>
          <w:w w:val="105"/>
          <w:sz w:val="19"/>
        </w:rPr>
        <w:t> </w:t>
      </w:r>
      <w:r>
        <w:rPr>
          <w:color w:val="002957"/>
          <w:w w:val="105"/>
          <w:sz w:val="19"/>
        </w:rPr>
        <w:t>Infrastructure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Fund</w:t>
      </w:r>
    </w:p>
    <w:p>
      <w:pPr>
        <w:pStyle w:val="BodyText"/>
        <w:spacing w:line="216" w:lineRule="exact"/>
        <w:ind w:left="490"/>
        <w:rPr>
          <w:rFonts w:ascii="Tahoma"/>
        </w:rPr>
      </w:pP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enhance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service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capacity,</w:t>
      </w:r>
    </w:p>
    <w:p>
      <w:pPr>
        <w:pStyle w:val="BodyText"/>
        <w:spacing w:line="283" w:lineRule="auto" w:before="41"/>
        <w:ind w:left="490" w:right="1266"/>
        <w:rPr>
          <w:rFonts w:ascii="Tahoma"/>
        </w:rPr>
      </w:pPr>
      <w:r>
        <w:rPr>
          <w:rFonts w:ascii="Tahoma"/>
          <w:color w:val="414042"/>
        </w:rPr>
        <w:t>efficiency, safety and quality,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and client and staff amenity.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targeted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investment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would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alleviate pressure on tertiary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health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by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boosting</w:t>
      </w:r>
    </w:p>
    <w:p>
      <w:pPr>
        <w:pStyle w:val="BodyText"/>
        <w:spacing w:line="285" w:lineRule="auto" w:before="9"/>
        <w:ind w:left="490" w:right="1161"/>
        <w:rPr>
          <w:rFonts w:ascii="Tahoma" w:hAnsi="Tahoma"/>
        </w:rPr>
      </w:pPr>
      <w:r>
        <w:rPr>
          <w:color w:val="414042"/>
        </w:rPr>
        <w:t>out-of-hospital</w:t>
      </w:r>
      <w:r>
        <w:rPr>
          <w:color w:val="414042"/>
          <w:spacing w:val="7"/>
        </w:rPr>
        <w:t> </w:t>
      </w:r>
      <w:r>
        <w:rPr>
          <w:color w:val="414042"/>
        </w:rPr>
        <w:t>care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allied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health services. This investment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would</w:t>
      </w:r>
      <w:r>
        <w:rPr>
          <w:color w:val="414042"/>
          <w:spacing w:val="14"/>
        </w:rPr>
        <w:t> </w:t>
      </w:r>
      <w:r>
        <w:rPr>
          <w:color w:val="414042"/>
        </w:rPr>
        <w:t>also</w:t>
      </w:r>
      <w:r>
        <w:rPr>
          <w:color w:val="414042"/>
          <w:spacing w:val="15"/>
        </w:rPr>
        <w:t> </w:t>
      </w:r>
      <w:r>
        <w:rPr>
          <w:color w:val="414042"/>
        </w:rPr>
        <w:t>facilitate</w:t>
      </w:r>
      <w:r>
        <w:rPr>
          <w:color w:val="414042"/>
          <w:spacing w:val="15"/>
        </w:rPr>
        <w:t> </w:t>
      </w:r>
      <w:r>
        <w:rPr>
          <w:color w:val="414042"/>
        </w:rPr>
        <w:t>co-location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complementary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services,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consistent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with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government’s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strong interest in leveraging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additional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value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via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partnerships.</w:t>
      </w:r>
    </w:p>
    <w:p>
      <w:pPr>
        <w:pStyle w:val="BodyText"/>
        <w:spacing w:before="2"/>
        <w:rPr>
          <w:rFonts w:ascii="Tahoma"/>
          <w:sz w:val="21"/>
        </w:rPr>
      </w:pPr>
      <w:r>
        <w:rPr/>
        <w:pict>
          <v:group style="position:absolute;margin-left:387.638pt;margin-top:14.000083pt;width:149.950pt;height:138.65pt;mso-position-horizontal-relative:page;mso-position-vertical-relative:paragraph;z-index:-15706624;mso-wrap-distance-left:0;mso-wrap-distance-right:0" id="docshapegroup124" coordorigin="7753,280" coordsize="2999,2773">
            <v:rect style="position:absolute;left:7752;top:386;width:2999;height:1370" id="docshape125" filled="true" fillcolor="#fdd5ba" stroked="false">
              <v:fill type="solid"/>
            </v:rect>
            <v:shape style="position:absolute;left:7944;top:280;width:453;height:453" type="#_x0000_t75" id="docshape126" stroked="false">
              <v:imagedata r:id="rId39" o:title=""/>
            </v:shape>
            <v:shape style="position:absolute;left:7752;top:1756;width:2999;height:1297" type="#_x0000_t202" id="docshape127" filled="true" fillcolor="#ffffff" stroked="false">
              <v:textbox inset="0,0,0,0">
                <w:txbxContent>
                  <w:p>
                    <w:pPr>
                      <w:spacing w:line="292" w:lineRule="auto" w:before="129"/>
                      <w:ind w:left="170" w:right="629" w:firstLine="0"/>
                      <w:jc w:val="left"/>
                      <w:rPr>
                        <w:rFonts w:ascii="Century Gothic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Address major backlogs</w:t>
                    </w:r>
                    <w:r>
                      <w:rPr>
                        <w:rFonts w:ascii="Tahoma"/>
                        <w:color w:val="0A3662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and</w:t>
                    </w:r>
                    <w:r>
                      <w:rPr>
                        <w:rFonts w:ascii="Tahoma"/>
                        <w:color w:val="0A3662"/>
                        <w:spacing w:val="-1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gaps</w:t>
                    </w:r>
                    <w:r>
                      <w:rPr>
                        <w:rFonts w:ascii="Tahoma"/>
                        <w:color w:val="0A3662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provision</w:t>
                    </w:r>
                    <w:r>
                      <w:rPr>
                        <w:rFonts w:ascii="Tahoma"/>
                        <w:color w:val="0A3662"/>
                        <w:spacing w:val="-5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of public dental health</w:t>
                    </w:r>
                    <w:r>
                      <w:rPr>
                        <w:rFonts w:ascii="Tahoma"/>
                        <w:color w:val="0A3662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47632"/>
                        <w:w w:val="105"/>
                        <w:sz w:val="16"/>
                      </w:rPr>
                      <w:t>PAGE</w:t>
                    </w:r>
                    <w:r>
                      <w:rPr>
                        <w:rFonts w:ascii="Century Gothic"/>
                        <w:b/>
                        <w:color w:val="F47632"/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47632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  <v:fill type="solid"/>
              <w10:wrap type="none"/>
            </v:shape>
            <v:shape style="position:absolute;left:7752;top:386;width:2999;height:1370" type="#_x0000_t202" id="docshape12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4"/>
                      </w:rPr>
                    </w:pPr>
                  </w:p>
                  <w:p>
                    <w:pPr>
                      <w:spacing w:line="283" w:lineRule="auto" w:before="179"/>
                      <w:ind w:left="170" w:right="62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32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149.950pt;height:51.35pt;mso-position-horizontal-relative:char;mso-position-vertical-relative:line" type="#_x0000_t202" id="docshape129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line="297" w:lineRule="auto" w:before="126"/>
                    <w:ind w:left="170"/>
                    <w:rPr>
                      <w:rFonts w:ascii="Century Gothic"/>
                      <w:b/>
                      <w:color w:val="000000"/>
                      <w:sz w:val="16"/>
                    </w:rPr>
                  </w:pPr>
                  <w:r>
                    <w:rPr>
                      <w:rFonts w:ascii="Tahoma"/>
                      <w:color w:val="0A3662"/>
                      <w:w w:val="105"/>
                    </w:rPr>
                    <w:t>Grow and develop the</w:t>
                  </w:r>
                  <w:r>
                    <w:rPr>
                      <w:rFonts w:ascii="Tahoma"/>
                      <w:color w:val="0A3662"/>
                      <w:spacing w:val="1"/>
                      <w:w w:val="105"/>
                    </w:rPr>
                    <w:t> </w:t>
                  </w:r>
                  <w:r>
                    <w:rPr>
                      <w:rFonts w:ascii="Tahoma"/>
                      <w:color w:val="0A3662"/>
                      <w:w w:val="105"/>
                    </w:rPr>
                    <w:t>community services</w:t>
                  </w:r>
                  <w:r>
                    <w:rPr>
                      <w:rFonts w:ascii="Tahoma"/>
                      <w:color w:val="0A3662"/>
                      <w:spacing w:val="1"/>
                      <w:w w:val="105"/>
                    </w:rPr>
                    <w:t> </w:t>
                  </w:r>
                  <w:r>
                    <w:rPr>
                      <w:rFonts w:ascii="Tahoma"/>
                      <w:color w:val="0A3662"/>
                      <w:w w:val="105"/>
                    </w:rPr>
                    <w:t>workforce</w:t>
                  </w:r>
                  <w:r>
                    <w:rPr>
                      <w:rFonts w:ascii="Tahoma"/>
                      <w:color w:val="0A3662"/>
                      <w:spacing w:val="-60"/>
                      <w:w w:val="105"/>
                    </w:rPr>
                    <w:t> </w:t>
                  </w:r>
                  <w:r>
                    <w:rPr>
                      <w:rFonts w:ascii="Century Gothic"/>
                      <w:b/>
                      <w:color w:val="F47632"/>
                      <w:w w:val="105"/>
                      <w:sz w:val="16"/>
                    </w:rPr>
                    <w:t>PAGE</w:t>
                  </w:r>
                  <w:r>
                    <w:rPr>
                      <w:rFonts w:ascii="Century Gothic"/>
                      <w:b/>
                      <w:color w:val="F47632"/>
                      <w:spacing w:val="-9"/>
                      <w:w w:val="105"/>
                      <w:sz w:val="16"/>
                    </w:rPr>
                    <w:t> </w:t>
                  </w:r>
                  <w:r>
                    <w:rPr>
                      <w:rFonts w:ascii="Century Gothic"/>
                      <w:b/>
                      <w:color w:val="F47632"/>
                      <w:w w:val="105"/>
                      <w:sz w:val="16"/>
                    </w:rPr>
                    <w:t>14</w:t>
                  </w:r>
                </w:p>
              </w:txbxContent>
            </v:textbox>
            <v:fill type="solid"/>
          </v:shape>
        </w:pict>
      </w:r>
      <w:r>
        <w:rPr>
          <w:rFonts w:ascii="Tahoma"/>
          <w:sz w:val="20"/>
        </w:rPr>
      </w:r>
    </w:p>
    <w:p>
      <w:pPr>
        <w:spacing w:after="0"/>
        <w:rPr>
          <w:rFonts w:ascii="Tahoma"/>
          <w:sz w:val="20"/>
        </w:rPr>
        <w:sectPr>
          <w:type w:val="continuous"/>
          <w:pgSz w:w="11910" w:h="16840"/>
          <w:pgMar w:top="1580" w:bottom="280" w:left="0" w:right="0"/>
          <w:cols w:num="3" w:equalWidth="0">
            <w:col w:w="4155" w:space="40"/>
            <w:col w:w="3198" w:space="39"/>
            <w:col w:w="4478"/>
          </w:cols>
        </w:sectPr>
      </w:pPr>
    </w:p>
    <w:p>
      <w:pPr>
        <w:pStyle w:val="BodyText"/>
        <w:spacing w:before="7"/>
        <w:rPr>
          <w:rFonts w:ascii="Tahoma"/>
          <w:sz w:val="23"/>
        </w:rPr>
      </w:pPr>
      <w:r>
        <w:rPr/>
        <w:pict>
          <v:rect style="position:absolute;margin-left:0pt;margin-top:.000015pt;width:595.275pt;height:841.89pt;mso-position-horizontal-relative:page;mso-position-vertical-relative:page;z-index:-17926656" id="docshape130" filled="true" fillcolor="#f7ece3" stroked="false">
            <v:fill type="solid"/>
            <w10:wrap type="none"/>
          </v:rect>
        </w:pict>
      </w: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131" coordorigin="0,0" coordsize="284,69">
            <v:rect style="position:absolute;left:0;top:0;width:284;height:69" id="docshape132" filled="true" fillcolor="#c7d9de" stroked="false">
              <v:fill type="solid"/>
            </v:rect>
            <v:rect style="position:absolute;left:0;top:0;width:284;height:69" id="docshape133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3"/>
          <w:sz w:val="15"/>
        </w:rPr>
        <w:t>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191pt;margin-top:31.182014pt;width:549.950pt;height:788.05pt;mso-position-horizontal-relative:page;mso-position-vertical-relative:page;z-index:-17925120" id="docshapegroup137" coordorigin="454,624" coordsize="10999,15761">
            <v:shape style="position:absolute;left:453;top:623;width:10999;height:15761" type="#_x0000_t75" id="docshape138" stroked="false">
              <v:imagedata r:id="rId42" o:title=""/>
            </v:shape>
            <v:rect style="position:absolute;left:11055;top:15967;width:284;height:69" id="docshape139" filled="true" fillcolor="#e6c8ab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.000315pt;width:.1pt;height:841.9pt;mso-position-horizontal-relative:page;mso-position-vertical-relative:page;z-index:15754240" id="docshapegroup140" coordorigin="0,0" coordsize="2,16838">
            <v:shape style="position:absolute;left:0;top:0;width:2;height:16838" id="docshape141" coordorigin="0,0" coordsize="0,16838" path="m0,0l0,16838e" filled="true" fillcolor="#f7ece3" stroked="false">
              <v:path arrowok="t"/>
              <v:fill type="solid"/>
            </v:shape>
            <v:shape style="position:absolute;left:0;top:1133;width:2;height:1616" id="docshape142" coordorigin="0,1134" coordsize="0,1616" path="m0,1134l0,2750e" filled="true" fillcolor="#f2672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7"/>
        <w:ind w:left="0" w:right="564" w:firstLine="0"/>
        <w:jc w:val="right"/>
        <w:rPr>
          <w:sz w:val="15"/>
        </w:rPr>
      </w:pPr>
      <w:r>
        <w:rPr>
          <w:color w:val="FFFFFF"/>
          <w:w w:val="103"/>
          <w:sz w:val="15"/>
        </w:rPr>
        <w:t>7</w:t>
      </w:r>
    </w:p>
    <w:p>
      <w:pPr>
        <w:spacing w:after="0"/>
        <w:jc w:val="right"/>
        <w:rPr>
          <w:sz w:val="15"/>
        </w:rPr>
        <w:sectPr>
          <w:headerReference w:type="default" r:id="rId40"/>
          <w:headerReference w:type="even" r:id="rId41"/>
          <w:pgSz w:w="11910" w:h="16840"/>
          <w:pgMar w:header="323" w:footer="0" w:top="5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40" w:footer="0" w:top="2260" w:bottom="280" w:left="0" w:right="0"/>
        </w:sectPr>
      </w:pPr>
    </w:p>
    <w:p>
      <w:pPr>
        <w:pStyle w:val="Heading2"/>
        <w:spacing w:line="216" w:lineRule="auto" w:before="317"/>
        <w:ind w:right="456"/>
      </w:pPr>
      <w:bookmarkStart w:name="_TOC_250057" w:id="4"/>
      <w:r>
        <w:rPr>
          <w:color w:val="002957"/>
          <w:w w:val="105"/>
        </w:rPr>
        <w:t>Bolster mental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health</w:t>
      </w:r>
      <w:r>
        <w:rPr>
          <w:color w:val="002957"/>
          <w:spacing w:val="5"/>
        </w:rPr>
        <w:t> </w:t>
      </w:r>
      <w:r>
        <w:rPr>
          <w:color w:val="002957"/>
        </w:rPr>
        <w:t>now,</w:t>
      </w:r>
      <w:r>
        <w:rPr>
          <w:color w:val="002957"/>
          <w:spacing w:val="6"/>
        </w:rPr>
        <w:t> </w:t>
      </w:r>
      <w:r>
        <w:rPr>
          <w:color w:val="002957"/>
        </w:rPr>
        <w:t>ahead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of</w:t>
      </w:r>
      <w:r>
        <w:rPr>
          <w:color w:val="002957"/>
          <w:spacing w:val="-20"/>
          <w:w w:val="105"/>
        </w:rPr>
        <w:t> </w:t>
      </w:r>
      <w:r>
        <w:rPr>
          <w:color w:val="002957"/>
          <w:w w:val="105"/>
        </w:rPr>
        <w:t>larger</w:t>
      </w:r>
      <w:r>
        <w:rPr>
          <w:color w:val="002957"/>
          <w:spacing w:val="-19"/>
          <w:w w:val="105"/>
        </w:rPr>
        <w:t> </w:t>
      </w:r>
      <w:bookmarkEnd w:id="4"/>
      <w:r>
        <w:rPr>
          <w:color w:val="002957"/>
          <w:w w:val="105"/>
        </w:rPr>
        <w:t>reforms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81542pt;width:20.8pt;height:.1pt;mso-position-horizontal-relative:page;mso-position-vertical-relative:paragraph;z-index:-15702528;mso-wrap-distance-left:0;mso-wrap-distance-right:0" id="docshape143" coordorigin="1134,210" coordsize="416,0" path="m1134,210l1550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30"/>
        <w:ind w:left="1133" w:right="-14"/>
        <w:rPr>
          <w:sz w:val="11"/>
        </w:rPr>
      </w:pP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Royal</w:t>
      </w:r>
      <w:r>
        <w:rPr>
          <w:color w:val="414042"/>
          <w:spacing w:val="4"/>
        </w:rPr>
        <w:t> </w:t>
      </w:r>
      <w:r>
        <w:rPr>
          <w:color w:val="414042"/>
        </w:rPr>
        <w:t>Commission</w:t>
      </w:r>
      <w:r>
        <w:rPr>
          <w:color w:val="414042"/>
          <w:spacing w:val="4"/>
        </w:rPr>
        <w:t> </w:t>
      </w:r>
      <w:r>
        <w:rPr>
          <w:color w:val="414042"/>
        </w:rPr>
        <w:t>into</w:t>
      </w:r>
      <w:r>
        <w:rPr>
          <w:color w:val="414042"/>
          <w:spacing w:val="1"/>
        </w:rPr>
        <w:t> </w:t>
      </w:r>
      <w:r>
        <w:rPr>
          <w:color w:val="414042"/>
        </w:rPr>
        <w:t>Victoria’s</w:t>
      </w:r>
      <w:r>
        <w:rPr>
          <w:color w:val="414042"/>
          <w:spacing w:val="2"/>
        </w:rPr>
        <w:t> </w:t>
      </w:r>
      <w:r>
        <w:rPr>
          <w:color w:val="414042"/>
        </w:rPr>
        <w:t>Mental</w:t>
      </w:r>
      <w:r>
        <w:rPr>
          <w:color w:val="414042"/>
          <w:spacing w:val="2"/>
        </w:rPr>
        <w:t> </w:t>
      </w:r>
      <w:r>
        <w:rPr>
          <w:color w:val="414042"/>
        </w:rPr>
        <w:t>Health</w:t>
      </w:r>
      <w:r>
        <w:rPr>
          <w:color w:val="414042"/>
          <w:spacing w:val="2"/>
        </w:rPr>
        <w:t> </w:t>
      </w:r>
      <w:r>
        <w:rPr>
          <w:color w:val="414042"/>
        </w:rPr>
        <w:t>System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revealed that about one in five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Victorians experience mental illness</w:t>
      </w:r>
      <w:r>
        <w:rPr>
          <w:color w:val="414042"/>
          <w:spacing w:val="-50"/>
        </w:rPr>
        <w:t> </w:t>
      </w:r>
      <w:r>
        <w:rPr>
          <w:color w:val="414042"/>
        </w:rPr>
        <w:t>each</w:t>
      </w:r>
      <w:r>
        <w:rPr>
          <w:color w:val="414042"/>
          <w:spacing w:val="2"/>
        </w:rPr>
        <w:t> </w:t>
      </w:r>
      <w:r>
        <w:rPr>
          <w:color w:val="414042"/>
        </w:rPr>
        <w:t>year.</w:t>
      </w:r>
      <w:r>
        <w:rPr>
          <w:color w:val="414042"/>
          <w:spacing w:val="2"/>
        </w:rPr>
        <w:t> </w:t>
      </w:r>
      <w:r>
        <w:rPr>
          <w:color w:val="414042"/>
        </w:rPr>
        <w:t>Almost</w:t>
      </w:r>
      <w:r>
        <w:rPr>
          <w:color w:val="414042"/>
          <w:spacing w:val="3"/>
        </w:rPr>
        <w:t> </w:t>
      </w:r>
      <w:r>
        <w:rPr>
          <w:color w:val="414042"/>
        </w:rPr>
        <w:t>half</w:t>
      </w:r>
      <w:r>
        <w:rPr>
          <w:color w:val="414042"/>
          <w:spacing w:val="2"/>
        </w:rPr>
        <w:t> </w:t>
      </w:r>
      <w:r>
        <w:rPr>
          <w:color w:val="414042"/>
        </w:rPr>
        <w:t>of</w:t>
      </w:r>
      <w:r>
        <w:rPr>
          <w:color w:val="414042"/>
          <w:spacing w:val="2"/>
        </w:rPr>
        <w:t> </w:t>
      </w:r>
      <w:r>
        <w:rPr>
          <w:color w:val="414042"/>
        </w:rPr>
        <w:t>all</w:t>
      </w:r>
      <w:r>
        <w:rPr>
          <w:color w:val="414042"/>
          <w:spacing w:val="1"/>
        </w:rPr>
        <w:t> </w:t>
      </w:r>
      <w:r>
        <w:rPr>
          <w:color w:val="414042"/>
        </w:rPr>
        <w:t>Victorians</w:t>
      </w:r>
      <w:r>
        <w:rPr>
          <w:color w:val="414042"/>
          <w:spacing w:val="2"/>
        </w:rPr>
        <w:t> </w:t>
      </w:r>
      <w:r>
        <w:rPr>
          <w:color w:val="414042"/>
        </w:rPr>
        <w:t>will</w:t>
      </w:r>
      <w:r>
        <w:rPr>
          <w:color w:val="414042"/>
          <w:spacing w:val="2"/>
        </w:rPr>
        <w:t> </w:t>
      </w:r>
      <w:r>
        <w:rPr>
          <w:color w:val="414042"/>
        </w:rPr>
        <w:t>experience</w:t>
      </w:r>
      <w:r>
        <w:rPr>
          <w:color w:val="414042"/>
          <w:spacing w:val="2"/>
        </w:rPr>
        <w:t> </w:t>
      </w:r>
      <w:r>
        <w:rPr>
          <w:color w:val="414042"/>
        </w:rPr>
        <w:t>mental</w:t>
      </w:r>
      <w:r>
        <w:rPr>
          <w:color w:val="414042"/>
          <w:spacing w:val="1"/>
        </w:rPr>
        <w:t> </w:t>
      </w:r>
      <w:r>
        <w:rPr>
          <w:color w:val="414042"/>
        </w:rPr>
        <w:t>illness</w:t>
      </w:r>
      <w:r>
        <w:rPr>
          <w:color w:val="414042"/>
          <w:spacing w:val="3"/>
        </w:rPr>
        <w:t> </w:t>
      </w:r>
      <w:r>
        <w:rPr>
          <w:color w:val="414042"/>
        </w:rPr>
        <w:t>during</w:t>
      </w:r>
      <w:r>
        <w:rPr>
          <w:color w:val="414042"/>
          <w:spacing w:val="4"/>
        </w:rPr>
        <w:t> </w:t>
      </w:r>
      <w:r>
        <w:rPr>
          <w:color w:val="414042"/>
        </w:rPr>
        <w:t>their</w:t>
      </w:r>
      <w:r>
        <w:rPr>
          <w:color w:val="414042"/>
          <w:spacing w:val="3"/>
        </w:rPr>
        <w:t> </w:t>
      </w:r>
      <w:r>
        <w:rPr>
          <w:color w:val="414042"/>
        </w:rPr>
        <w:t>life.</w:t>
      </w:r>
      <w:r>
        <w:rPr>
          <w:color w:val="414042"/>
          <w:position w:val="7"/>
          <w:sz w:val="11"/>
        </w:rPr>
        <w:t>1</w:t>
      </w:r>
    </w:p>
    <w:p>
      <w:pPr>
        <w:pStyle w:val="BodyText"/>
        <w:spacing w:line="288" w:lineRule="auto" w:before="109"/>
        <w:ind w:left="1133" w:right="44"/>
        <w:rPr>
          <w:rFonts w:ascii="Tahoma"/>
          <w:sz w:val="11"/>
        </w:rPr>
      </w:pPr>
      <w:r>
        <w:rPr>
          <w:color w:val="414042"/>
        </w:rPr>
        <w:t>Since</w:t>
      </w:r>
      <w:r>
        <w:rPr>
          <w:color w:val="414042"/>
          <w:spacing w:val="3"/>
        </w:rPr>
        <w:t> </w:t>
      </w:r>
      <w:r>
        <w:rPr>
          <w:color w:val="414042"/>
        </w:rPr>
        <w:t>then,</w:t>
      </w:r>
      <w:r>
        <w:rPr>
          <w:color w:val="414042"/>
          <w:spacing w:val="3"/>
        </w:rPr>
        <w:t> </w:t>
      </w:r>
      <w:r>
        <w:rPr>
          <w:color w:val="414042"/>
        </w:rPr>
        <w:t>new</w:t>
      </w:r>
      <w:r>
        <w:rPr>
          <w:color w:val="414042"/>
          <w:spacing w:val="3"/>
        </w:rPr>
        <w:t> </w:t>
      </w:r>
      <w:r>
        <w:rPr>
          <w:color w:val="414042"/>
        </w:rPr>
        <w:t>global</w:t>
      </w:r>
      <w:r>
        <w:rPr>
          <w:color w:val="414042"/>
          <w:spacing w:val="3"/>
        </w:rPr>
        <w:t> </w:t>
      </w:r>
      <w:r>
        <w:rPr>
          <w:color w:val="414042"/>
        </w:rPr>
        <w:t>research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has identified an increase in the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prevalence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major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depressive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disorder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anxiety</w:t>
      </w:r>
      <w:r>
        <w:rPr>
          <w:color w:val="414042"/>
          <w:spacing w:val="5"/>
        </w:rPr>
        <w:t> </w:t>
      </w:r>
      <w:r>
        <w:rPr>
          <w:color w:val="414042"/>
        </w:rPr>
        <w:t>disorders</w:t>
      </w:r>
      <w:r>
        <w:rPr>
          <w:color w:val="414042"/>
          <w:spacing w:val="1"/>
        </w:rPr>
        <w:t> </w:t>
      </w:r>
      <w:r>
        <w:rPr>
          <w:color w:val="414042"/>
        </w:rPr>
        <w:t>associated</w:t>
      </w:r>
      <w:r>
        <w:rPr>
          <w:color w:val="414042"/>
          <w:spacing w:val="4"/>
        </w:rPr>
        <w:t> </w:t>
      </w:r>
      <w:r>
        <w:rPr>
          <w:color w:val="414042"/>
        </w:rPr>
        <w:t>with</w:t>
      </w:r>
      <w:r>
        <w:rPr>
          <w:color w:val="414042"/>
          <w:spacing w:val="5"/>
        </w:rPr>
        <w:t> </w:t>
      </w:r>
      <w:r>
        <w:rPr>
          <w:color w:val="414042"/>
        </w:rPr>
        <w:t>COVID.</w:t>
      </w:r>
      <w:r>
        <w:rPr>
          <w:rFonts w:ascii="Tahoma"/>
          <w:color w:val="414042"/>
          <w:position w:val="7"/>
          <w:sz w:val="11"/>
        </w:rPr>
        <w:t>2</w:t>
      </w:r>
    </w:p>
    <w:p>
      <w:pPr>
        <w:pStyle w:val="BodyText"/>
        <w:spacing w:line="295" w:lineRule="auto" w:before="124"/>
        <w:ind w:left="1133" w:right="44"/>
      </w:pPr>
      <w:r>
        <w:rPr>
          <w:color w:val="414042"/>
        </w:rPr>
        <w:t>Women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young</w:t>
      </w:r>
      <w:r>
        <w:rPr>
          <w:color w:val="414042"/>
          <w:spacing w:val="5"/>
        </w:rPr>
        <w:t> </w:t>
      </w:r>
      <w:r>
        <w:rPr>
          <w:color w:val="414042"/>
        </w:rPr>
        <w:t>people</w:t>
      </w:r>
      <w:r>
        <w:rPr>
          <w:color w:val="414042"/>
          <w:spacing w:val="5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amongst</w:t>
      </w:r>
      <w:r>
        <w:rPr>
          <w:color w:val="414042"/>
          <w:spacing w:val="7"/>
        </w:rPr>
        <w:t> </w:t>
      </w:r>
      <w:r>
        <w:rPr>
          <w:color w:val="414042"/>
        </w:rPr>
        <w:t>those</w:t>
      </w:r>
      <w:r>
        <w:rPr>
          <w:color w:val="414042"/>
          <w:spacing w:val="7"/>
        </w:rPr>
        <w:t> </w:t>
      </w:r>
      <w:r>
        <w:rPr>
          <w:color w:val="414042"/>
        </w:rPr>
        <w:t>experiencing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greatest</w:t>
      </w:r>
      <w:r>
        <w:rPr>
          <w:color w:val="414042"/>
          <w:spacing w:val="3"/>
        </w:rPr>
        <w:t> </w:t>
      </w:r>
      <w:r>
        <w:rPr>
          <w:color w:val="414042"/>
        </w:rPr>
        <w:t>increase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psychological</w:t>
      </w:r>
      <w:r>
        <w:rPr>
          <w:color w:val="414042"/>
          <w:spacing w:val="1"/>
        </w:rPr>
        <w:t> </w:t>
      </w:r>
      <w:r>
        <w:rPr>
          <w:color w:val="414042"/>
        </w:rPr>
        <w:t>distress.</w:t>
      </w:r>
      <w:r>
        <w:rPr>
          <w:color w:val="414042"/>
          <w:spacing w:val="4"/>
        </w:rPr>
        <w:t> </w:t>
      </w:r>
      <w:r>
        <w:rPr>
          <w:color w:val="414042"/>
        </w:rPr>
        <w:t>Reduced</w:t>
      </w:r>
      <w:r>
        <w:rPr>
          <w:color w:val="414042"/>
          <w:spacing w:val="4"/>
        </w:rPr>
        <w:t> </w:t>
      </w:r>
      <w:r>
        <w:rPr>
          <w:color w:val="414042"/>
        </w:rPr>
        <w:t>mobility</w:t>
      </w:r>
      <w:r>
        <w:rPr>
          <w:color w:val="414042"/>
          <w:spacing w:val="5"/>
        </w:rPr>
        <w:t> </w:t>
      </w:r>
      <w:r>
        <w:rPr>
          <w:color w:val="414042"/>
        </w:rPr>
        <w:t>is</w:t>
      </w:r>
      <w:r>
        <w:rPr>
          <w:color w:val="414042"/>
          <w:spacing w:val="4"/>
        </w:rPr>
        <w:t> </w:t>
      </w:r>
      <w:r>
        <w:rPr>
          <w:color w:val="414042"/>
        </w:rPr>
        <w:t>a</w:t>
      </w:r>
      <w:r>
        <w:rPr>
          <w:color w:val="414042"/>
          <w:spacing w:val="5"/>
        </w:rPr>
        <w:t> </w:t>
      </w:r>
      <w:r>
        <w:rPr>
          <w:color w:val="414042"/>
        </w:rPr>
        <w:t>key</w:t>
      </w:r>
      <w:r>
        <w:rPr>
          <w:color w:val="414042"/>
          <w:spacing w:val="-50"/>
        </w:rPr>
        <w:t> </w:t>
      </w:r>
      <w:r>
        <w:rPr>
          <w:color w:val="414042"/>
        </w:rPr>
        <w:t>contributor,</w:t>
      </w:r>
      <w:r>
        <w:rPr>
          <w:color w:val="414042"/>
          <w:spacing w:val="3"/>
        </w:rPr>
        <w:t> </w:t>
      </w:r>
      <w:r>
        <w:rPr>
          <w:color w:val="414042"/>
        </w:rPr>
        <w:t>as</w:t>
      </w:r>
      <w:r>
        <w:rPr>
          <w:color w:val="414042"/>
          <w:spacing w:val="3"/>
        </w:rPr>
        <w:t> </w:t>
      </w:r>
      <w:r>
        <w:rPr>
          <w:color w:val="414042"/>
        </w:rPr>
        <w:t>well</w:t>
      </w:r>
      <w:r>
        <w:rPr>
          <w:color w:val="414042"/>
          <w:spacing w:val="3"/>
        </w:rPr>
        <w:t> </w:t>
      </w:r>
      <w:r>
        <w:rPr>
          <w:color w:val="414042"/>
        </w:rPr>
        <w:t>as</w:t>
      </w:r>
      <w:r>
        <w:rPr>
          <w:color w:val="414042"/>
          <w:spacing w:val="3"/>
        </w:rPr>
        <w:t> </w:t>
      </w:r>
      <w:r>
        <w:rPr>
          <w:color w:val="414042"/>
        </w:rPr>
        <w:t>increasing</w:t>
      </w:r>
      <w:r>
        <w:rPr>
          <w:color w:val="414042"/>
          <w:spacing w:val="1"/>
        </w:rPr>
        <w:t> </w:t>
      </w:r>
      <w:r>
        <w:rPr>
          <w:color w:val="414042"/>
        </w:rPr>
        <w:t>COVID infection rates.</w:t>
      </w:r>
      <w:r>
        <w:rPr>
          <w:color w:val="414042"/>
          <w:position w:val="7"/>
          <w:sz w:val="11"/>
        </w:rPr>
        <w:t>3</w:t>
      </w:r>
      <w:r>
        <w:rPr>
          <w:color w:val="414042"/>
          <w:spacing w:val="1"/>
          <w:position w:val="7"/>
          <w:sz w:val="11"/>
        </w:rPr>
        <w:t> </w:t>
      </w:r>
      <w:r>
        <w:rPr>
          <w:color w:val="414042"/>
        </w:rPr>
        <w:t>Victorians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emerged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from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lockdowns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into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post-traumatic</w:t>
      </w:r>
      <w:r>
        <w:rPr>
          <w:color w:val="414042"/>
          <w:spacing w:val="7"/>
        </w:rPr>
        <w:t> </w:t>
      </w:r>
      <w:r>
        <w:rPr>
          <w:color w:val="414042"/>
        </w:rPr>
        <w:t>society.</w:t>
      </w:r>
    </w:p>
    <w:p>
      <w:pPr>
        <w:spacing w:line="240" w:lineRule="auto"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line="295" w:lineRule="auto" w:before="1"/>
        <w:ind w:left="250" w:right="50"/>
      </w:pPr>
      <w:r>
        <w:rPr>
          <w:rFonts w:ascii="Tahoma"/>
          <w:color w:val="414042"/>
        </w:rPr>
        <w:t>While the Victorian Government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has</w:t>
      </w:r>
      <w:r>
        <w:rPr>
          <w:color w:val="414042"/>
          <w:spacing w:val="13"/>
        </w:rPr>
        <w:t> </w:t>
      </w:r>
      <w:r>
        <w:rPr>
          <w:color w:val="414042"/>
        </w:rPr>
        <w:t>made</w:t>
      </w:r>
      <w:r>
        <w:rPr>
          <w:color w:val="414042"/>
          <w:spacing w:val="13"/>
        </w:rPr>
        <w:t> </w:t>
      </w:r>
      <w:r>
        <w:rPr>
          <w:color w:val="414042"/>
        </w:rPr>
        <w:t>a</w:t>
      </w:r>
      <w:r>
        <w:rPr>
          <w:color w:val="414042"/>
          <w:spacing w:val="13"/>
        </w:rPr>
        <w:t> </w:t>
      </w:r>
      <w:r>
        <w:rPr>
          <w:color w:val="414042"/>
        </w:rPr>
        <w:t>welcome</w:t>
      </w:r>
      <w:r>
        <w:rPr>
          <w:color w:val="414042"/>
          <w:spacing w:val="13"/>
        </w:rPr>
        <w:t> </w:t>
      </w:r>
      <w:r>
        <w:rPr>
          <w:color w:val="414042"/>
        </w:rPr>
        <w:t>commitment</w:t>
      </w:r>
      <w:r>
        <w:rPr>
          <w:color w:val="414042"/>
          <w:spacing w:val="-49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fully</w:t>
      </w:r>
      <w:r>
        <w:rPr>
          <w:color w:val="414042"/>
          <w:spacing w:val="5"/>
        </w:rPr>
        <w:t> </w:t>
      </w:r>
      <w:r>
        <w:rPr>
          <w:color w:val="414042"/>
        </w:rPr>
        <w:t>fund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implement</w:t>
      </w:r>
    </w:p>
    <w:p>
      <w:pPr>
        <w:pStyle w:val="BodyText"/>
        <w:spacing w:line="290" w:lineRule="auto" w:before="2"/>
        <w:ind w:left="250" w:right="140"/>
      </w:pP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Royal</w:t>
      </w:r>
      <w:r>
        <w:rPr>
          <w:color w:val="414042"/>
          <w:spacing w:val="4"/>
        </w:rPr>
        <w:t> </w:t>
      </w:r>
      <w:r>
        <w:rPr>
          <w:color w:val="414042"/>
        </w:rPr>
        <w:t>Commission’s</w:t>
      </w:r>
      <w:r>
        <w:rPr>
          <w:color w:val="414042"/>
          <w:spacing w:val="1"/>
        </w:rPr>
        <w:t> </w:t>
      </w:r>
      <w:r>
        <w:rPr>
          <w:color w:val="414042"/>
        </w:rPr>
        <w:t>recommendations,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9"/>
        </w:rPr>
        <w:t> </w:t>
      </w:r>
      <w:r>
        <w:rPr>
          <w:color w:val="414042"/>
        </w:rPr>
        <w:t>system</w:t>
      </w:r>
      <w:r>
        <w:rPr>
          <w:color w:val="414042"/>
          <w:spacing w:val="9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close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being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overwhelmed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right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now.</w:t>
      </w:r>
      <w:r>
        <w:rPr>
          <w:color w:val="414042"/>
          <w:spacing w:val="2"/>
        </w:rPr>
        <w:t> </w:t>
      </w:r>
      <w:r>
        <w:rPr>
          <w:color w:val="414042"/>
        </w:rPr>
        <w:t>There’s</w:t>
      </w:r>
      <w:r>
        <w:rPr>
          <w:color w:val="414042"/>
          <w:spacing w:val="2"/>
        </w:rPr>
        <w:t> </w:t>
      </w:r>
      <w:r>
        <w:rPr>
          <w:color w:val="414042"/>
        </w:rPr>
        <w:t>an</w:t>
      </w:r>
      <w:r>
        <w:rPr>
          <w:color w:val="414042"/>
          <w:spacing w:val="2"/>
        </w:rPr>
        <w:t> </w:t>
      </w:r>
      <w:r>
        <w:rPr>
          <w:color w:val="414042"/>
        </w:rPr>
        <w:t>urgent</w:t>
      </w:r>
      <w:r>
        <w:rPr>
          <w:color w:val="414042"/>
          <w:spacing w:val="3"/>
        </w:rPr>
        <w:t> </w:t>
      </w:r>
      <w:r>
        <w:rPr>
          <w:color w:val="414042"/>
        </w:rPr>
        <w:t>need</w:t>
      </w:r>
      <w:r>
        <w:rPr>
          <w:color w:val="414042"/>
          <w:spacing w:val="2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2022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Budget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strengthen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Victoria’s mental health response,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by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leveraging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existing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know-how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infrastructure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community-managed</w:t>
      </w:r>
      <w:r>
        <w:rPr>
          <w:color w:val="414042"/>
          <w:spacing w:val="8"/>
        </w:rPr>
        <w:t> </w:t>
      </w:r>
      <w:r>
        <w:rPr>
          <w:color w:val="414042"/>
        </w:rPr>
        <w:t>sector.</w:t>
      </w:r>
    </w:p>
    <w:p>
      <w:pPr>
        <w:pStyle w:val="BodyText"/>
        <w:spacing w:line="283" w:lineRule="auto"/>
        <w:ind w:left="250" w:right="50"/>
        <w:rPr>
          <w:rFonts w:ascii="Tahoma"/>
        </w:rPr>
      </w:pPr>
      <w:r>
        <w:rPr>
          <w:rFonts w:ascii="Tahoma"/>
          <w:color w:val="414042"/>
        </w:rPr>
        <w:t>Specifically, the Victorian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2"/>
        </w:numPr>
        <w:tabs>
          <w:tab w:pos="421" w:val="left" w:leader="none"/>
        </w:tabs>
        <w:spacing w:line="297" w:lineRule="auto" w:before="54" w:after="0"/>
        <w:ind w:left="420" w:right="909" w:hanging="171"/>
        <w:jc w:val="left"/>
        <w:rPr>
          <w:sz w:val="19"/>
        </w:rPr>
      </w:pPr>
      <w:r>
        <w:rPr>
          <w:color w:val="002957"/>
          <w:w w:val="105"/>
          <w:sz w:val="19"/>
        </w:rPr>
        <w:t>Rapidly scale existing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low-risk,</w:t>
      </w:r>
      <w:r>
        <w:rPr>
          <w:color w:val="002957"/>
          <w:spacing w:val="20"/>
          <w:w w:val="105"/>
          <w:sz w:val="19"/>
        </w:rPr>
        <w:t> </w:t>
      </w:r>
      <w:r>
        <w:rPr>
          <w:color w:val="002957"/>
          <w:w w:val="105"/>
          <w:sz w:val="19"/>
        </w:rPr>
        <w:t>high-impact</w:t>
      </w:r>
    </w:p>
    <w:p>
      <w:pPr>
        <w:pStyle w:val="BodyText"/>
        <w:spacing w:line="290" w:lineRule="auto"/>
        <w:ind w:left="420" w:right="80"/>
      </w:pPr>
      <w:r>
        <w:rPr>
          <w:color w:val="002957"/>
          <w:w w:val="105"/>
        </w:rPr>
        <w:t>community-managed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mental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health programs</w:t>
      </w:r>
      <w:r>
        <w:rPr>
          <w:color w:val="414042"/>
          <w:w w:val="105"/>
        </w:rPr>
        <w:t>. This would</w:t>
      </w:r>
      <w:r>
        <w:rPr>
          <w:color w:val="414042"/>
          <w:spacing w:val="1"/>
          <w:w w:val="105"/>
        </w:rPr>
        <w:t> </w:t>
      </w:r>
      <w:r>
        <w:rPr>
          <w:rFonts w:ascii="Tahoma" w:hAnsi="Tahoma"/>
          <w:color w:val="414042"/>
          <w:w w:val="105"/>
        </w:rPr>
        <w:t>build on the $22m announced</w:t>
      </w:r>
      <w:r>
        <w:rPr>
          <w:rFonts w:ascii="Tahoma" w:hAnsi="Tahoma"/>
          <w:color w:val="414042"/>
          <w:spacing w:val="1"/>
          <w:w w:val="105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September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2021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fast-track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  <w:w w:val="105"/>
        </w:rPr>
        <w:t>more</w:t>
      </w:r>
      <w:r>
        <w:rPr>
          <w:color w:val="414042"/>
          <w:spacing w:val="-5"/>
          <w:w w:val="105"/>
        </w:rPr>
        <w:t> </w:t>
      </w:r>
      <w:r>
        <w:rPr>
          <w:color w:val="414042"/>
          <w:w w:val="105"/>
        </w:rPr>
        <w:t>‘pop-up’</w:t>
      </w:r>
      <w:r>
        <w:rPr>
          <w:color w:val="414042"/>
          <w:spacing w:val="-4"/>
          <w:w w:val="105"/>
        </w:rPr>
        <w:t> </w:t>
      </w:r>
      <w:r>
        <w:rPr>
          <w:color w:val="414042"/>
          <w:w w:val="105"/>
        </w:rPr>
        <w:t>mental</w:t>
      </w:r>
      <w:r>
        <w:rPr>
          <w:color w:val="414042"/>
          <w:spacing w:val="-4"/>
          <w:w w:val="105"/>
        </w:rPr>
        <w:t> </w:t>
      </w:r>
      <w:r>
        <w:rPr>
          <w:color w:val="414042"/>
          <w:w w:val="105"/>
        </w:rPr>
        <w:t>health</w:t>
      </w:r>
    </w:p>
    <w:p>
      <w:pPr>
        <w:pStyle w:val="BodyText"/>
        <w:spacing w:line="290" w:lineRule="auto"/>
        <w:ind w:left="420"/>
      </w:pPr>
      <w:r>
        <w:rPr>
          <w:color w:val="414042"/>
        </w:rPr>
        <w:t>support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community.</w:t>
      </w:r>
      <w:r>
        <w:rPr>
          <w:color w:val="414042"/>
          <w:spacing w:val="6"/>
        </w:rPr>
        <w:t> </w:t>
      </w:r>
      <w:r>
        <w:rPr>
          <w:color w:val="414042"/>
        </w:rPr>
        <w:t>These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investments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include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strategic</w:t>
      </w:r>
      <w:r>
        <w:rPr>
          <w:color w:val="414042"/>
          <w:spacing w:val="8"/>
        </w:rPr>
        <w:t> </w:t>
      </w:r>
      <w:r>
        <w:rPr>
          <w:color w:val="414042"/>
        </w:rPr>
        <w:t>focus</w:t>
      </w:r>
      <w:r>
        <w:rPr>
          <w:color w:val="414042"/>
          <w:spacing w:val="8"/>
        </w:rPr>
        <w:t> </w:t>
      </w:r>
      <w:r>
        <w:rPr>
          <w:color w:val="414042"/>
        </w:rPr>
        <w:t>on</w:t>
      </w:r>
      <w:r>
        <w:rPr>
          <w:color w:val="414042"/>
          <w:spacing w:val="8"/>
        </w:rPr>
        <w:t> </w:t>
      </w:r>
      <w:r>
        <w:rPr>
          <w:color w:val="414042"/>
        </w:rPr>
        <w:t>youth</w:t>
      </w:r>
      <w:r>
        <w:rPr>
          <w:color w:val="414042"/>
          <w:spacing w:val="9"/>
        </w:rPr>
        <w:t> </w:t>
      </w:r>
      <w:r>
        <w:rPr>
          <w:color w:val="414042"/>
        </w:rPr>
        <w:t>at</w:t>
      </w:r>
      <w:r>
        <w:rPr>
          <w:color w:val="414042"/>
          <w:spacing w:val="8"/>
        </w:rPr>
        <w:t> </w:t>
      </w:r>
      <w:r>
        <w:rPr>
          <w:color w:val="414042"/>
        </w:rPr>
        <w:t>risk,</w:t>
      </w:r>
      <w:r>
        <w:rPr>
          <w:color w:val="414042"/>
          <w:spacing w:val="1"/>
        </w:rPr>
        <w:t> </w:t>
      </w:r>
      <w:r>
        <w:rPr>
          <w:color w:val="414042"/>
        </w:rPr>
        <w:t>women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Victorians</w:t>
      </w:r>
      <w:r>
        <w:rPr>
          <w:color w:val="414042"/>
          <w:spacing w:val="6"/>
        </w:rPr>
        <w:t> </w:t>
      </w:r>
      <w:r>
        <w:rPr>
          <w:color w:val="414042"/>
        </w:rPr>
        <w:t>from</w:t>
      </w:r>
      <w:r>
        <w:rPr>
          <w:color w:val="414042"/>
          <w:spacing w:val="1"/>
        </w:rPr>
        <w:t> </w:t>
      </w:r>
      <w:r>
        <w:rPr>
          <w:color w:val="414042"/>
          <w:spacing w:val="-1"/>
        </w:rPr>
        <w:t>migrant</w:t>
      </w:r>
      <w:r>
        <w:rPr>
          <w:color w:val="414042"/>
          <w:spacing w:val="-12"/>
        </w:rPr>
        <w:t> </w:t>
      </w:r>
      <w:r>
        <w:rPr>
          <w:color w:val="414042"/>
          <w:spacing w:val="-1"/>
        </w:rPr>
        <w:t>and</w:t>
      </w:r>
      <w:r>
        <w:rPr>
          <w:color w:val="414042"/>
          <w:spacing w:val="-12"/>
        </w:rPr>
        <w:t> </w:t>
      </w:r>
      <w:r>
        <w:rPr>
          <w:color w:val="414042"/>
          <w:spacing w:val="-1"/>
        </w:rPr>
        <w:t>refugee</w:t>
      </w:r>
      <w:r>
        <w:rPr>
          <w:color w:val="414042"/>
          <w:spacing w:val="-11"/>
        </w:rPr>
        <w:t> </w:t>
      </w:r>
      <w:r>
        <w:rPr>
          <w:color w:val="414042"/>
          <w:spacing w:val="-1"/>
        </w:rPr>
        <w:t>backgrounds,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who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been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hit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hardest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by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pandemic,</w:t>
      </w:r>
      <w:r>
        <w:rPr>
          <w:color w:val="414042"/>
          <w:spacing w:val="5"/>
        </w:rPr>
        <w:t> </w:t>
      </w:r>
      <w:r>
        <w:rPr>
          <w:color w:val="414042"/>
        </w:rPr>
        <w:t>as</w:t>
      </w:r>
      <w:r>
        <w:rPr>
          <w:color w:val="414042"/>
          <w:spacing w:val="5"/>
        </w:rPr>
        <w:t> </w:t>
      </w:r>
      <w:r>
        <w:rPr>
          <w:color w:val="414042"/>
        </w:rPr>
        <w:t>well</w:t>
      </w:r>
      <w:r>
        <w:rPr>
          <w:color w:val="414042"/>
          <w:spacing w:val="5"/>
        </w:rPr>
        <w:t> </w:t>
      </w:r>
      <w:r>
        <w:rPr>
          <w:color w:val="414042"/>
        </w:rPr>
        <w:t>as</w:t>
      </w:r>
      <w:r>
        <w:rPr>
          <w:color w:val="414042"/>
          <w:spacing w:val="5"/>
        </w:rPr>
        <w:t> </w:t>
      </w:r>
      <w:r>
        <w:rPr>
          <w:color w:val="414042"/>
        </w:rPr>
        <w:t>carers.</w:t>
      </w:r>
      <w:r>
        <w:rPr>
          <w:color w:val="414042"/>
          <w:spacing w:val="1"/>
        </w:rPr>
        <w:t> </w:t>
      </w:r>
      <w:r>
        <w:rPr>
          <w:color w:val="414042"/>
        </w:rPr>
        <w:t>Responses</w:t>
      </w:r>
      <w:r>
        <w:rPr>
          <w:color w:val="414042"/>
          <w:spacing w:val="5"/>
        </w:rPr>
        <w:t> </w:t>
      </w:r>
      <w:r>
        <w:rPr>
          <w:color w:val="414042"/>
        </w:rPr>
        <w:t>should</w:t>
      </w:r>
      <w:r>
        <w:rPr>
          <w:color w:val="414042"/>
          <w:spacing w:val="6"/>
        </w:rPr>
        <w:t> </w:t>
      </w:r>
      <w:r>
        <w:rPr>
          <w:color w:val="414042"/>
        </w:rPr>
        <w:t>be</w:t>
      </w:r>
      <w:r>
        <w:rPr>
          <w:color w:val="414042"/>
          <w:spacing w:val="6"/>
        </w:rPr>
        <w:t> </w:t>
      </w:r>
      <w:r>
        <w:rPr>
          <w:color w:val="414042"/>
        </w:rPr>
        <w:t>gender-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sensitive and trauma-informed.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Given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acute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workforce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challenges, scaled initiatives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should</w:t>
      </w:r>
      <w:r>
        <w:rPr>
          <w:color w:val="414042"/>
          <w:spacing w:val="52"/>
        </w:rPr>
        <w:t> </w:t>
      </w:r>
      <w:r>
        <w:rPr>
          <w:color w:val="414042"/>
        </w:rPr>
        <w:t>be</w:t>
      </w:r>
      <w:r>
        <w:rPr>
          <w:color w:val="414042"/>
          <w:spacing w:val="53"/>
        </w:rPr>
        <w:t> </w:t>
      </w:r>
      <w:r>
        <w:rPr>
          <w:color w:val="414042"/>
        </w:rPr>
        <w:t>cognisant</w:t>
      </w:r>
      <w:r>
        <w:rPr>
          <w:color w:val="414042"/>
          <w:spacing w:val="53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color w:val="414042"/>
        </w:rPr>
        <w:t>workforce</w:t>
      </w:r>
      <w:r>
        <w:rPr>
          <w:color w:val="414042"/>
          <w:spacing w:val="6"/>
        </w:rPr>
        <w:t> </w:t>
      </w:r>
      <w:r>
        <w:rPr>
          <w:color w:val="414042"/>
        </w:rPr>
        <w:t>shortages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</w:p>
    <w:p>
      <w:pPr>
        <w:pStyle w:val="BodyText"/>
        <w:spacing w:line="297" w:lineRule="auto" w:before="9"/>
        <w:ind w:left="420" w:right="367"/>
      </w:pPr>
      <w:r>
        <w:rPr>
          <w:color w:val="414042"/>
        </w:rPr>
        <w:t>not</w:t>
      </w:r>
      <w:r>
        <w:rPr>
          <w:color w:val="414042"/>
          <w:spacing w:val="7"/>
        </w:rPr>
        <w:t> </w:t>
      </w:r>
      <w:r>
        <w:rPr>
          <w:color w:val="414042"/>
        </w:rPr>
        <w:t>require</w:t>
      </w:r>
      <w:r>
        <w:rPr>
          <w:color w:val="414042"/>
          <w:spacing w:val="7"/>
        </w:rPr>
        <w:t> </w:t>
      </w:r>
      <w:r>
        <w:rPr>
          <w:color w:val="414042"/>
        </w:rPr>
        <w:t>new</w:t>
      </w:r>
      <w:r>
        <w:rPr>
          <w:color w:val="414042"/>
          <w:spacing w:val="8"/>
        </w:rPr>
        <w:t> </w:t>
      </w:r>
      <w:r>
        <w:rPr>
          <w:color w:val="414042"/>
        </w:rPr>
        <w:t>workers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be</w:t>
      </w:r>
      <w:r>
        <w:rPr>
          <w:color w:val="414042"/>
          <w:spacing w:val="10"/>
        </w:rPr>
        <w:t> </w:t>
      </w:r>
      <w:r>
        <w:rPr>
          <w:color w:val="414042"/>
        </w:rPr>
        <w:t>pulled</w:t>
      </w:r>
      <w:r>
        <w:rPr>
          <w:color w:val="414042"/>
          <w:spacing w:val="11"/>
        </w:rPr>
        <w:t> </w:t>
      </w:r>
      <w:r>
        <w:rPr>
          <w:color w:val="414042"/>
        </w:rPr>
        <w:t>from</w:t>
      </w:r>
      <w:r>
        <w:rPr>
          <w:color w:val="414042"/>
          <w:spacing w:val="10"/>
        </w:rPr>
        <w:t> </w:t>
      </w:r>
      <w:r>
        <w:rPr>
          <w:color w:val="414042"/>
        </w:rPr>
        <w:t>other</w:t>
      </w:r>
      <w:r>
        <w:rPr>
          <w:color w:val="414042"/>
          <w:spacing w:val="11"/>
        </w:rPr>
        <w:t> </w:t>
      </w:r>
      <w:r>
        <w:rPr>
          <w:color w:val="414042"/>
        </w:rPr>
        <w:t>sectors.</w:t>
      </w:r>
    </w:p>
    <w:p>
      <w:pPr>
        <w:spacing w:line="240" w:lineRule="auto" w:before="1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2"/>
        </w:numPr>
        <w:tabs>
          <w:tab w:pos="420" w:val="left" w:leader="none"/>
        </w:tabs>
        <w:spacing w:line="292" w:lineRule="auto" w:before="0" w:after="0"/>
        <w:ind w:left="419" w:right="1357" w:hanging="171"/>
        <w:jc w:val="left"/>
        <w:rPr>
          <w:rFonts w:ascii="Tahoma" w:hAnsi="Tahoma"/>
          <w:sz w:val="19"/>
        </w:rPr>
      </w:pPr>
      <w:r>
        <w:rPr>
          <w:color w:val="414042"/>
          <w:sz w:val="19"/>
        </w:rPr>
        <w:t>Work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mental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health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peak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bodies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(representing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services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consumers)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identify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opportunities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002957"/>
          <w:sz w:val="19"/>
        </w:rPr>
        <w:t>bring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forward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9"/>
          <w:sz w:val="19"/>
        </w:rPr>
        <w:t> </w:t>
      </w:r>
      <w:r>
        <w:rPr>
          <w:color w:val="002957"/>
          <w:sz w:val="19"/>
        </w:rPr>
        <w:t>timeframe</w:t>
      </w:r>
      <w:r>
        <w:rPr>
          <w:color w:val="002957"/>
          <w:spacing w:val="9"/>
          <w:sz w:val="19"/>
        </w:rPr>
        <w:t> </w:t>
      </w:r>
      <w:r>
        <w:rPr>
          <w:color w:val="002957"/>
          <w:sz w:val="19"/>
        </w:rPr>
        <w:t>for,</w:t>
      </w:r>
      <w:r>
        <w:rPr>
          <w:color w:val="002957"/>
          <w:spacing w:val="10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investment</w:t>
      </w:r>
      <w:r>
        <w:rPr>
          <w:color w:val="002957"/>
          <w:spacing w:val="8"/>
          <w:sz w:val="19"/>
        </w:rPr>
        <w:t> </w:t>
      </w:r>
      <w:r>
        <w:rPr>
          <w:color w:val="002957"/>
          <w:sz w:val="19"/>
        </w:rPr>
        <w:t>in,</w:t>
      </w:r>
      <w:r>
        <w:rPr>
          <w:color w:val="002957"/>
          <w:spacing w:val="9"/>
          <w:sz w:val="19"/>
        </w:rPr>
        <w:t> </w:t>
      </w:r>
      <w:r>
        <w:rPr>
          <w:color w:val="002957"/>
          <w:sz w:val="19"/>
        </w:rPr>
        <w:t>Royal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Commission</w:t>
      </w:r>
      <w:r>
        <w:rPr>
          <w:color w:val="002957"/>
          <w:spacing w:val="27"/>
          <w:sz w:val="19"/>
        </w:rPr>
        <w:t> </w:t>
      </w:r>
      <w:r>
        <w:rPr>
          <w:color w:val="002957"/>
          <w:sz w:val="19"/>
        </w:rPr>
        <w:t>reforms</w:t>
      </w:r>
      <w:r>
        <w:rPr>
          <w:color w:val="002957"/>
          <w:spacing w:val="28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27"/>
          <w:sz w:val="19"/>
        </w:rPr>
        <w:t> </w:t>
      </w:r>
      <w:r>
        <w:rPr>
          <w:color w:val="414042"/>
          <w:sz w:val="19"/>
        </w:rPr>
        <w:t>can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make</w:t>
      </w:r>
      <w:r>
        <w:rPr>
          <w:rFonts w:ascii="Tahoma" w:hAnsi="Tahoma"/>
          <w:color w:val="414042"/>
          <w:spacing w:val="-1"/>
          <w:sz w:val="19"/>
        </w:rPr>
        <w:t> </w:t>
      </w:r>
      <w:r>
        <w:rPr>
          <w:rFonts w:ascii="Tahoma" w:hAnsi="Tahoma"/>
          <w:color w:val="414042"/>
          <w:sz w:val="19"/>
        </w:rPr>
        <w:t>an immediate difference.</w:t>
      </w:r>
    </w:p>
    <w:p>
      <w:pPr>
        <w:pStyle w:val="BodyText"/>
        <w:spacing w:before="2"/>
        <w:rPr>
          <w:rFonts w:ascii="Tahoma"/>
          <w:sz w:val="21"/>
        </w:rPr>
      </w:pPr>
      <w:r>
        <w:rPr/>
        <w:pict>
          <v:group style="position:absolute;margin-left:387.638pt;margin-top:14.012539pt;width:144.6pt;height:73.8pt;mso-position-horizontal-relative:page;mso-position-vertical-relative:paragraph;z-index:-15702016;mso-wrap-distance-left:0;mso-wrap-distance-right:0" id="docshapegroup144" coordorigin="7753,280" coordsize="2892,1476">
            <v:rect style="position:absolute;left:7752;top:386;width:2892;height:1370" id="docshape145" filled="true" fillcolor="#fdd5ba" stroked="false">
              <v:fill type="solid"/>
            </v:rect>
            <v:shape style="position:absolute;left:7944;top:280;width:453;height:453" type="#_x0000_t75" id="docshape146" stroked="false">
              <v:imagedata r:id="rId43" o:title=""/>
            </v:shape>
            <v:shape style="position:absolute;left:7752;top:386;width:2892;height:1370" type="#_x0000_t202" id="docshape14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4"/>
                      </w:rPr>
                    </w:pPr>
                  </w:p>
                  <w:p>
                    <w:pPr>
                      <w:spacing w:line="283" w:lineRule="auto" w:before="179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97" w:lineRule="auto" w:before="129"/>
        <w:ind w:left="419" w:right="1096"/>
        <w:rPr>
          <w:rFonts w:ascii="Century Gothic"/>
          <w:b/>
          <w:sz w:val="16"/>
        </w:rPr>
      </w:pPr>
      <w:r>
        <w:rPr>
          <w:rFonts w:ascii="Tahoma"/>
          <w:color w:val="0A3662"/>
          <w:w w:val="105"/>
        </w:rPr>
        <w:t>Grow and develop the</w:t>
      </w:r>
      <w:r>
        <w:rPr>
          <w:rFonts w:ascii="Tahoma"/>
          <w:color w:val="0A3662"/>
          <w:spacing w:val="1"/>
          <w:w w:val="105"/>
        </w:rPr>
        <w:t> </w:t>
      </w:r>
      <w:r>
        <w:rPr>
          <w:rFonts w:ascii="Tahoma"/>
          <w:color w:val="0A3662"/>
          <w:w w:val="105"/>
        </w:rPr>
        <w:t>community services workforce</w:t>
      </w:r>
      <w:r>
        <w:rPr>
          <w:rFonts w:ascii="Tahoma"/>
          <w:color w:val="0A3662"/>
          <w:spacing w:val="-59"/>
          <w:w w:val="105"/>
        </w:rPr>
        <w:t> </w:t>
      </w:r>
      <w:r>
        <w:rPr>
          <w:rFonts w:ascii="Century Gothic"/>
          <w:b/>
          <w:color w:val="F47632"/>
          <w:w w:val="105"/>
          <w:sz w:val="16"/>
        </w:rPr>
        <w:t>PAGE</w:t>
      </w:r>
      <w:r>
        <w:rPr>
          <w:rFonts w:ascii="Century Gothic"/>
          <w:b/>
          <w:color w:val="F47632"/>
          <w:spacing w:val="-9"/>
          <w:w w:val="105"/>
          <w:sz w:val="16"/>
        </w:rPr>
        <w:t> </w:t>
      </w:r>
      <w:r>
        <w:rPr>
          <w:rFonts w:ascii="Century Gothic"/>
          <w:b/>
          <w:color w:val="F47632"/>
          <w:w w:val="105"/>
          <w:sz w:val="16"/>
        </w:rPr>
        <w:t>14</w:t>
      </w:r>
    </w:p>
    <w:p>
      <w:pPr>
        <w:pStyle w:val="BodyText"/>
        <w:spacing w:before="2"/>
        <w:rPr>
          <w:rFonts w:ascii="Century Gothic"/>
          <w:b/>
          <w:sz w:val="5"/>
        </w:rPr>
      </w:pPr>
      <w:r>
        <w:rPr/>
        <w:pict>
          <v:shape style="position:absolute;margin-left:387.637787pt;margin-top:4.406487pt;width:144.6pt;height:.1pt;mso-position-horizontal-relative:page;mso-position-vertical-relative:paragraph;z-index:-15701504;mso-wrap-distance-left:0;mso-wrap-distance-right:0" id="docshape148" coordorigin="7753,88" coordsize="2892,0" path="m7753,88l10644,88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line="283" w:lineRule="auto" w:before="126"/>
        <w:ind w:left="419" w:right="1521"/>
        <w:rPr>
          <w:rFonts w:ascii="Tahoma"/>
        </w:rPr>
      </w:pPr>
      <w:r>
        <w:rPr>
          <w:rFonts w:ascii="Tahoma"/>
          <w:color w:val="0A3662"/>
        </w:rPr>
        <w:t>Ensure</w:t>
      </w:r>
      <w:r>
        <w:rPr>
          <w:rFonts w:ascii="Tahoma"/>
          <w:color w:val="0A3662"/>
          <w:spacing w:val="15"/>
        </w:rPr>
        <w:t> </w:t>
      </w:r>
      <w:r>
        <w:rPr>
          <w:rFonts w:ascii="Tahoma"/>
          <w:color w:val="0A3662"/>
        </w:rPr>
        <w:t>our</w:t>
      </w:r>
      <w:r>
        <w:rPr>
          <w:rFonts w:ascii="Tahoma"/>
          <w:color w:val="0A3662"/>
          <w:spacing w:val="15"/>
        </w:rPr>
        <w:t> </w:t>
      </w:r>
      <w:r>
        <w:rPr>
          <w:rFonts w:ascii="Tahoma"/>
          <w:color w:val="0A3662"/>
        </w:rPr>
        <w:t>COVID</w:t>
      </w:r>
      <w:r>
        <w:rPr>
          <w:rFonts w:ascii="Tahoma"/>
          <w:color w:val="0A3662"/>
          <w:spacing w:val="16"/>
        </w:rPr>
        <w:t> </w:t>
      </w:r>
      <w:r>
        <w:rPr>
          <w:rFonts w:ascii="Tahoma"/>
          <w:color w:val="0A3662"/>
        </w:rPr>
        <w:t>recovery</w:t>
      </w:r>
      <w:r>
        <w:rPr>
          <w:rFonts w:ascii="Tahoma"/>
          <w:color w:val="0A3662"/>
          <w:spacing w:val="-57"/>
        </w:rPr>
        <w:t> </w:t>
      </w:r>
      <w:r>
        <w:rPr>
          <w:rFonts w:ascii="Tahoma"/>
          <w:color w:val="0A3662"/>
          <w:w w:val="105"/>
        </w:rPr>
        <w:t>is</w:t>
      </w:r>
      <w:r>
        <w:rPr>
          <w:rFonts w:ascii="Tahoma"/>
          <w:color w:val="0A3662"/>
          <w:spacing w:val="-5"/>
          <w:w w:val="105"/>
        </w:rPr>
        <w:t> </w:t>
      </w:r>
      <w:r>
        <w:rPr>
          <w:rFonts w:ascii="Tahoma"/>
          <w:color w:val="0A3662"/>
          <w:w w:val="105"/>
        </w:rPr>
        <w:t>culturally</w:t>
      </w:r>
      <w:r>
        <w:rPr>
          <w:rFonts w:ascii="Tahoma"/>
          <w:color w:val="0A3662"/>
          <w:spacing w:val="-6"/>
          <w:w w:val="105"/>
        </w:rPr>
        <w:t> </w:t>
      </w:r>
      <w:r>
        <w:rPr>
          <w:rFonts w:ascii="Tahoma"/>
          <w:color w:val="0A3662"/>
          <w:w w:val="105"/>
        </w:rPr>
        <w:t>inclusive</w:t>
      </w:r>
    </w:p>
    <w:p>
      <w:pPr>
        <w:spacing w:before="28"/>
        <w:ind w:left="419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F47632"/>
          <w:w w:val="95"/>
          <w:sz w:val="16"/>
        </w:rPr>
        <w:t>PAGE</w:t>
      </w:r>
      <w:r>
        <w:rPr>
          <w:rFonts w:ascii="Century Gothic"/>
          <w:b/>
          <w:color w:val="F47632"/>
          <w:spacing w:val="-5"/>
          <w:w w:val="95"/>
          <w:sz w:val="16"/>
        </w:rPr>
        <w:t> </w:t>
      </w:r>
      <w:r>
        <w:rPr>
          <w:rFonts w:ascii="Century Gothic"/>
          <w:b/>
          <w:color w:val="F47632"/>
          <w:w w:val="95"/>
          <w:sz w:val="16"/>
        </w:rPr>
        <w:t>20</w:t>
      </w:r>
    </w:p>
    <w:p>
      <w:pPr>
        <w:pStyle w:val="BodyText"/>
        <w:rPr>
          <w:rFonts w:ascii="Century Gothic"/>
          <w:b/>
          <w:sz w:val="9"/>
        </w:rPr>
      </w:pPr>
      <w:r>
        <w:rPr/>
        <w:pict>
          <v:shape style="position:absolute;margin-left:387.637787pt;margin-top:6.736566pt;width:144.6pt;height:.1pt;mso-position-horizontal-relative:page;mso-position-vertical-relative:paragraph;z-index:-15700992;mso-wrap-distance-left:0;mso-wrap-distance-right:0" id="docshape149" coordorigin="7753,135" coordsize="2892,0" path="m7753,135l10644,135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entury Gothic"/>
          <w:sz w:val="9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60" w:space="40"/>
            <w:col w:w="3264" w:space="39"/>
            <w:col w:w="4407"/>
          </w:cols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2826004</wp:posOffset>
            </wp:positionH>
            <wp:positionV relativeFrom="page">
              <wp:posOffset>720001</wp:posOffset>
            </wp:positionV>
            <wp:extent cx="4270502" cy="2051989"/>
            <wp:effectExtent l="0" t="0" r="0" b="0"/>
            <wp:wrapNone/>
            <wp:docPr id="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502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7186498</wp:posOffset>
            </wp:positionH>
            <wp:positionV relativeFrom="page">
              <wp:posOffset>720001</wp:posOffset>
            </wp:positionV>
            <wp:extent cx="373494" cy="2051989"/>
            <wp:effectExtent l="0" t="0" r="0" b="0"/>
            <wp:wrapNone/>
            <wp:docPr id="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94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56.693016pt;width:158.74pt;height:80.787pt;mso-position-horizontal-relative:page;mso-position-vertical-relative:page;z-index:-17920512" id="docshape150" filled="true" fillcolor="#f26722" stroked="false">
            <v:fill type="solid"/>
            <w10:wrap type="none"/>
          </v:rect>
        </w:pic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7" w:after="1"/>
        <w:rPr>
          <w:rFonts w:ascii="Century Gothic"/>
          <w:b/>
          <w:sz w:val="25"/>
        </w:rPr>
      </w:pPr>
    </w:p>
    <w:p>
      <w:pPr>
        <w:pStyle w:val="BodyText"/>
        <w:spacing w:line="68" w:lineRule="exact"/>
        <w:ind w:left="566"/>
        <w:rPr>
          <w:rFonts w:ascii="Century Gothic"/>
          <w:sz w:val="6"/>
        </w:rPr>
      </w:pPr>
      <w:r>
        <w:rPr>
          <w:rFonts w:ascii="Century Gothic"/>
          <w:position w:val="0"/>
          <w:sz w:val="6"/>
        </w:rPr>
        <w:pict>
          <v:group style="width:14.2pt;height:3.45pt;mso-position-horizontal-relative:char;mso-position-vertical-relative:line" id="docshapegroup151" coordorigin="0,0" coordsize="284,69">
            <v:rect style="position:absolute;left:0;top:0;width:284;height:69" id="docshape152" filled="true" fillcolor="#e6c8ab" stroked="false">
              <v:fill type="solid"/>
            </v:rect>
          </v:group>
        </w:pict>
      </w:r>
      <w:r>
        <w:rPr>
          <w:rFonts w:ascii="Century Gothic"/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3"/>
          <w:sz w:val="15"/>
        </w:rPr>
        <w:t>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34899" cy="2054066"/>
            <wp:effectExtent l="0" t="0" r="0" b="0"/>
            <wp:docPr id="1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9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4"/>
          <w:sz w:val="20"/>
        </w:rPr>
        <w:t> </w:t>
      </w:r>
      <w:r>
        <w:rPr>
          <w:spacing w:val="84"/>
          <w:position w:val="1"/>
          <w:sz w:val="20"/>
        </w:rPr>
        <w:drawing>
          <wp:inline distT="0" distB="0" distL="0" distR="0">
            <wp:extent cx="2343990" cy="2045017"/>
            <wp:effectExtent l="0" t="0" r="0" b="0"/>
            <wp:docPr id="1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90" cy="20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286"/>
        <w:ind w:right="173"/>
      </w:pPr>
      <w:bookmarkStart w:name="_TOC_250056" w:id="5"/>
      <w:r>
        <w:rPr>
          <w:color w:val="002957"/>
          <w:spacing w:val="-2"/>
          <w:w w:val="105"/>
        </w:rPr>
        <w:t>Increase</w:t>
      </w:r>
      <w:r>
        <w:rPr>
          <w:color w:val="002957"/>
          <w:spacing w:val="-22"/>
          <w:w w:val="105"/>
        </w:rPr>
        <w:t> </w:t>
      </w:r>
      <w:r>
        <w:rPr>
          <w:color w:val="002957"/>
          <w:spacing w:val="-1"/>
          <w:w w:val="105"/>
        </w:rPr>
        <w:t>funding</w:t>
      </w:r>
      <w:r>
        <w:rPr>
          <w:color w:val="002957"/>
          <w:spacing w:val="-22"/>
          <w:w w:val="105"/>
        </w:rPr>
        <w:t> </w:t>
      </w:r>
      <w:r>
        <w:rPr>
          <w:color w:val="002957"/>
          <w:spacing w:val="-1"/>
          <w:w w:val="105"/>
        </w:rPr>
        <w:t>for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AOD treatment and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harm</w:t>
      </w:r>
      <w:r>
        <w:rPr>
          <w:color w:val="002957"/>
          <w:spacing w:val="-23"/>
          <w:w w:val="105"/>
        </w:rPr>
        <w:t> </w:t>
      </w:r>
      <w:bookmarkEnd w:id="5"/>
      <w:r>
        <w:rPr>
          <w:color w:val="002957"/>
          <w:w w:val="105"/>
        </w:rPr>
        <w:t>reduction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0552pt;width:20.6pt;height:.1pt;mso-position-horizontal-relative:page;mso-position-vertical-relative:paragraph;z-index:-15698432;mso-wrap-distance-left:0;mso-wrap-distance-right:0" id="docshape153" coordorigin="1134,210" coordsize="412,0" path="m1134,210l1545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30"/>
        <w:ind w:left="1133" w:right="173"/>
        <w:rPr>
          <w:rFonts w:ascii="Tahoma"/>
        </w:rPr>
      </w:pP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who</w:t>
      </w:r>
      <w:r>
        <w:rPr>
          <w:color w:val="414042"/>
          <w:spacing w:val="6"/>
        </w:rPr>
        <w:t> </w:t>
      </w:r>
      <w:r>
        <w:rPr>
          <w:color w:val="414042"/>
        </w:rPr>
        <w:t>seek</w:t>
      </w:r>
      <w:r>
        <w:rPr>
          <w:color w:val="414042"/>
          <w:spacing w:val="7"/>
        </w:rPr>
        <w:t> </w:t>
      </w:r>
      <w:r>
        <w:rPr>
          <w:color w:val="414042"/>
        </w:rPr>
        <w:t>treatment</w:t>
      </w:r>
      <w:r>
        <w:rPr>
          <w:color w:val="414042"/>
          <w:spacing w:val="6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414042"/>
        </w:rPr>
        <w:t>alcohol</w:t>
      </w:r>
      <w:r>
        <w:rPr>
          <w:color w:val="414042"/>
          <w:spacing w:val="11"/>
        </w:rPr>
        <w:t> </w:t>
      </w:r>
      <w:r>
        <w:rPr>
          <w:color w:val="414042"/>
        </w:rPr>
        <w:t>and</w:t>
      </w:r>
      <w:r>
        <w:rPr>
          <w:color w:val="414042"/>
          <w:spacing w:val="11"/>
        </w:rPr>
        <w:t> </w:t>
      </w:r>
      <w:r>
        <w:rPr>
          <w:color w:val="414042"/>
        </w:rPr>
        <w:t>other</w:t>
      </w:r>
      <w:r>
        <w:rPr>
          <w:color w:val="414042"/>
          <w:spacing w:val="11"/>
        </w:rPr>
        <w:t> </w:t>
      </w:r>
      <w:r>
        <w:rPr>
          <w:color w:val="414042"/>
        </w:rPr>
        <w:t>drug</w:t>
      </w:r>
      <w:r>
        <w:rPr>
          <w:color w:val="414042"/>
          <w:spacing w:val="11"/>
        </w:rPr>
        <w:t> </w:t>
      </w:r>
      <w:r>
        <w:rPr>
          <w:color w:val="414042"/>
        </w:rPr>
        <w:t>(AOD)</w:t>
      </w:r>
      <w:r>
        <w:rPr>
          <w:color w:val="414042"/>
          <w:spacing w:val="1"/>
        </w:rPr>
        <w:t> </w:t>
      </w:r>
      <w:r>
        <w:rPr>
          <w:color w:val="414042"/>
        </w:rPr>
        <w:t>use</w:t>
      </w:r>
      <w:r>
        <w:rPr>
          <w:color w:val="414042"/>
          <w:spacing w:val="2"/>
        </w:rPr>
        <w:t> </w:t>
      </w:r>
      <w:r>
        <w:rPr>
          <w:color w:val="414042"/>
        </w:rPr>
        <w:t>already</w:t>
      </w:r>
      <w:r>
        <w:rPr>
          <w:color w:val="414042"/>
          <w:spacing w:val="3"/>
        </w:rPr>
        <w:t> </w:t>
      </w:r>
      <w:r>
        <w:rPr>
          <w:color w:val="414042"/>
        </w:rPr>
        <w:t>faced</w:t>
      </w:r>
      <w:r>
        <w:rPr>
          <w:color w:val="414042"/>
          <w:spacing w:val="3"/>
        </w:rPr>
        <w:t> </w:t>
      </w:r>
      <w:r>
        <w:rPr>
          <w:color w:val="414042"/>
        </w:rPr>
        <w:t>lengthy</w:t>
      </w:r>
      <w:r>
        <w:rPr>
          <w:color w:val="414042"/>
          <w:spacing w:val="3"/>
        </w:rPr>
        <w:t> </w:t>
      </w:r>
      <w:r>
        <w:rPr>
          <w:color w:val="414042"/>
        </w:rPr>
        <w:t>waits</w:t>
      </w:r>
      <w:r>
        <w:rPr>
          <w:color w:val="414042"/>
          <w:spacing w:val="1"/>
        </w:rPr>
        <w:t> </w:t>
      </w:r>
      <w:r>
        <w:rPr>
          <w:color w:val="414042"/>
        </w:rPr>
        <w:t>before</w:t>
      </w:r>
      <w:r>
        <w:rPr>
          <w:color w:val="414042"/>
          <w:spacing w:val="2"/>
        </w:rPr>
        <w:t> </w:t>
      </w:r>
      <w:r>
        <w:rPr>
          <w:color w:val="414042"/>
        </w:rPr>
        <w:t>the</w:t>
      </w:r>
      <w:r>
        <w:rPr>
          <w:color w:val="414042"/>
          <w:spacing w:val="2"/>
        </w:rPr>
        <w:t> </w:t>
      </w:r>
      <w:r>
        <w:rPr>
          <w:color w:val="414042"/>
        </w:rPr>
        <w:t>pandemic.</w:t>
      </w:r>
      <w:r>
        <w:rPr>
          <w:color w:val="414042"/>
          <w:spacing w:val="3"/>
        </w:rPr>
        <w:t> </w:t>
      </w:r>
      <w:r>
        <w:rPr>
          <w:color w:val="414042"/>
        </w:rPr>
        <w:t>COVID</w:t>
      </w:r>
      <w:r>
        <w:rPr>
          <w:color w:val="414042"/>
          <w:spacing w:val="2"/>
        </w:rPr>
        <w:t> </w:t>
      </w:r>
      <w:r>
        <w:rPr>
          <w:color w:val="414042"/>
        </w:rPr>
        <w:t>has</w:t>
      </w:r>
      <w:r>
        <w:rPr>
          <w:color w:val="414042"/>
          <w:spacing w:val="-49"/>
        </w:rPr>
        <w:t> </w:t>
      </w:r>
      <w:r>
        <w:rPr>
          <w:color w:val="414042"/>
        </w:rPr>
        <w:t>increased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pressure</w:t>
      </w:r>
      <w:r>
        <w:rPr>
          <w:color w:val="414042"/>
          <w:spacing w:val="3"/>
        </w:rPr>
        <w:t> </w:t>
      </w:r>
      <w:r>
        <w:rPr>
          <w:color w:val="414042"/>
        </w:rPr>
        <w:t>on</w:t>
      </w:r>
      <w:r>
        <w:rPr>
          <w:color w:val="414042"/>
          <w:spacing w:val="4"/>
        </w:rPr>
        <w:t> </w:t>
      </w:r>
      <w:r>
        <w:rPr>
          <w:color w:val="414042"/>
        </w:rPr>
        <w:t>an</w:t>
      </w:r>
      <w:r>
        <w:rPr>
          <w:color w:val="414042"/>
          <w:spacing w:val="1"/>
        </w:rPr>
        <w:t> </w:t>
      </w:r>
      <w:r>
        <w:rPr>
          <w:color w:val="414042"/>
        </w:rPr>
        <w:t>already-strained</w:t>
      </w:r>
      <w:r>
        <w:rPr>
          <w:color w:val="414042"/>
          <w:spacing w:val="8"/>
        </w:rPr>
        <w:t> </w:t>
      </w:r>
      <w:r>
        <w:rPr>
          <w:color w:val="414042"/>
        </w:rPr>
        <w:t>system,</w:t>
      </w:r>
      <w:r>
        <w:rPr>
          <w:color w:val="414042"/>
          <w:spacing w:val="9"/>
        </w:rPr>
        <w:t> </w:t>
      </w:r>
      <w:r>
        <w:rPr>
          <w:color w:val="414042"/>
        </w:rPr>
        <w:t>blowing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out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wait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times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even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further.</w:t>
      </w:r>
    </w:p>
    <w:p>
      <w:pPr>
        <w:pStyle w:val="BodyText"/>
        <w:spacing w:line="288" w:lineRule="auto" w:before="109"/>
        <w:ind w:left="1133" w:right="173"/>
        <w:rPr>
          <w:rFonts w:ascii="Tahoma" w:hAnsi="Tahoma"/>
        </w:rPr>
      </w:pPr>
      <w:r>
        <w:rPr>
          <w:color w:val="414042"/>
        </w:rPr>
        <w:t>Modelling</w:t>
      </w:r>
      <w:r>
        <w:rPr>
          <w:color w:val="414042"/>
          <w:spacing w:val="5"/>
        </w:rPr>
        <w:t> </w:t>
      </w:r>
      <w:r>
        <w:rPr>
          <w:color w:val="414042"/>
        </w:rPr>
        <w:t>indicates</w:t>
      </w:r>
      <w:r>
        <w:rPr>
          <w:color w:val="414042"/>
          <w:spacing w:val="5"/>
        </w:rPr>
        <w:t> </w:t>
      </w:r>
      <w:r>
        <w:rPr>
          <w:color w:val="414042"/>
        </w:rPr>
        <w:t>that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September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2021,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there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were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3,599</w:t>
      </w:r>
      <w:r>
        <w:rPr>
          <w:color w:val="414042"/>
          <w:spacing w:val="7"/>
        </w:rPr>
        <w:t> </w:t>
      </w:r>
      <w:r>
        <w:rPr>
          <w:color w:val="414042"/>
        </w:rPr>
        <w:t>Victorians</w:t>
      </w:r>
      <w:r>
        <w:rPr>
          <w:color w:val="414042"/>
          <w:spacing w:val="7"/>
        </w:rPr>
        <w:t> </w:t>
      </w:r>
      <w:r>
        <w:rPr>
          <w:color w:val="414042"/>
        </w:rPr>
        <w:t>waiting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treatment</w:t>
      </w:r>
      <w:r>
        <w:rPr>
          <w:rFonts w:ascii="Tahoma" w:hAnsi="Tahoma"/>
          <w:color w:val="414042"/>
          <w:spacing w:val="-5"/>
        </w:rPr>
        <w:t> </w:t>
      </w:r>
      <w:r>
        <w:rPr>
          <w:rFonts w:ascii="Tahoma" w:hAnsi="Tahoma"/>
          <w:color w:val="414042"/>
        </w:rPr>
        <w:t>on</w:t>
      </w:r>
      <w:r>
        <w:rPr>
          <w:rFonts w:ascii="Tahoma" w:hAnsi="Tahoma"/>
          <w:color w:val="414042"/>
          <w:spacing w:val="-5"/>
        </w:rPr>
        <w:t> </w:t>
      </w:r>
      <w:r>
        <w:rPr>
          <w:rFonts w:ascii="Tahoma" w:hAnsi="Tahoma"/>
          <w:color w:val="414042"/>
        </w:rPr>
        <w:t>any</w:t>
      </w:r>
      <w:r>
        <w:rPr>
          <w:rFonts w:ascii="Tahoma" w:hAnsi="Tahoma"/>
          <w:color w:val="414042"/>
          <w:spacing w:val="-5"/>
        </w:rPr>
        <w:t> </w:t>
      </w:r>
      <w:r>
        <w:rPr>
          <w:rFonts w:ascii="Tahoma" w:hAnsi="Tahoma"/>
          <w:color w:val="414042"/>
        </w:rPr>
        <w:t>given</w:t>
      </w:r>
      <w:r>
        <w:rPr>
          <w:rFonts w:ascii="Tahoma" w:hAnsi="Tahoma"/>
          <w:color w:val="414042"/>
          <w:spacing w:val="-5"/>
        </w:rPr>
        <w:t> </w:t>
      </w:r>
      <w:r>
        <w:rPr>
          <w:rFonts w:ascii="Tahoma" w:hAnsi="Tahoma"/>
          <w:color w:val="414042"/>
        </w:rPr>
        <w:t>day</w:t>
      </w:r>
      <w:r>
        <w:rPr>
          <w:rFonts w:ascii="Tahoma" w:hAnsi="Tahoma"/>
          <w:color w:val="414042"/>
          <w:spacing w:val="-5"/>
        </w:rPr>
        <w:t> </w:t>
      </w:r>
      <w:r>
        <w:rPr>
          <w:rFonts w:ascii="Tahoma" w:hAnsi="Tahoma"/>
          <w:color w:val="414042"/>
        </w:rPr>
        <w:t>–</w:t>
      </w:r>
    </w:p>
    <w:p>
      <w:pPr>
        <w:pStyle w:val="BodyText"/>
        <w:spacing w:line="223" w:lineRule="exact"/>
        <w:ind w:left="1133"/>
        <w:rPr>
          <w:sz w:val="11"/>
        </w:rPr>
      </w:pP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50%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increase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just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one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year.</w:t>
      </w:r>
      <w:r>
        <w:rPr>
          <w:color w:val="414042"/>
          <w:position w:val="7"/>
          <w:sz w:val="11"/>
        </w:rPr>
        <w:t>4</w:t>
      </w:r>
    </w:p>
    <w:p>
      <w:pPr>
        <w:pStyle w:val="BodyText"/>
        <w:spacing w:before="165"/>
        <w:ind w:left="1133"/>
      </w:pPr>
      <w:r>
        <w:rPr>
          <w:color w:val="414042"/>
        </w:rPr>
        <w:t>A</w:t>
      </w:r>
      <w:r>
        <w:rPr>
          <w:color w:val="414042"/>
          <w:spacing w:val="9"/>
        </w:rPr>
        <w:t> </w:t>
      </w:r>
      <w:r>
        <w:rPr>
          <w:color w:val="414042"/>
        </w:rPr>
        <w:t>perfect</w:t>
      </w:r>
      <w:r>
        <w:rPr>
          <w:color w:val="414042"/>
          <w:spacing w:val="9"/>
        </w:rPr>
        <w:t> </w:t>
      </w:r>
      <w:r>
        <w:rPr>
          <w:color w:val="414042"/>
        </w:rPr>
        <w:t>storm</w:t>
      </w:r>
      <w:r>
        <w:rPr>
          <w:color w:val="414042"/>
          <w:spacing w:val="10"/>
        </w:rPr>
        <w:t> </w:t>
      </w:r>
      <w:r>
        <w:rPr>
          <w:color w:val="414042"/>
        </w:rPr>
        <w:t>is</w:t>
      </w:r>
      <w:r>
        <w:rPr>
          <w:color w:val="414042"/>
          <w:spacing w:val="9"/>
        </w:rPr>
        <w:t> </w:t>
      </w:r>
      <w:r>
        <w:rPr>
          <w:color w:val="414042"/>
        </w:rPr>
        <w:t>brewing:</w:t>
      </w:r>
    </w:p>
    <w:p>
      <w:pPr>
        <w:pStyle w:val="ListParagraph"/>
        <w:numPr>
          <w:ilvl w:val="1"/>
          <w:numId w:val="2"/>
        </w:numPr>
        <w:tabs>
          <w:tab w:pos="1304" w:val="left" w:leader="none"/>
        </w:tabs>
        <w:spacing w:line="297" w:lineRule="auto" w:before="95" w:after="0"/>
        <w:ind w:left="1303" w:right="449" w:hanging="171"/>
        <w:jc w:val="left"/>
        <w:rPr>
          <w:sz w:val="19"/>
        </w:rPr>
      </w:pPr>
      <w:r>
        <w:rPr>
          <w:color w:val="414042"/>
          <w:sz w:val="19"/>
        </w:rPr>
        <w:t>More Victorians are drinking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alcohol</w:t>
      </w:r>
      <w:r>
        <w:rPr>
          <w:color w:val="414042"/>
          <w:spacing w:val="-3"/>
          <w:sz w:val="19"/>
        </w:rPr>
        <w:t> </w:t>
      </w:r>
      <w:r>
        <w:rPr>
          <w:color w:val="414042"/>
          <w:sz w:val="19"/>
        </w:rPr>
        <w:t>daily,</w:t>
      </w:r>
      <w:r>
        <w:rPr>
          <w:color w:val="414042"/>
          <w:spacing w:val="-3"/>
          <w:sz w:val="19"/>
        </w:rPr>
        <w:t> </w:t>
      </w:r>
      <w:r>
        <w:rPr>
          <w:color w:val="414042"/>
          <w:sz w:val="19"/>
        </w:rPr>
        <w:t>drinking</w:t>
      </w:r>
      <w:r>
        <w:rPr>
          <w:color w:val="414042"/>
          <w:spacing w:val="-2"/>
          <w:sz w:val="19"/>
        </w:rPr>
        <w:t> </w:t>
      </w:r>
      <w:r>
        <w:rPr>
          <w:color w:val="414042"/>
          <w:sz w:val="19"/>
        </w:rPr>
        <w:t>alone</w:t>
      </w:r>
    </w:p>
    <w:p>
      <w:pPr>
        <w:pStyle w:val="BodyText"/>
        <w:spacing w:line="297" w:lineRule="auto"/>
        <w:ind w:left="1303"/>
        <w:rPr>
          <w:sz w:val="11"/>
        </w:rPr>
      </w:pPr>
      <w:r>
        <w:rPr>
          <w:color w:val="414042"/>
        </w:rPr>
        <w:t>more</w:t>
      </w:r>
      <w:r>
        <w:rPr>
          <w:color w:val="414042"/>
          <w:spacing w:val="12"/>
        </w:rPr>
        <w:t> </w:t>
      </w:r>
      <w:r>
        <w:rPr>
          <w:color w:val="414042"/>
        </w:rPr>
        <w:t>often,</w:t>
      </w:r>
      <w:r>
        <w:rPr>
          <w:color w:val="414042"/>
          <w:spacing w:val="13"/>
        </w:rPr>
        <w:t> </w:t>
      </w:r>
      <w:r>
        <w:rPr>
          <w:color w:val="414042"/>
        </w:rPr>
        <w:t>drinking</w:t>
      </w:r>
      <w:r>
        <w:rPr>
          <w:color w:val="414042"/>
          <w:spacing w:val="12"/>
        </w:rPr>
        <w:t> </w:t>
      </w:r>
      <w:r>
        <w:rPr>
          <w:color w:val="414042"/>
        </w:rPr>
        <w:t>to</w:t>
      </w:r>
      <w:r>
        <w:rPr>
          <w:color w:val="414042"/>
          <w:spacing w:val="13"/>
        </w:rPr>
        <w:t> </w:t>
      </w:r>
      <w:r>
        <w:rPr>
          <w:color w:val="414042"/>
        </w:rPr>
        <w:t>cope</w:t>
      </w:r>
      <w:r>
        <w:rPr>
          <w:color w:val="414042"/>
          <w:spacing w:val="12"/>
        </w:rPr>
        <w:t> </w:t>
      </w:r>
      <w:r>
        <w:rPr>
          <w:color w:val="414042"/>
        </w:rPr>
        <w:t>with</w:t>
      </w:r>
      <w:r>
        <w:rPr>
          <w:color w:val="414042"/>
          <w:spacing w:val="-49"/>
        </w:rPr>
        <w:t> </w:t>
      </w:r>
      <w:r>
        <w:rPr>
          <w:color w:val="414042"/>
        </w:rPr>
        <w:t>anxiety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stress,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drinking</w:t>
      </w:r>
      <w:r>
        <w:rPr>
          <w:color w:val="414042"/>
          <w:spacing w:val="1"/>
        </w:rPr>
        <w:t> </w:t>
      </w:r>
      <w:r>
        <w:rPr>
          <w:color w:val="414042"/>
        </w:rPr>
        <w:t>earlier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day.</w:t>
      </w:r>
      <w:r>
        <w:rPr>
          <w:color w:val="414042"/>
          <w:position w:val="7"/>
          <w:sz w:val="11"/>
        </w:rPr>
        <w:t>5</w:t>
      </w:r>
    </w:p>
    <w:p>
      <w:pPr>
        <w:pStyle w:val="ListParagraph"/>
        <w:numPr>
          <w:ilvl w:val="0"/>
          <w:numId w:val="3"/>
        </w:numPr>
        <w:tabs>
          <w:tab w:pos="1304" w:val="left" w:leader="none"/>
        </w:tabs>
        <w:spacing w:line="292" w:lineRule="auto" w:before="26" w:after="0"/>
        <w:ind w:left="1303" w:right="356" w:hanging="171"/>
        <w:jc w:val="left"/>
        <w:rPr>
          <w:sz w:val="11"/>
        </w:rPr>
      </w:pPr>
      <w:r>
        <w:rPr>
          <w:rFonts w:ascii="Tahoma" w:hAnsi="Tahoma"/>
          <w:color w:val="414042"/>
          <w:sz w:val="19"/>
        </w:rPr>
        <w:t>70% of treatment agencies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report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an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increase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prevalence and severity of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alcohol-related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presentations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since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pandemic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began.</w:t>
      </w:r>
      <w:r>
        <w:rPr>
          <w:color w:val="414042"/>
          <w:position w:val="7"/>
          <w:sz w:val="11"/>
        </w:rPr>
        <w:t>6</w:t>
      </w:r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95" w:lineRule="auto" w:before="45" w:after="0"/>
        <w:ind w:left="1303" w:right="145" w:hanging="171"/>
        <w:jc w:val="left"/>
        <w:rPr>
          <w:rFonts w:ascii="Tahoma" w:hAnsi="Tahoma"/>
          <w:sz w:val="11"/>
        </w:rPr>
      </w:pPr>
      <w:r>
        <w:rPr>
          <w:color w:val="414042"/>
          <w:sz w:val="19"/>
        </w:rPr>
        <w:t>Consumption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illicit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drugs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has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increased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both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metropolitan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regional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Victoria.</w:t>
      </w:r>
      <w:r>
        <w:rPr>
          <w:rFonts w:ascii="Tahoma" w:hAnsi="Tahoma"/>
          <w:color w:val="414042"/>
          <w:position w:val="7"/>
          <w:sz w:val="11"/>
        </w:rPr>
        <w:t>7</w:t>
      </w:r>
    </w:p>
    <w:p>
      <w:pPr>
        <w:spacing w:line="240" w:lineRule="auto" w:before="11"/>
        <w:rPr>
          <w:rFonts w:ascii="Tahoma"/>
          <w:sz w:val="27"/>
        </w:rPr>
      </w:pPr>
      <w:r>
        <w:rPr/>
        <w:br w:type="column"/>
      </w:r>
      <w:r>
        <w:rPr>
          <w:rFonts w:ascii="Tahoma"/>
          <w:sz w:val="27"/>
        </w:rPr>
      </w: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240" w:lineRule="auto" w:before="0" w:after="0"/>
        <w:ind w:left="441" w:right="0" w:hanging="171"/>
        <w:jc w:val="left"/>
        <w:rPr>
          <w:sz w:val="19"/>
        </w:rPr>
      </w:pPr>
      <w:r>
        <w:rPr>
          <w:color w:val="414042"/>
          <w:sz w:val="19"/>
        </w:rPr>
        <w:t>The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AOD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system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is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about</w:t>
      </w:r>
    </w:p>
    <w:p>
      <w:pPr>
        <w:pStyle w:val="BodyText"/>
        <w:spacing w:line="297" w:lineRule="auto" w:before="52"/>
        <w:ind w:left="441"/>
      </w:pP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be</w:t>
      </w:r>
      <w:r>
        <w:rPr>
          <w:color w:val="414042"/>
          <w:spacing w:val="7"/>
        </w:rPr>
        <w:t> </w:t>
      </w:r>
      <w:r>
        <w:rPr>
          <w:color w:val="414042"/>
        </w:rPr>
        <w:t>hit</w:t>
      </w:r>
      <w:r>
        <w:rPr>
          <w:color w:val="414042"/>
          <w:spacing w:val="7"/>
        </w:rPr>
        <w:t> </w:t>
      </w:r>
      <w:r>
        <w:rPr>
          <w:color w:val="414042"/>
        </w:rPr>
        <w:t>by</w:t>
      </w:r>
      <w:r>
        <w:rPr>
          <w:color w:val="414042"/>
          <w:spacing w:val="8"/>
        </w:rPr>
        <w:t> </w:t>
      </w:r>
      <w:r>
        <w:rPr>
          <w:color w:val="414042"/>
        </w:rPr>
        <w:t>increased</w:t>
      </w:r>
      <w:r>
        <w:rPr>
          <w:color w:val="414042"/>
          <w:spacing w:val="7"/>
        </w:rPr>
        <w:t> </w:t>
      </w:r>
      <w:r>
        <w:rPr>
          <w:color w:val="414042"/>
        </w:rPr>
        <w:t>demand</w:t>
      </w:r>
      <w:r>
        <w:rPr>
          <w:color w:val="414042"/>
          <w:spacing w:val="1"/>
        </w:rPr>
        <w:t> </w:t>
      </w:r>
      <w:r>
        <w:rPr>
          <w:color w:val="414042"/>
        </w:rPr>
        <w:t>generated</w:t>
      </w:r>
      <w:r>
        <w:rPr>
          <w:color w:val="414042"/>
          <w:spacing w:val="3"/>
        </w:rPr>
        <w:t> </w:t>
      </w:r>
      <w:r>
        <w:rPr>
          <w:color w:val="414042"/>
        </w:rPr>
        <w:t>by</w:t>
      </w:r>
      <w:r>
        <w:rPr>
          <w:color w:val="414042"/>
          <w:spacing w:val="3"/>
        </w:rPr>
        <w:t> </w:t>
      </w:r>
      <w:r>
        <w:rPr>
          <w:color w:val="414042"/>
        </w:rPr>
        <w:t>Victoria’s</w:t>
      </w:r>
      <w:r>
        <w:rPr>
          <w:color w:val="414042"/>
          <w:spacing w:val="4"/>
        </w:rPr>
        <w:t> </w:t>
      </w:r>
      <w:r>
        <w:rPr>
          <w:color w:val="414042"/>
        </w:rPr>
        <w:t>mental</w:t>
      </w:r>
      <w:r>
        <w:rPr>
          <w:color w:val="414042"/>
          <w:spacing w:val="1"/>
        </w:rPr>
        <w:t> </w:t>
      </w:r>
      <w:r>
        <w:rPr>
          <w:color w:val="414042"/>
        </w:rPr>
        <w:t>health</w:t>
      </w:r>
      <w:r>
        <w:rPr>
          <w:color w:val="414042"/>
          <w:spacing w:val="3"/>
        </w:rPr>
        <w:t> </w:t>
      </w:r>
      <w:r>
        <w:rPr>
          <w:color w:val="414042"/>
        </w:rPr>
        <w:t>reforms,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there</w:t>
      </w:r>
      <w:r>
        <w:rPr>
          <w:color w:val="414042"/>
          <w:spacing w:val="4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color w:val="414042"/>
        </w:rPr>
        <w:t>building</w:t>
      </w:r>
      <w:r>
        <w:rPr>
          <w:color w:val="414042"/>
          <w:spacing w:val="4"/>
        </w:rPr>
        <w:t> </w:t>
      </w:r>
      <w:r>
        <w:rPr>
          <w:color w:val="414042"/>
        </w:rPr>
        <w:t>pressure</w:t>
      </w:r>
      <w:r>
        <w:rPr>
          <w:color w:val="414042"/>
          <w:spacing w:val="4"/>
        </w:rPr>
        <w:t> </w:t>
      </w:r>
      <w:r>
        <w:rPr>
          <w:color w:val="414042"/>
        </w:rPr>
        <w:t>from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justice</w:t>
      </w:r>
      <w:r>
        <w:rPr>
          <w:color w:val="414042"/>
          <w:spacing w:val="-50"/>
        </w:rPr>
        <w:t> </w:t>
      </w:r>
      <w:r>
        <w:rPr>
          <w:color w:val="414042"/>
        </w:rPr>
        <w:t>system,</w:t>
      </w:r>
      <w:r>
        <w:rPr>
          <w:color w:val="414042"/>
          <w:spacing w:val="3"/>
        </w:rPr>
        <w:t> </w:t>
      </w:r>
      <w:r>
        <w:rPr>
          <w:color w:val="414042"/>
        </w:rPr>
        <w:t>where</w:t>
      </w:r>
      <w:r>
        <w:rPr>
          <w:color w:val="414042"/>
          <w:spacing w:val="4"/>
        </w:rPr>
        <w:t> </w:t>
      </w:r>
      <w:r>
        <w:rPr>
          <w:color w:val="414042"/>
        </w:rPr>
        <w:t>an</w:t>
      </w:r>
      <w:r>
        <w:rPr>
          <w:color w:val="414042"/>
          <w:spacing w:val="3"/>
        </w:rPr>
        <w:t> </w:t>
      </w:r>
      <w:r>
        <w:rPr>
          <w:color w:val="414042"/>
        </w:rPr>
        <w:t>already-huge</w:t>
      </w:r>
      <w:r>
        <w:rPr>
          <w:color w:val="414042"/>
          <w:spacing w:val="1"/>
        </w:rPr>
        <w:t> </w:t>
      </w:r>
      <w:r>
        <w:rPr>
          <w:color w:val="414042"/>
        </w:rPr>
        <w:t>wait</w:t>
      </w:r>
      <w:r>
        <w:rPr>
          <w:color w:val="414042"/>
          <w:spacing w:val="5"/>
        </w:rPr>
        <w:t> </w:t>
      </w:r>
      <w:r>
        <w:rPr>
          <w:color w:val="414042"/>
        </w:rPr>
        <w:t>list</w:t>
      </w:r>
      <w:r>
        <w:rPr>
          <w:color w:val="414042"/>
          <w:spacing w:val="5"/>
        </w:rPr>
        <w:t> </w:t>
      </w:r>
      <w:r>
        <w:rPr>
          <w:color w:val="414042"/>
        </w:rPr>
        <w:t>has</w:t>
      </w:r>
      <w:r>
        <w:rPr>
          <w:color w:val="414042"/>
          <w:spacing w:val="6"/>
        </w:rPr>
        <w:t> </w:t>
      </w:r>
      <w:r>
        <w:rPr>
          <w:color w:val="414042"/>
        </w:rPr>
        <w:t>expanded.</w:t>
      </w:r>
    </w:p>
    <w:p>
      <w:pPr>
        <w:pStyle w:val="BodyText"/>
        <w:spacing w:line="288" w:lineRule="auto" w:before="108"/>
        <w:ind w:left="271"/>
        <w:rPr>
          <w:rFonts w:ascii="Tahoma" w:hAnsi="Tahoma"/>
        </w:rPr>
      </w:pPr>
      <w:r>
        <w:rPr>
          <w:color w:val="414042"/>
        </w:rPr>
        <w:t>When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7"/>
        </w:rPr>
        <w:t> </w:t>
      </w:r>
      <w:r>
        <w:rPr>
          <w:color w:val="414042"/>
        </w:rPr>
        <w:t>cannot</w:t>
      </w:r>
      <w:r>
        <w:rPr>
          <w:color w:val="414042"/>
          <w:spacing w:val="7"/>
        </w:rPr>
        <w:t> </w:t>
      </w:r>
      <w:r>
        <w:rPr>
          <w:color w:val="414042"/>
        </w:rPr>
        <w:t>access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treatment voluntarily, they risk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being</w:t>
      </w:r>
      <w:r>
        <w:rPr>
          <w:color w:val="414042"/>
          <w:spacing w:val="6"/>
        </w:rPr>
        <w:t> </w:t>
      </w:r>
      <w:r>
        <w:rPr>
          <w:color w:val="414042"/>
        </w:rPr>
        <w:t>pushed</w:t>
      </w:r>
      <w:r>
        <w:rPr>
          <w:color w:val="414042"/>
          <w:spacing w:val="7"/>
        </w:rPr>
        <w:t> </w:t>
      </w:r>
      <w:r>
        <w:rPr>
          <w:color w:val="414042"/>
        </w:rPr>
        <w:t>into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forensic</w:t>
      </w:r>
      <w:r>
        <w:rPr>
          <w:color w:val="414042"/>
          <w:spacing w:val="1"/>
        </w:rPr>
        <w:t> </w:t>
      </w:r>
      <w:r>
        <w:rPr>
          <w:color w:val="414042"/>
        </w:rPr>
        <w:t>system.</w:t>
      </w:r>
      <w:r>
        <w:rPr>
          <w:color w:val="414042"/>
          <w:spacing w:val="5"/>
        </w:rPr>
        <w:t> </w:t>
      </w:r>
      <w:r>
        <w:rPr>
          <w:color w:val="414042"/>
        </w:rPr>
        <w:t>This</w:t>
      </w:r>
      <w:r>
        <w:rPr>
          <w:color w:val="414042"/>
          <w:spacing w:val="6"/>
        </w:rPr>
        <w:t> </w:t>
      </w:r>
      <w:r>
        <w:rPr>
          <w:color w:val="414042"/>
        </w:rPr>
        <w:t>puts</w:t>
      </w:r>
      <w:r>
        <w:rPr>
          <w:color w:val="414042"/>
          <w:spacing w:val="5"/>
        </w:rPr>
        <w:t> </w:t>
      </w:r>
      <w:r>
        <w:rPr>
          <w:color w:val="414042"/>
        </w:rPr>
        <w:t>additional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pressure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on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service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system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–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is</w:t>
      </w:r>
      <w:r>
        <w:rPr>
          <w:color w:val="414042"/>
          <w:spacing w:val="7"/>
        </w:rPr>
        <w:t> </w:t>
      </w:r>
      <w:r>
        <w:rPr>
          <w:color w:val="414042"/>
        </w:rPr>
        <w:t>out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step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Government’s Early Intervention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Investment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Framework.</w:t>
      </w:r>
    </w:p>
    <w:p>
      <w:pPr>
        <w:pStyle w:val="BodyText"/>
        <w:spacing w:before="113"/>
        <w:ind w:left="271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2"/>
        </w:numPr>
        <w:tabs>
          <w:tab w:pos="442" w:val="left" w:leader="none"/>
        </w:tabs>
        <w:spacing w:line="292" w:lineRule="auto" w:before="95" w:after="0"/>
        <w:ind w:left="441" w:right="160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Increase funding for AOD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treatment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harm-reduction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services </w:t>
      </w:r>
      <w:r>
        <w:rPr>
          <w:color w:val="414042"/>
          <w:w w:val="105"/>
          <w:sz w:val="19"/>
        </w:rPr>
        <w:t>to meet immediate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and long-term demand, and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sz w:val="19"/>
        </w:rPr>
        <w:t>provide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Victoria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with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a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modern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w w:val="105"/>
          <w:sz w:val="19"/>
        </w:rPr>
        <w:t>treatment</w:t>
      </w:r>
      <w:r>
        <w:rPr>
          <w:color w:val="414042"/>
          <w:spacing w:val="-1"/>
          <w:w w:val="105"/>
          <w:sz w:val="19"/>
        </w:rPr>
        <w:t> </w:t>
      </w:r>
      <w:r>
        <w:rPr>
          <w:color w:val="414042"/>
          <w:w w:val="105"/>
          <w:sz w:val="19"/>
        </w:rPr>
        <w:t>system.</w:t>
      </w:r>
    </w:p>
    <w:p>
      <w:pPr>
        <w:pStyle w:val="BodyText"/>
        <w:spacing w:line="292" w:lineRule="auto" w:before="109"/>
        <w:ind w:left="271" w:right="117"/>
        <w:rPr>
          <w:rFonts w:ascii="Tahoma"/>
        </w:rPr>
      </w:pP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also</w:t>
      </w:r>
      <w:r>
        <w:rPr>
          <w:rFonts w:ascii="Tahoma"/>
          <w:color w:val="414042"/>
          <w:spacing w:val="18"/>
        </w:rPr>
        <w:t> </w:t>
      </w:r>
      <w:r>
        <w:rPr>
          <w:rFonts w:ascii="Tahoma"/>
          <w:color w:val="414042"/>
        </w:rPr>
        <w:t>work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with</w:t>
      </w:r>
      <w:r>
        <w:rPr>
          <w:color w:val="414042"/>
          <w:spacing w:val="10"/>
        </w:rPr>
        <w:t> </w:t>
      </w:r>
      <w:r>
        <w:rPr>
          <w:color w:val="414042"/>
        </w:rPr>
        <w:t>the</w:t>
      </w:r>
      <w:r>
        <w:rPr>
          <w:color w:val="414042"/>
          <w:spacing w:val="10"/>
        </w:rPr>
        <w:t> </w:t>
      </w:r>
      <w:r>
        <w:rPr>
          <w:color w:val="414042"/>
        </w:rPr>
        <w:t>sector</w:t>
      </w:r>
      <w:r>
        <w:rPr>
          <w:color w:val="414042"/>
          <w:spacing w:val="10"/>
        </w:rPr>
        <w:t> </w:t>
      </w:r>
      <w:r>
        <w:rPr>
          <w:color w:val="414042"/>
        </w:rPr>
        <w:t>to</w:t>
      </w:r>
      <w:r>
        <w:rPr>
          <w:color w:val="414042"/>
          <w:spacing w:val="10"/>
        </w:rPr>
        <w:t> </w:t>
      </w:r>
      <w:r>
        <w:rPr>
          <w:color w:val="002957"/>
        </w:rPr>
        <w:t>build</w:t>
      </w:r>
      <w:r>
        <w:rPr>
          <w:color w:val="002957"/>
          <w:spacing w:val="1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strengthen</w:t>
      </w:r>
      <w:r>
        <w:rPr>
          <w:color w:val="002957"/>
          <w:spacing w:val="1"/>
        </w:rPr>
        <w:t> </w:t>
      </w:r>
      <w:r>
        <w:rPr>
          <w:color w:val="002957"/>
        </w:rPr>
        <w:t>the</w:t>
      </w:r>
      <w:r>
        <w:rPr>
          <w:color w:val="002957"/>
          <w:spacing w:val="1"/>
        </w:rPr>
        <w:t> </w:t>
      </w:r>
      <w:r>
        <w:rPr>
          <w:color w:val="002957"/>
        </w:rPr>
        <w:t>AOD</w:t>
      </w:r>
      <w:r>
        <w:rPr>
          <w:color w:val="002957"/>
          <w:spacing w:val="52"/>
        </w:rPr>
        <w:t> </w:t>
      </w:r>
      <w:r>
        <w:rPr>
          <w:color w:val="002957"/>
        </w:rPr>
        <w:t>workforce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increase</w:t>
      </w:r>
      <w:r>
        <w:rPr>
          <w:color w:val="002957"/>
          <w:spacing w:val="1"/>
        </w:rPr>
        <w:t> </w:t>
      </w:r>
      <w:r>
        <w:rPr>
          <w:color w:val="002957"/>
        </w:rPr>
        <w:t>the</w:t>
      </w:r>
      <w:r>
        <w:rPr>
          <w:color w:val="002957"/>
          <w:spacing w:val="1"/>
        </w:rPr>
        <w:t> </w:t>
      </w:r>
      <w:r>
        <w:rPr>
          <w:color w:val="002957"/>
        </w:rPr>
        <w:t>capability</w:t>
      </w:r>
      <w:r>
        <w:rPr>
          <w:color w:val="002957"/>
          <w:spacing w:val="1"/>
        </w:rPr>
        <w:t> </w:t>
      </w:r>
      <w:r>
        <w:rPr>
          <w:color w:val="002957"/>
        </w:rPr>
        <w:t>of</w:t>
      </w:r>
      <w:r>
        <w:rPr>
          <w:color w:val="002957"/>
          <w:spacing w:val="1"/>
        </w:rPr>
        <w:t> </w:t>
      </w:r>
      <w:r>
        <w:rPr>
          <w:color w:val="002957"/>
        </w:rPr>
        <w:t>services</w:t>
      </w:r>
      <w:r>
        <w:rPr>
          <w:color w:val="002957"/>
          <w:spacing w:val="52"/>
        </w:rPr>
        <w:t> </w:t>
      </w:r>
      <w:r>
        <w:rPr>
          <w:color w:val="002957"/>
        </w:rPr>
        <w:t>to</w:t>
      </w:r>
      <w:r>
        <w:rPr>
          <w:color w:val="002957"/>
          <w:spacing w:val="53"/>
        </w:rPr>
        <w:t> </w:t>
      </w:r>
      <w:r>
        <w:rPr>
          <w:color w:val="002957"/>
        </w:rPr>
        <w:t>provide</w:t>
      </w:r>
      <w:r>
        <w:rPr>
          <w:color w:val="002957"/>
          <w:spacing w:val="53"/>
        </w:rPr>
        <w:t> </w:t>
      </w:r>
      <w:r>
        <w:rPr>
          <w:color w:val="002957"/>
        </w:rPr>
        <w:t>culturally</w:t>
      </w:r>
      <w:r>
        <w:rPr>
          <w:color w:val="002957"/>
          <w:spacing w:val="1"/>
        </w:rPr>
        <w:t> </w:t>
      </w:r>
      <w:r>
        <w:rPr>
          <w:color w:val="002957"/>
        </w:rPr>
        <w:t>safe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appropriate</w:t>
      </w:r>
      <w:r>
        <w:rPr>
          <w:color w:val="002957"/>
          <w:spacing w:val="52"/>
        </w:rPr>
        <w:t> </w:t>
      </w:r>
      <w:r>
        <w:rPr>
          <w:color w:val="002957"/>
        </w:rPr>
        <w:t>responses</w:t>
      </w:r>
      <w:r>
        <w:rPr>
          <w:color w:val="002957"/>
          <w:spacing w:val="-50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groups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with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specific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needs,</w:t>
      </w:r>
      <w:r>
        <w:rPr>
          <w:color w:val="414042"/>
          <w:spacing w:val="6"/>
        </w:rPr>
        <w:t> </w:t>
      </w:r>
      <w:r>
        <w:rPr>
          <w:color w:val="414042"/>
        </w:rPr>
        <w:t>including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from</w:t>
      </w:r>
      <w:r>
        <w:rPr>
          <w:color w:val="414042"/>
          <w:spacing w:val="1"/>
        </w:rPr>
        <w:t> </w:t>
      </w:r>
      <w:r>
        <w:rPr>
          <w:color w:val="414042"/>
        </w:rPr>
        <w:t>CALD</w:t>
      </w:r>
      <w:r>
        <w:rPr>
          <w:color w:val="414042"/>
          <w:spacing w:val="13"/>
        </w:rPr>
        <w:t> </w:t>
      </w:r>
      <w:r>
        <w:rPr>
          <w:color w:val="414042"/>
        </w:rPr>
        <w:t>backgrounds,</w:t>
      </w:r>
      <w:r>
        <w:rPr>
          <w:color w:val="414042"/>
          <w:spacing w:val="13"/>
        </w:rPr>
        <w:t> </w:t>
      </w:r>
      <w:r>
        <w:rPr>
          <w:color w:val="414042"/>
        </w:rPr>
        <w:t>women</w:t>
      </w:r>
      <w:r>
        <w:rPr>
          <w:color w:val="414042"/>
          <w:spacing w:val="13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victim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survivors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family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violence.</w:t>
      </w:r>
    </w:p>
    <w:p>
      <w:pPr>
        <w:spacing w:line="240" w:lineRule="auto" w:before="7" w:after="25"/>
        <w:rPr>
          <w:rFonts w:ascii="Tahoma"/>
          <w:sz w:val="16"/>
        </w:rPr>
      </w:pPr>
      <w:r>
        <w:rPr/>
        <w:br w:type="column"/>
      </w:r>
      <w:r>
        <w:rPr>
          <w:rFonts w:ascii="Tahoma"/>
          <w:sz w:val="16"/>
        </w:rPr>
      </w:r>
    </w:p>
    <w:p>
      <w:pPr>
        <w:pStyle w:val="BodyText"/>
        <w:ind w:left="258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144.6pt;height:73.6pt;mso-position-horizontal-relative:char;mso-position-vertical-relative:line" id="docshapegroup154" coordorigin="0,0" coordsize="2892,1472">
            <v:rect style="position:absolute;left:0;top:102;width:2892;height:1370" id="docshape155" filled="true" fillcolor="#fdd5ba" stroked="false">
              <v:fill type="solid"/>
            </v:rect>
            <v:shape style="position:absolute;left:196;top:0;width:453;height:453" type="#_x0000_t75" id="docshape156" stroked="false">
              <v:imagedata r:id="rId39" o:title=""/>
            </v:shape>
            <v:shape style="position:absolute;left:0;top:102;width:2892;height:1370" type="#_x0000_t202" id="docshape15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4"/>
                      </w:rPr>
                    </w:pPr>
                  </w:p>
                  <w:p>
                    <w:pPr>
                      <w:spacing w:line="283" w:lineRule="auto" w:before="179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line="297" w:lineRule="auto" w:before="90"/>
        <w:ind w:left="428" w:right="1101"/>
        <w:rPr>
          <w:rFonts w:ascii="Century Gothic"/>
          <w:b/>
          <w:sz w:val="16"/>
        </w:rPr>
      </w:pPr>
      <w:r>
        <w:rPr>
          <w:rFonts w:ascii="Tahoma"/>
          <w:color w:val="0A3662"/>
          <w:w w:val="105"/>
        </w:rPr>
        <w:t>Grow and develop the</w:t>
      </w:r>
      <w:r>
        <w:rPr>
          <w:rFonts w:ascii="Tahoma"/>
          <w:color w:val="0A3662"/>
          <w:spacing w:val="1"/>
          <w:w w:val="105"/>
        </w:rPr>
        <w:t> </w:t>
      </w:r>
      <w:r>
        <w:rPr>
          <w:rFonts w:ascii="Tahoma"/>
          <w:color w:val="0A3662"/>
          <w:w w:val="105"/>
        </w:rPr>
        <w:t>community services workforce</w:t>
      </w:r>
      <w:r>
        <w:rPr>
          <w:rFonts w:ascii="Tahoma"/>
          <w:color w:val="0A3662"/>
          <w:spacing w:val="-59"/>
          <w:w w:val="105"/>
        </w:rPr>
        <w:t> </w:t>
      </w:r>
      <w:r>
        <w:rPr>
          <w:rFonts w:ascii="Century Gothic"/>
          <w:b/>
          <w:color w:val="F47632"/>
          <w:w w:val="105"/>
          <w:sz w:val="16"/>
        </w:rPr>
        <w:t>PAGE</w:t>
      </w:r>
      <w:r>
        <w:rPr>
          <w:rFonts w:ascii="Century Gothic"/>
          <w:b/>
          <w:color w:val="F47632"/>
          <w:spacing w:val="-9"/>
          <w:w w:val="105"/>
          <w:sz w:val="16"/>
        </w:rPr>
        <w:t> </w:t>
      </w:r>
      <w:r>
        <w:rPr>
          <w:rFonts w:ascii="Century Gothic"/>
          <w:b/>
          <w:color w:val="F47632"/>
          <w:w w:val="105"/>
          <w:sz w:val="16"/>
        </w:rPr>
        <w:t>14</w:t>
      </w:r>
    </w:p>
    <w:p>
      <w:pPr>
        <w:pStyle w:val="BodyText"/>
        <w:spacing w:before="3"/>
        <w:rPr>
          <w:rFonts w:ascii="Century Gothic"/>
          <w:b/>
          <w:sz w:val="5"/>
        </w:rPr>
      </w:pPr>
      <w:r>
        <w:rPr/>
        <w:pict>
          <v:shape style="position:absolute;margin-left:387.401611pt;margin-top:4.422887pt;width:144.6pt;height:.1pt;mso-position-horizontal-relative:page;mso-position-vertical-relative:paragraph;z-index:-15697408;mso-wrap-distance-left:0;mso-wrap-distance-right:0" id="docshape158" coordorigin="7748,88" coordsize="2892,0" path="m7748,88l10639,88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before="126"/>
        <w:ind w:left="428"/>
        <w:jc w:val="both"/>
        <w:rPr>
          <w:rFonts w:ascii="Tahoma"/>
        </w:rPr>
      </w:pPr>
      <w:r>
        <w:rPr>
          <w:rFonts w:ascii="Tahoma"/>
          <w:color w:val="0A3662"/>
        </w:rPr>
        <w:t>Invest</w:t>
      </w:r>
      <w:r>
        <w:rPr>
          <w:rFonts w:ascii="Tahoma"/>
          <w:color w:val="0A3662"/>
          <w:spacing w:val="5"/>
        </w:rPr>
        <w:t> </w:t>
      </w:r>
      <w:r>
        <w:rPr>
          <w:rFonts w:ascii="Tahoma"/>
          <w:color w:val="0A3662"/>
        </w:rPr>
        <w:t>in</w:t>
      </w:r>
      <w:r>
        <w:rPr>
          <w:rFonts w:ascii="Tahoma"/>
          <w:color w:val="0A3662"/>
          <w:spacing w:val="6"/>
        </w:rPr>
        <w:t> </w:t>
      </w:r>
      <w:r>
        <w:rPr>
          <w:rFonts w:ascii="Tahoma"/>
          <w:color w:val="0A3662"/>
        </w:rPr>
        <w:t>the</w:t>
      </w:r>
      <w:r>
        <w:rPr>
          <w:rFonts w:ascii="Tahoma"/>
          <w:color w:val="0A3662"/>
          <w:spacing w:val="5"/>
        </w:rPr>
        <w:t> </w:t>
      </w:r>
      <w:r>
        <w:rPr>
          <w:rFonts w:ascii="Tahoma"/>
          <w:color w:val="0A3662"/>
        </w:rPr>
        <w:t>capacity</w:t>
      </w:r>
    </w:p>
    <w:p>
      <w:pPr>
        <w:pStyle w:val="BodyText"/>
        <w:spacing w:line="297" w:lineRule="auto" w:before="40"/>
        <w:ind w:left="428" w:right="1785"/>
        <w:jc w:val="both"/>
        <w:rPr>
          <w:rFonts w:ascii="Century Gothic"/>
          <w:b/>
          <w:sz w:val="16"/>
        </w:rPr>
      </w:pPr>
      <w:r>
        <w:rPr>
          <w:rFonts w:ascii="Tahoma"/>
          <w:color w:val="0A3662"/>
          <w:w w:val="105"/>
        </w:rPr>
        <w:t>of Aboriginal Community</w:t>
      </w:r>
      <w:r>
        <w:rPr>
          <w:rFonts w:ascii="Tahoma"/>
          <w:color w:val="0A3662"/>
          <w:spacing w:val="-60"/>
          <w:w w:val="105"/>
        </w:rPr>
        <w:t> </w:t>
      </w:r>
      <w:r>
        <w:rPr>
          <w:rFonts w:ascii="Tahoma"/>
          <w:color w:val="0A3662"/>
          <w:w w:val="105"/>
        </w:rPr>
        <w:t>Controlled Organisations</w:t>
      </w:r>
      <w:r>
        <w:rPr>
          <w:rFonts w:ascii="Tahoma"/>
          <w:color w:val="0A3662"/>
          <w:spacing w:val="-60"/>
          <w:w w:val="105"/>
        </w:rPr>
        <w:t> </w:t>
      </w:r>
      <w:r>
        <w:rPr>
          <w:rFonts w:ascii="Century Gothic"/>
          <w:b/>
          <w:color w:val="F47632"/>
          <w:w w:val="105"/>
          <w:sz w:val="16"/>
        </w:rPr>
        <w:t>PAGE</w:t>
      </w:r>
      <w:r>
        <w:rPr>
          <w:rFonts w:ascii="Century Gothic"/>
          <w:b/>
          <w:color w:val="F47632"/>
          <w:spacing w:val="-9"/>
          <w:w w:val="105"/>
          <w:sz w:val="16"/>
        </w:rPr>
        <w:t> </w:t>
      </w:r>
      <w:r>
        <w:rPr>
          <w:rFonts w:ascii="Century Gothic"/>
          <w:b/>
          <w:color w:val="F47632"/>
          <w:w w:val="105"/>
          <w:sz w:val="16"/>
        </w:rPr>
        <w:t>18</w:t>
      </w:r>
    </w:p>
    <w:p>
      <w:pPr>
        <w:pStyle w:val="BodyText"/>
        <w:spacing w:before="3"/>
        <w:rPr>
          <w:rFonts w:ascii="Century Gothic"/>
          <w:b/>
          <w:sz w:val="5"/>
        </w:rPr>
      </w:pPr>
      <w:r>
        <w:rPr/>
        <w:pict>
          <v:shape style="position:absolute;margin-left:387.401611pt;margin-top:4.439691pt;width:144.6pt;height:.1pt;mso-position-horizontal-relative:page;mso-position-vertical-relative:paragraph;z-index:-15696896;mso-wrap-distance-left:0;mso-wrap-distance-right:0" id="docshape159" coordorigin="7748,89" coordsize="2892,0" path="m7748,89l10639,89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line="297" w:lineRule="auto" w:before="126"/>
        <w:ind w:left="428" w:right="2037"/>
        <w:jc w:val="both"/>
        <w:rPr>
          <w:rFonts w:ascii="Century Gothic"/>
          <w:b/>
          <w:sz w:val="16"/>
        </w:rPr>
      </w:pPr>
      <w:r>
        <w:rPr>
          <w:rFonts w:ascii="Tahoma"/>
          <w:color w:val="0A3662"/>
        </w:rPr>
        <w:t>Improve the wellbeing</w:t>
      </w:r>
      <w:r>
        <w:rPr>
          <w:rFonts w:ascii="Tahoma"/>
          <w:color w:val="0A3662"/>
          <w:spacing w:val="1"/>
        </w:rPr>
        <w:t> </w:t>
      </w:r>
      <w:r>
        <w:rPr>
          <w:rFonts w:ascii="Tahoma"/>
          <w:color w:val="0A3662"/>
        </w:rPr>
        <w:t>of LGBTIQ+ Victorians</w:t>
      </w:r>
      <w:r>
        <w:rPr>
          <w:rFonts w:ascii="Tahoma"/>
          <w:color w:val="0A3662"/>
          <w:spacing w:val="1"/>
        </w:rPr>
        <w:t> </w:t>
      </w:r>
      <w:r>
        <w:rPr>
          <w:rFonts w:ascii="Century Gothic"/>
          <w:b/>
          <w:color w:val="F47632"/>
          <w:sz w:val="16"/>
        </w:rPr>
        <w:t>PAGE</w:t>
      </w:r>
      <w:r>
        <w:rPr>
          <w:rFonts w:ascii="Century Gothic"/>
          <w:b/>
          <w:color w:val="F47632"/>
          <w:spacing w:val="-6"/>
          <w:sz w:val="16"/>
        </w:rPr>
        <w:t> </w:t>
      </w:r>
      <w:r>
        <w:rPr>
          <w:rFonts w:ascii="Century Gothic"/>
          <w:b/>
          <w:color w:val="F47632"/>
          <w:sz w:val="16"/>
        </w:rPr>
        <w:t>21</w:t>
      </w:r>
    </w:p>
    <w:p>
      <w:pPr>
        <w:pStyle w:val="BodyText"/>
        <w:spacing w:before="2"/>
        <w:rPr>
          <w:rFonts w:ascii="Century Gothic"/>
          <w:b/>
          <w:sz w:val="5"/>
        </w:rPr>
      </w:pPr>
      <w:r>
        <w:rPr/>
        <w:pict>
          <v:shape style="position:absolute;margin-left:387.401611pt;margin-top:4.406487pt;width:144.6pt;height:.1pt;mso-position-horizontal-relative:page;mso-position-vertical-relative:paragraph;z-index:-15696384;mso-wrap-distance-left:0;mso-wrap-distance-right:0" id="docshape160" coordorigin="7748,88" coordsize="2892,0" path="m7748,88l10639,88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entury Gothic"/>
          <w:sz w:val="5"/>
        </w:rPr>
        <w:sectPr>
          <w:type w:val="continuous"/>
          <w:pgSz w:w="11910" w:h="16840"/>
          <w:pgMar w:header="340" w:footer="0" w:top="1580" w:bottom="280" w:left="0" w:right="0"/>
          <w:cols w:num="3" w:equalWidth="0">
            <w:col w:w="4139" w:space="40"/>
            <w:col w:w="3271" w:space="39"/>
            <w:col w:w="4421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9"/>
        <w:rPr>
          <w:rFonts w:ascii="Century Gothic"/>
          <w:b/>
          <w:sz w:val="26"/>
        </w:rPr>
      </w:pPr>
    </w:p>
    <w:p>
      <w:pPr>
        <w:pStyle w:val="BodyText"/>
        <w:spacing w:line="68" w:lineRule="exact"/>
        <w:ind w:left="11055"/>
        <w:rPr>
          <w:rFonts w:ascii="Century Gothic"/>
          <w:sz w:val="6"/>
        </w:rPr>
      </w:pPr>
      <w:r>
        <w:rPr>
          <w:rFonts w:ascii="Century Gothic"/>
          <w:position w:val="0"/>
          <w:sz w:val="6"/>
        </w:rPr>
        <w:pict>
          <v:group style="width:14.2pt;height:3.45pt;mso-position-horizontal-relative:char;mso-position-vertical-relative:line" id="docshapegroup161" coordorigin="0,0" coordsize="284,69">
            <v:rect style="position:absolute;left:0;top:0;width:284;height:69" id="docshape162" filled="true" fillcolor="#e6c8ab" stroked="false">
              <v:fill type="solid"/>
            </v:rect>
          </v:group>
        </w:pict>
      </w:r>
      <w:r>
        <w:rPr>
          <w:rFonts w:ascii="Century Gothic"/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3"/>
          <w:sz w:val="15"/>
        </w:rPr>
        <w:t>9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34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40" w:footer="0" w:top="2260" w:bottom="280" w:left="0" w:right="0"/>
        </w:sectPr>
      </w:pPr>
    </w:p>
    <w:p>
      <w:pPr>
        <w:pStyle w:val="Heading2"/>
        <w:spacing w:line="216" w:lineRule="auto" w:before="279"/>
      </w:pPr>
      <w:bookmarkStart w:name="_TOC_250055" w:id="6"/>
      <w:r>
        <w:rPr>
          <w:color w:val="002957"/>
        </w:rPr>
        <w:t>Address major</w:t>
      </w:r>
      <w:r>
        <w:rPr>
          <w:color w:val="002957"/>
          <w:spacing w:val="1"/>
        </w:rPr>
        <w:t> </w:t>
      </w:r>
      <w:r>
        <w:rPr>
          <w:color w:val="002957"/>
        </w:rPr>
        <w:t>backlogs and gaps in</w:t>
      </w:r>
      <w:r>
        <w:rPr>
          <w:color w:val="002957"/>
          <w:spacing w:val="1"/>
        </w:rPr>
        <w:t> </w:t>
      </w:r>
      <w:r>
        <w:rPr>
          <w:color w:val="002957"/>
        </w:rPr>
        <w:t>the provision of</w:t>
      </w:r>
      <w:r>
        <w:rPr>
          <w:color w:val="002957"/>
          <w:spacing w:val="1"/>
        </w:rPr>
        <w:t> </w:t>
      </w:r>
      <w:r>
        <w:rPr>
          <w:color w:val="002957"/>
        </w:rPr>
        <w:t>public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dental</w:t>
      </w:r>
      <w:r>
        <w:rPr>
          <w:color w:val="002957"/>
          <w:spacing w:val="-24"/>
          <w:w w:val="105"/>
        </w:rPr>
        <w:t> </w:t>
      </w:r>
      <w:bookmarkEnd w:id="6"/>
      <w:r>
        <w:rPr>
          <w:color w:val="002957"/>
          <w:w w:val="105"/>
        </w:rPr>
        <w:t>health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0456pt;width:20.8pt;height:.1pt;mso-position-horizontal-relative:page;mso-position-vertical-relative:paragraph;z-index:-15695360;mso-wrap-distance-left:0;mso-wrap-distance-right:0" id="docshape163" coordorigin="1134,210" coordsize="416,0" path="m1134,210l1550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85" w:lineRule="auto" w:before="230"/>
        <w:ind w:left="1133" w:right="20"/>
        <w:rPr>
          <w:rFonts w:ascii="Tahoma"/>
        </w:rPr>
      </w:pPr>
      <w:r>
        <w:rPr>
          <w:color w:val="414042"/>
        </w:rPr>
        <w:t>There</w:t>
      </w:r>
      <w:r>
        <w:rPr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2"/>
        </w:rPr>
        <w:t> </w:t>
      </w:r>
      <w:r>
        <w:rPr>
          <w:color w:val="414042"/>
        </w:rPr>
        <w:t>1.5</w:t>
      </w:r>
      <w:r>
        <w:rPr>
          <w:color w:val="414042"/>
          <w:spacing w:val="2"/>
        </w:rPr>
        <w:t> </w:t>
      </w:r>
      <w:r>
        <w:rPr>
          <w:color w:val="414042"/>
        </w:rPr>
        <w:t>million</w:t>
      </w:r>
      <w:r>
        <w:rPr>
          <w:color w:val="414042"/>
          <w:spacing w:val="1"/>
        </w:rPr>
        <w:t> </w:t>
      </w:r>
      <w:r>
        <w:rPr>
          <w:color w:val="414042"/>
        </w:rPr>
        <w:t>Victorian</w:t>
      </w:r>
      <w:r>
        <w:rPr>
          <w:color w:val="414042"/>
          <w:spacing w:val="1"/>
        </w:rPr>
        <w:t> </w:t>
      </w:r>
      <w:r>
        <w:rPr>
          <w:color w:val="414042"/>
        </w:rPr>
        <w:t>adults</w:t>
      </w:r>
      <w:r>
        <w:rPr>
          <w:color w:val="414042"/>
          <w:spacing w:val="4"/>
        </w:rPr>
        <w:t> </w:t>
      </w:r>
      <w:r>
        <w:rPr>
          <w:color w:val="414042"/>
        </w:rPr>
        <w:t>eligible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public</w:t>
      </w:r>
      <w:r>
        <w:rPr>
          <w:color w:val="414042"/>
          <w:spacing w:val="5"/>
        </w:rPr>
        <w:t> </w:t>
      </w:r>
      <w:r>
        <w:rPr>
          <w:color w:val="414042"/>
        </w:rPr>
        <w:t>dental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care,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but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only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175,000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were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treated in the year to June 2021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(11.6% or equivalent to treatment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every 8.5 years). In June 2021, the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average wait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for non-emergency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public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dental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was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22.7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months.</w:t>
      </w:r>
    </w:p>
    <w:p>
      <w:pPr>
        <w:pStyle w:val="BodyText"/>
        <w:spacing w:line="295" w:lineRule="auto"/>
        <w:ind w:left="1133"/>
      </w:pPr>
      <w:r>
        <w:rPr>
          <w:rFonts w:ascii="Tahoma"/>
          <w:color w:val="414042"/>
        </w:rPr>
        <w:t>There were more than 154,000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people</w:t>
      </w:r>
      <w:r>
        <w:rPr>
          <w:color w:val="414042"/>
          <w:spacing w:val="4"/>
        </w:rPr>
        <w:t> </w:t>
      </w:r>
      <w:r>
        <w:rPr>
          <w:color w:val="414042"/>
        </w:rPr>
        <w:t>on</w:t>
      </w:r>
      <w:r>
        <w:rPr>
          <w:color w:val="414042"/>
          <w:spacing w:val="5"/>
        </w:rPr>
        <w:t> </w:t>
      </w:r>
      <w:r>
        <w:rPr>
          <w:color w:val="414042"/>
        </w:rPr>
        <w:t>waiting</w:t>
      </w:r>
      <w:r>
        <w:rPr>
          <w:color w:val="414042"/>
          <w:spacing w:val="4"/>
        </w:rPr>
        <w:t> </w:t>
      </w:r>
      <w:r>
        <w:rPr>
          <w:color w:val="414042"/>
        </w:rPr>
        <w:t>lists.</w:t>
      </w:r>
      <w:r>
        <w:rPr>
          <w:color w:val="414042"/>
          <w:position w:val="7"/>
          <w:sz w:val="11"/>
        </w:rPr>
        <w:t>8</w:t>
      </w:r>
      <w:r>
        <w:rPr>
          <w:color w:val="414042"/>
          <w:spacing w:val="27"/>
          <w:position w:val="7"/>
          <w:sz w:val="11"/>
        </w:rPr>
        <w:t> </w:t>
      </w:r>
      <w:r>
        <w:rPr>
          <w:color w:val="414042"/>
        </w:rPr>
        <w:t>While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pandemic</w:t>
      </w:r>
      <w:r>
        <w:rPr>
          <w:color w:val="414042"/>
          <w:spacing w:val="8"/>
        </w:rPr>
        <w:t> </w:t>
      </w:r>
      <w:r>
        <w:rPr>
          <w:color w:val="414042"/>
        </w:rPr>
        <w:t>has</w:t>
      </w:r>
      <w:r>
        <w:rPr>
          <w:color w:val="414042"/>
          <w:spacing w:val="8"/>
        </w:rPr>
        <w:t> </w:t>
      </w:r>
      <w:r>
        <w:rPr>
          <w:color w:val="414042"/>
        </w:rPr>
        <w:t>exacerbated</w:t>
      </w:r>
      <w:r>
        <w:rPr>
          <w:color w:val="414042"/>
          <w:spacing w:val="8"/>
        </w:rPr>
        <w:t> </w:t>
      </w:r>
      <w:r>
        <w:rPr>
          <w:color w:val="414042"/>
        </w:rPr>
        <w:t>wait</w:t>
      </w:r>
      <w:r>
        <w:rPr>
          <w:color w:val="414042"/>
          <w:spacing w:val="1"/>
        </w:rPr>
        <w:t> </w:t>
      </w:r>
      <w:r>
        <w:rPr>
          <w:color w:val="414042"/>
        </w:rPr>
        <w:t>lists,</w:t>
      </w:r>
      <w:r>
        <w:rPr>
          <w:color w:val="414042"/>
          <w:spacing w:val="7"/>
        </w:rPr>
        <w:t> </w:t>
      </w:r>
      <w:r>
        <w:rPr>
          <w:color w:val="414042"/>
        </w:rPr>
        <w:t>timely</w:t>
      </w:r>
      <w:r>
        <w:rPr>
          <w:color w:val="414042"/>
          <w:spacing w:val="8"/>
        </w:rPr>
        <w:t> </w:t>
      </w:r>
      <w:r>
        <w:rPr>
          <w:color w:val="414042"/>
        </w:rPr>
        <w:t>access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public</w:t>
      </w:r>
      <w:r>
        <w:rPr>
          <w:color w:val="414042"/>
          <w:spacing w:val="8"/>
        </w:rPr>
        <w:t> </w:t>
      </w:r>
      <w:r>
        <w:rPr>
          <w:color w:val="414042"/>
        </w:rPr>
        <w:t>dental</w:t>
      </w:r>
      <w:r>
        <w:rPr>
          <w:color w:val="414042"/>
          <w:spacing w:val="-50"/>
        </w:rPr>
        <w:t> </w:t>
      </w:r>
      <w:r>
        <w:rPr>
          <w:color w:val="414042"/>
        </w:rPr>
        <w:t>is</w:t>
      </w:r>
      <w:r>
        <w:rPr>
          <w:color w:val="414042"/>
          <w:spacing w:val="5"/>
        </w:rPr>
        <w:t> </w:t>
      </w:r>
      <w:r>
        <w:rPr>
          <w:color w:val="414042"/>
        </w:rPr>
        <w:t>a</w:t>
      </w:r>
      <w:r>
        <w:rPr>
          <w:color w:val="414042"/>
          <w:spacing w:val="5"/>
        </w:rPr>
        <w:t> </w:t>
      </w:r>
      <w:r>
        <w:rPr>
          <w:color w:val="414042"/>
        </w:rPr>
        <w:t>long-standing</w:t>
      </w:r>
      <w:r>
        <w:rPr>
          <w:color w:val="414042"/>
          <w:spacing w:val="5"/>
        </w:rPr>
        <w:t> </w:t>
      </w:r>
      <w:r>
        <w:rPr>
          <w:color w:val="414042"/>
        </w:rPr>
        <w:t>issue.</w:t>
      </w:r>
    </w:p>
    <w:p>
      <w:pPr>
        <w:pStyle w:val="BodyText"/>
        <w:spacing w:line="292" w:lineRule="auto" w:before="97"/>
        <w:ind w:left="1133"/>
        <w:rPr>
          <w:rFonts w:ascii="Tahoma"/>
          <w:sz w:val="11"/>
        </w:rPr>
      </w:pP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-11"/>
        </w:rPr>
        <w:t> </w:t>
      </w:r>
      <w:r>
        <w:rPr>
          <w:rFonts w:ascii="Tahoma"/>
          <w:color w:val="414042"/>
        </w:rPr>
        <w:t>negatively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affects</w:t>
      </w:r>
      <w:r>
        <w:rPr>
          <w:rFonts w:ascii="Tahoma"/>
          <w:color w:val="414042"/>
          <w:spacing w:val="-11"/>
        </w:rPr>
        <w:t> </w:t>
      </w:r>
      <w:r>
        <w:rPr>
          <w:rFonts w:ascii="Tahoma"/>
          <w:color w:val="414042"/>
        </w:rPr>
        <w:t>quality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life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for</w:t>
      </w:r>
      <w:r>
        <w:rPr>
          <w:color w:val="414042"/>
          <w:spacing w:val="8"/>
        </w:rPr>
        <w:t> </w:t>
      </w:r>
      <w:r>
        <w:rPr>
          <w:color w:val="414042"/>
        </w:rPr>
        <w:t>low-income</w:t>
      </w:r>
      <w:r>
        <w:rPr>
          <w:color w:val="414042"/>
          <w:spacing w:val="9"/>
        </w:rPr>
        <w:t> </w:t>
      </w:r>
      <w:r>
        <w:rPr>
          <w:color w:val="414042"/>
        </w:rPr>
        <w:t>Victorians,</w:t>
      </w:r>
      <w:r>
        <w:rPr>
          <w:color w:val="414042"/>
          <w:spacing w:val="9"/>
        </w:rPr>
        <w:t> </w:t>
      </w:r>
      <w:r>
        <w:rPr>
          <w:color w:val="414042"/>
        </w:rPr>
        <w:t>and</w:t>
      </w:r>
      <w:r>
        <w:rPr>
          <w:color w:val="414042"/>
          <w:spacing w:val="9"/>
        </w:rPr>
        <w:t> </w:t>
      </w:r>
      <w:r>
        <w:rPr>
          <w:color w:val="414042"/>
        </w:rPr>
        <w:t>has</w:t>
      </w:r>
      <w:r>
        <w:rPr>
          <w:color w:val="414042"/>
          <w:spacing w:val="-50"/>
        </w:rPr>
        <w:t> </w:t>
      </w:r>
      <w:r>
        <w:rPr>
          <w:color w:val="414042"/>
        </w:rPr>
        <w:t>direct</w:t>
      </w:r>
      <w:r>
        <w:rPr>
          <w:color w:val="414042"/>
          <w:spacing w:val="9"/>
        </w:rPr>
        <w:t> </w:t>
      </w:r>
      <w:r>
        <w:rPr>
          <w:color w:val="414042"/>
        </w:rPr>
        <w:t>and</w:t>
      </w:r>
      <w:r>
        <w:rPr>
          <w:color w:val="414042"/>
          <w:spacing w:val="9"/>
        </w:rPr>
        <w:t> </w:t>
      </w:r>
      <w:r>
        <w:rPr>
          <w:color w:val="414042"/>
        </w:rPr>
        <w:t>indirect</w:t>
      </w:r>
      <w:r>
        <w:rPr>
          <w:color w:val="414042"/>
          <w:spacing w:val="10"/>
        </w:rPr>
        <w:t> </w:t>
      </w:r>
      <w:r>
        <w:rPr>
          <w:color w:val="414042"/>
        </w:rPr>
        <w:t>impacts</w:t>
      </w:r>
      <w:r>
        <w:rPr>
          <w:color w:val="414042"/>
          <w:spacing w:val="9"/>
        </w:rPr>
        <w:t> </w:t>
      </w:r>
      <w:r>
        <w:rPr>
          <w:color w:val="414042"/>
        </w:rPr>
        <w:t>on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Victorian</w:t>
      </w:r>
      <w:r>
        <w:rPr>
          <w:color w:val="414042"/>
          <w:spacing w:val="2"/>
        </w:rPr>
        <w:t> </w:t>
      </w:r>
      <w:r>
        <w:rPr>
          <w:color w:val="414042"/>
        </w:rPr>
        <w:t>economy.</w:t>
      </w:r>
      <w:r>
        <w:rPr>
          <w:color w:val="414042"/>
          <w:spacing w:val="2"/>
        </w:rPr>
        <w:t> </w:t>
      </w:r>
      <w:r>
        <w:rPr>
          <w:color w:val="414042"/>
        </w:rPr>
        <w:t>For</w:t>
      </w:r>
      <w:r>
        <w:rPr>
          <w:color w:val="414042"/>
          <w:spacing w:val="2"/>
        </w:rPr>
        <w:t> </w:t>
      </w:r>
      <w:r>
        <w:rPr>
          <w:color w:val="414042"/>
        </w:rPr>
        <w:t>example,</w:t>
      </w:r>
      <w:r>
        <w:rPr>
          <w:color w:val="414042"/>
          <w:spacing w:val="1"/>
        </w:rPr>
        <w:t> </w:t>
      </w:r>
      <w:r>
        <w:rPr>
          <w:color w:val="414042"/>
        </w:rPr>
        <w:t>poor</w:t>
      </w:r>
      <w:r>
        <w:rPr>
          <w:color w:val="414042"/>
          <w:spacing w:val="6"/>
        </w:rPr>
        <w:t> </w:t>
      </w:r>
      <w:r>
        <w:rPr>
          <w:color w:val="414042"/>
        </w:rPr>
        <w:t>oral</w:t>
      </w:r>
      <w:r>
        <w:rPr>
          <w:color w:val="414042"/>
          <w:spacing w:val="6"/>
        </w:rPr>
        <w:t> </w:t>
      </w:r>
      <w:r>
        <w:rPr>
          <w:color w:val="414042"/>
        </w:rPr>
        <w:t>health</w:t>
      </w:r>
      <w:r>
        <w:rPr>
          <w:color w:val="414042"/>
          <w:spacing w:val="7"/>
        </w:rPr>
        <w:t> </w:t>
      </w:r>
      <w:r>
        <w:rPr>
          <w:color w:val="414042"/>
        </w:rPr>
        <w:t>is</w:t>
      </w:r>
      <w:r>
        <w:rPr>
          <w:color w:val="414042"/>
          <w:spacing w:val="6"/>
        </w:rPr>
        <w:t> </w:t>
      </w:r>
      <w:r>
        <w:rPr>
          <w:color w:val="414042"/>
        </w:rPr>
        <w:t>associated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other</w:t>
      </w:r>
      <w:r>
        <w:rPr>
          <w:color w:val="414042"/>
          <w:spacing w:val="6"/>
        </w:rPr>
        <w:t> </w:t>
      </w:r>
      <w:r>
        <w:rPr>
          <w:color w:val="414042"/>
        </w:rPr>
        <w:t>health</w:t>
      </w:r>
      <w:r>
        <w:rPr>
          <w:color w:val="414042"/>
          <w:spacing w:val="7"/>
        </w:rPr>
        <w:t> </w:t>
      </w:r>
      <w:r>
        <w:rPr>
          <w:color w:val="414042"/>
        </w:rPr>
        <w:t>conditions</w:t>
      </w:r>
      <w:r>
        <w:rPr>
          <w:color w:val="414042"/>
          <w:spacing w:val="7"/>
        </w:rPr>
        <w:t> </w:t>
      </w:r>
      <w:r>
        <w:rPr>
          <w:color w:val="414042"/>
        </w:rPr>
        <w:t>such</w:t>
      </w:r>
      <w:r>
        <w:rPr>
          <w:color w:val="414042"/>
          <w:spacing w:val="6"/>
        </w:rPr>
        <w:t> </w:t>
      </w:r>
      <w:r>
        <w:rPr>
          <w:color w:val="414042"/>
        </w:rPr>
        <w:t>as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cardiovascular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disease,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stroke,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hepatitis</w:t>
      </w:r>
      <w:r>
        <w:rPr>
          <w:color w:val="414042"/>
          <w:spacing w:val="13"/>
        </w:rPr>
        <w:t> </w:t>
      </w:r>
      <w:r>
        <w:rPr>
          <w:color w:val="414042"/>
        </w:rPr>
        <w:t>C,</w:t>
      </w:r>
      <w:r>
        <w:rPr>
          <w:color w:val="414042"/>
          <w:spacing w:val="13"/>
        </w:rPr>
        <w:t> </w:t>
      </w:r>
      <w:r>
        <w:rPr>
          <w:color w:val="414042"/>
        </w:rPr>
        <w:t>and</w:t>
      </w:r>
      <w:r>
        <w:rPr>
          <w:color w:val="414042"/>
          <w:spacing w:val="14"/>
        </w:rPr>
        <w:t> </w:t>
      </w:r>
      <w:r>
        <w:rPr>
          <w:color w:val="414042"/>
        </w:rPr>
        <w:t>pancreatic</w:t>
      </w:r>
      <w:r>
        <w:rPr>
          <w:color w:val="414042"/>
          <w:spacing w:val="13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oral</w:t>
      </w:r>
      <w:r>
        <w:rPr>
          <w:color w:val="414042"/>
          <w:spacing w:val="4"/>
        </w:rPr>
        <w:t> </w:t>
      </w:r>
      <w:r>
        <w:rPr>
          <w:color w:val="414042"/>
        </w:rPr>
        <w:t>cancers,</w:t>
      </w:r>
      <w:r>
        <w:rPr>
          <w:color w:val="414042"/>
          <w:position w:val="7"/>
          <w:sz w:val="11"/>
        </w:rPr>
        <w:t>9</w:t>
      </w:r>
      <w:r>
        <w:rPr>
          <w:color w:val="414042"/>
          <w:spacing w:val="26"/>
          <w:position w:val="7"/>
          <w:sz w:val="11"/>
        </w:rPr>
        <w:t> </w:t>
      </w:r>
      <w:r>
        <w:rPr>
          <w:color w:val="414042"/>
        </w:rPr>
        <w:t>as</w:t>
      </w:r>
      <w:r>
        <w:rPr>
          <w:color w:val="414042"/>
          <w:spacing w:val="5"/>
        </w:rPr>
        <w:t> </w:t>
      </w:r>
      <w:r>
        <w:rPr>
          <w:color w:val="414042"/>
        </w:rPr>
        <w:t>well</w:t>
      </w:r>
      <w:r>
        <w:rPr>
          <w:color w:val="414042"/>
          <w:spacing w:val="4"/>
        </w:rPr>
        <w:t> </w:t>
      </w:r>
      <w:r>
        <w:rPr>
          <w:color w:val="414042"/>
        </w:rPr>
        <w:t>as</w:t>
      </w:r>
      <w:r>
        <w:rPr>
          <w:color w:val="414042"/>
          <w:spacing w:val="5"/>
        </w:rPr>
        <w:t> </w:t>
      </w:r>
      <w:r>
        <w:rPr>
          <w:color w:val="414042"/>
        </w:rPr>
        <w:t>lost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productivity.</w:t>
      </w:r>
      <w:r>
        <w:rPr>
          <w:rFonts w:ascii="Tahoma"/>
          <w:color w:val="414042"/>
          <w:position w:val="7"/>
          <w:sz w:val="11"/>
        </w:rPr>
        <w:t>10</w:t>
      </w:r>
    </w:p>
    <w:p>
      <w:pPr>
        <w:spacing w:line="240" w:lineRule="auto" w:before="4"/>
        <w:rPr>
          <w:rFonts w:ascii="Tahoma"/>
          <w:sz w:val="27"/>
        </w:rPr>
      </w:pPr>
      <w:r>
        <w:rPr/>
        <w:br w:type="column"/>
      </w:r>
      <w:r>
        <w:rPr>
          <w:rFonts w:ascii="Tahoma"/>
          <w:sz w:val="27"/>
        </w:rPr>
      </w:r>
    </w:p>
    <w:p>
      <w:pPr>
        <w:pStyle w:val="BodyText"/>
        <w:ind w:left="287"/>
      </w:pP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Budget</w:t>
      </w:r>
      <w:r>
        <w:rPr>
          <w:color w:val="414042"/>
          <w:spacing w:val="9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2"/>
        </w:numPr>
        <w:tabs>
          <w:tab w:pos="458" w:val="left" w:leader="none"/>
        </w:tabs>
        <w:spacing w:line="240" w:lineRule="auto" w:before="94" w:after="0"/>
        <w:ind w:left="457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a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catch-up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program</w:t>
      </w:r>
    </w:p>
    <w:p>
      <w:pPr>
        <w:pStyle w:val="BodyText"/>
        <w:spacing w:line="288" w:lineRule="auto" w:before="52"/>
        <w:ind w:left="457"/>
      </w:pPr>
      <w:r>
        <w:rPr>
          <w:color w:val="002957"/>
        </w:rPr>
        <w:t>in</w:t>
      </w:r>
      <w:r>
        <w:rPr>
          <w:color w:val="002957"/>
          <w:spacing w:val="31"/>
        </w:rPr>
        <w:t> </w:t>
      </w:r>
      <w:r>
        <w:rPr>
          <w:color w:val="002957"/>
        </w:rPr>
        <w:t>community</w:t>
      </w:r>
      <w:r>
        <w:rPr>
          <w:color w:val="002957"/>
          <w:spacing w:val="32"/>
        </w:rPr>
        <w:t> </w:t>
      </w:r>
      <w:r>
        <w:rPr>
          <w:color w:val="002957"/>
        </w:rPr>
        <w:t>clinics</w:t>
      </w:r>
      <w:r>
        <w:rPr>
          <w:color w:val="002957"/>
          <w:spacing w:val="32"/>
        </w:rPr>
        <w:t> </w:t>
      </w:r>
      <w:r>
        <w:rPr>
          <w:color w:val="002957"/>
        </w:rPr>
        <w:t>(to</w:t>
      </w:r>
      <w:r>
        <w:rPr>
          <w:color w:val="002957"/>
          <w:spacing w:val="32"/>
        </w:rPr>
        <w:t> </w:t>
      </w:r>
      <w:r>
        <w:rPr>
          <w:color w:val="002957"/>
        </w:rPr>
        <w:t>treat</w:t>
      </w:r>
      <w:r>
        <w:rPr>
          <w:color w:val="002957"/>
          <w:spacing w:val="-49"/>
        </w:rPr>
        <w:t> </w:t>
      </w:r>
      <w:r>
        <w:rPr>
          <w:color w:val="002957"/>
        </w:rPr>
        <w:t>an</w:t>
      </w:r>
      <w:r>
        <w:rPr>
          <w:color w:val="002957"/>
          <w:spacing w:val="20"/>
        </w:rPr>
        <w:t> </w:t>
      </w:r>
      <w:r>
        <w:rPr>
          <w:color w:val="002957"/>
        </w:rPr>
        <w:t>extra</w:t>
      </w:r>
      <w:r>
        <w:rPr>
          <w:color w:val="002957"/>
          <w:spacing w:val="21"/>
        </w:rPr>
        <w:t> </w:t>
      </w:r>
      <w:r>
        <w:rPr>
          <w:color w:val="002957"/>
        </w:rPr>
        <w:t>92,000</w:t>
      </w:r>
      <w:r>
        <w:rPr>
          <w:color w:val="002957"/>
          <w:spacing w:val="21"/>
        </w:rPr>
        <w:t> </w:t>
      </w:r>
      <w:r>
        <w:rPr>
          <w:color w:val="002957"/>
        </w:rPr>
        <w:t>Victorians</w:t>
      </w:r>
      <w:r>
        <w:rPr>
          <w:color w:val="002957"/>
          <w:spacing w:val="21"/>
        </w:rPr>
        <w:t> </w:t>
      </w:r>
      <w:r>
        <w:rPr>
          <w:color w:val="002957"/>
        </w:rPr>
        <w:t>in</w:t>
      </w:r>
      <w:r>
        <w:rPr>
          <w:color w:val="002957"/>
          <w:spacing w:val="1"/>
        </w:rPr>
        <w:t> </w:t>
      </w:r>
      <w:r>
        <w:rPr>
          <w:color w:val="002957"/>
        </w:rPr>
        <w:t>2022/23)</w:t>
      </w:r>
      <w:r>
        <w:rPr>
          <w:color w:val="414042"/>
        </w:rPr>
        <w:t>.</w:t>
      </w:r>
      <w:r>
        <w:rPr>
          <w:color w:val="414042"/>
          <w:position w:val="7"/>
          <w:sz w:val="11"/>
        </w:rPr>
        <w:t>11</w:t>
      </w:r>
      <w:r>
        <w:rPr>
          <w:color w:val="414042"/>
          <w:spacing w:val="6"/>
          <w:position w:val="7"/>
          <w:sz w:val="11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investment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urgently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needed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given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public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dental</w:t>
      </w:r>
      <w:r>
        <w:rPr>
          <w:color w:val="414042"/>
          <w:spacing w:val="5"/>
        </w:rPr>
        <w:t> </w:t>
      </w:r>
      <w:r>
        <w:rPr>
          <w:color w:val="414042"/>
        </w:rPr>
        <w:t>care</w:t>
      </w:r>
      <w:r>
        <w:rPr>
          <w:color w:val="414042"/>
          <w:spacing w:val="6"/>
        </w:rPr>
        <w:t> </w:t>
      </w:r>
      <w:r>
        <w:rPr>
          <w:color w:val="414042"/>
        </w:rPr>
        <w:t>was</w:t>
      </w:r>
      <w:r>
        <w:rPr>
          <w:color w:val="414042"/>
          <w:spacing w:val="6"/>
        </w:rPr>
        <w:t> </w:t>
      </w:r>
      <w:r>
        <w:rPr>
          <w:color w:val="414042"/>
        </w:rPr>
        <w:t>restricted</w:t>
      </w:r>
    </w:p>
    <w:p>
      <w:pPr>
        <w:pStyle w:val="BodyText"/>
        <w:spacing w:line="292" w:lineRule="auto" w:before="12"/>
        <w:ind w:left="457" w:right="74"/>
      </w:pP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emergency-only</w:t>
      </w:r>
      <w:r>
        <w:rPr>
          <w:color w:val="414042"/>
          <w:spacing w:val="7"/>
        </w:rPr>
        <w:t> </w:t>
      </w:r>
      <w:r>
        <w:rPr>
          <w:color w:val="414042"/>
        </w:rPr>
        <w:t>during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lockdowns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are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not</w:t>
      </w:r>
      <w:r>
        <w:rPr>
          <w:color w:val="414042"/>
          <w:spacing w:val="8"/>
        </w:rPr>
        <w:t> </w:t>
      </w:r>
      <w:r>
        <w:rPr>
          <w:color w:val="414042"/>
        </w:rPr>
        <w:t>expecting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9"/>
        </w:rPr>
        <w:t> </w:t>
      </w:r>
      <w:r>
        <w:rPr>
          <w:i/>
          <w:color w:val="414042"/>
        </w:rPr>
        <w:t>Smile</w:t>
      </w:r>
      <w:r>
        <w:rPr>
          <w:i/>
          <w:color w:val="414042"/>
          <w:spacing w:val="9"/>
        </w:rPr>
        <w:t> </w:t>
      </w:r>
      <w:r>
        <w:rPr>
          <w:i/>
          <w:color w:val="414042"/>
        </w:rPr>
        <w:t>Squad</w:t>
      </w:r>
      <w:r>
        <w:rPr>
          <w:i/>
          <w:color w:val="414042"/>
          <w:spacing w:val="-50"/>
        </w:rPr>
        <w:t> </w:t>
      </w:r>
      <w:r>
        <w:rPr>
          <w:color w:val="414042"/>
        </w:rPr>
        <w:t>program</w:t>
      </w:r>
      <w:r>
        <w:rPr>
          <w:color w:val="414042"/>
          <w:spacing w:val="9"/>
        </w:rPr>
        <w:t> </w:t>
      </w:r>
      <w:r>
        <w:rPr>
          <w:color w:val="414042"/>
        </w:rPr>
        <w:t>for</w:t>
      </w:r>
      <w:r>
        <w:rPr>
          <w:color w:val="414042"/>
          <w:spacing w:val="10"/>
        </w:rPr>
        <w:t> </w:t>
      </w:r>
      <w:r>
        <w:rPr>
          <w:color w:val="414042"/>
        </w:rPr>
        <w:t>schoolchildren</w:t>
      </w:r>
      <w:r>
        <w:rPr>
          <w:color w:val="414042"/>
          <w:spacing w:val="10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free</w:t>
      </w:r>
      <w:r>
        <w:rPr>
          <w:color w:val="414042"/>
          <w:spacing w:val="16"/>
        </w:rPr>
        <w:t> </w:t>
      </w:r>
      <w:r>
        <w:rPr>
          <w:color w:val="414042"/>
        </w:rPr>
        <w:t>up</w:t>
      </w:r>
      <w:r>
        <w:rPr>
          <w:color w:val="414042"/>
          <w:spacing w:val="16"/>
        </w:rPr>
        <w:t> </w:t>
      </w:r>
      <w:r>
        <w:rPr>
          <w:color w:val="414042"/>
        </w:rPr>
        <w:t>clinic</w:t>
      </w:r>
      <w:r>
        <w:rPr>
          <w:color w:val="414042"/>
          <w:spacing w:val="17"/>
        </w:rPr>
        <w:t> </w:t>
      </w:r>
      <w:r>
        <w:rPr>
          <w:color w:val="414042"/>
        </w:rPr>
        <w:t>times</w:t>
      </w:r>
      <w:r>
        <w:rPr>
          <w:color w:val="414042"/>
          <w:spacing w:val="16"/>
        </w:rPr>
        <w:t> </w:t>
      </w:r>
      <w:r>
        <w:rPr>
          <w:color w:val="414042"/>
        </w:rPr>
        <w:t>for</w:t>
      </w:r>
      <w:r>
        <w:rPr>
          <w:color w:val="414042"/>
          <w:spacing w:val="16"/>
        </w:rPr>
        <w:t> </w:t>
      </w:r>
      <w:r>
        <w:rPr>
          <w:color w:val="414042"/>
        </w:rPr>
        <w:t>adults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2022/23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because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rollout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is</w:t>
      </w:r>
      <w:r>
        <w:rPr>
          <w:color w:val="414042"/>
          <w:spacing w:val="2"/>
        </w:rPr>
        <w:t> </w:t>
      </w:r>
      <w:r>
        <w:rPr>
          <w:color w:val="414042"/>
        </w:rPr>
        <w:t>still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2"/>
        </w:rPr>
        <w:t> </w:t>
      </w:r>
      <w:r>
        <w:rPr>
          <w:color w:val="414042"/>
        </w:rPr>
        <w:t>the</w:t>
      </w:r>
      <w:r>
        <w:rPr>
          <w:color w:val="414042"/>
          <w:spacing w:val="3"/>
        </w:rPr>
        <w:t> </w:t>
      </w:r>
      <w:r>
        <w:rPr>
          <w:color w:val="414042"/>
        </w:rPr>
        <w:t>early</w:t>
      </w:r>
      <w:r>
        <w:rPr>
          <w:color w:val="414042"/>
          <w:spacing w:val="2"/>
        </w:rPr>
        <w:t> </w:t>
      </w:r>
      <w:r>
        <w:rPr>
          <w:color w:val="414042"/>
        </w:rPr>
        <w:t>stages.</w:t>
      </w:r>
    </w:p>
    <w:p>
      <w:pPr>
        <w:pStyle w:val="ListParagraph"/>
        <w:numPr>
          <w:ilvl w:val="0"/>
          <w:numId w:val="2"/>
        </w:numPr>
        <w:tabs>
          <w:tab w:pos="458" w:val="left" w:leader="none"/>
        </w:tabs>
        <w:spacing w:line="297" w:lineRule="auto" w:before="41" w:after="0"/>
        <w:ind w:left="457" w:right="95" w:hanging="171"/>
        <w:jc w:val="left"/>
        <w:rPr>
          <w:sz w:val="19"/>
        </w:rPr>
      </w:pPr>
      <w:r>
        <w:rPr>
          <w:color w:val="414042"/>
          <w:sz w:val="19"/>
        </w:rPr>
        <w:t>Set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train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longer-term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changes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funding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model,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002957"/>
          <w:sz w:val="19"/>
        </w:rPr>
        <w:t>increase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access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public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dental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care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low-income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Victorians</w:t>
      </w:r>
      <w:r>
        <w:rPr>
          <w:color w:val="002957"/>
          <w:spacing w:val="13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3"/>
          <w:sz w:val="19"/>
        </w:rPr>
        <w:t> </w:t>
      </w:r>
      <w:r>
        <w:rPr>
          <w:color w:val="002957"/>
          <w:sz w:val="19"/>
        </w:rPr>
        <w:t>support</w:t>
      </w:r>
      <w:r>
        <w:rPr>
          <w:color w:val="002957"/>
          <w:spacing w:val="14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greater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focus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on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prevention</w:t>
      </w:r>
      <w:r>
        <w:rPr>
          <w:color w:val="414042"/>
          <w:sz w:val="19"/>
        </w:rPr>
        <w:t>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line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Victorian</w:t>
      </w:r>
    </w:p>
    <w:p>
      <w:pPr>
        <w:pStyle w:val="BodyText"/>
        <w:spacing w:line="212" w:lineRule="exact"/>
        <w:ind w:left="457"/>
        <w:rPr>
          <w:rFonts w:ascii="Tahoma" w:hAnsi="Tahoma"/>
        </w:rPr>
      </w:pPr>
      <w:r>
        <w:rPr>
          <w:rFonts w:ascii="Tahoma" w:hAnsi="Tahoma"/>
          <w:color w:val="414042"/>
        </w:rPr>
        <w:t>Government’s</w:t>
      </w:r>
      <w:r>
        <w:rPr>
          <w:rFonts w:ascii="Tahoma" w:hAnsi="Tahoma"/>
          <w:color w:val="414042"/>
          <w:spacing w:val="-11"/>
        </w:rPr>
        <w:t> </w:t>
      </w:r>
      <w:r>
        <w:rPr>
          <w:rFonts w:ascii="Tahoma" w:hAnsi="Tahoma"/>
          <w:color w:val="414042"/>
        </w:rPr>
        <w:t>Early</w:t>
      </w:r>
      <w:r>
        <w:rPr>
          <w:rFonts w:ascii="Tahoma" w:hAnsi="Tahoma"/>
          <w:color w:val="414042"/>
          <w:spacing w:val="-10"/>
        </w:rPr>
        <w:t> </w:t>
      </w:r>
      <w:r>
        <w:rPr>
          <w:rFonts w:ascii="Tahoma" w:hAnsi="Tahoma"/>
          <w:color w:val="414042"/>
        </w:rPr>
        <w:t>Intervention</w:t>
      </w:r>
    </w:p>
    <w:p>
      <w:pPr>
        <w:pStyle w:val="BodyText"/>
        <w:spacing w:before="40"/>
        <w:ind w:left="457"/>
        <w:rPr>
          <w:rFonts w:ascii="Tahoma"/>
        </w:rPr>
      </w:pPr>
      <w:r>
        <w:rPr>
          <w:rFonts w:ascii="Tahoma"/>
          <w:color w:val="414042"/>
        </w:rPr>
        <w:t>Investment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Framework.</w:t>
      </w:r>
    </w:p>
    <w:p>
      <w:pPr>
        <w:spacing w:line="240" w:lineRule="auto" w:before="0" w:after="24"/>
        <w:rPr>
          <w:rFonts w:ascii="Tahoma"/>
          <w:sz w:val="29"/>
        </w:rPr>
      </w:pPr>
      <w:r>
        <w:rPr/>
        <w:br w:type="column"/>
      </w:r>
      <w:r>
        <w:rPr>
          <w:rFonts w:ascii="Tahoma"/>
          <w:sz w:val="29"/>
        </w:rPr>
      </w:r>
    </w:p>
    <w:p>
      <w:pPr>
        <w:pStyle w:val="BodyText"/>
        <w:spacing w:line="20" w:lineRule="exact"/>
        <w:ind w:left="385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29.1pt;height:.3pt;mso-position-horizontal-relative:char;mso-position-vertical-relative:line" id="docshapegroup164" coordorigin="0,0" coordsize="582,6">
            <v:line style="position:absolute" from="0,3" to="581,3" stroked="true" strokeweight=".3pt" strokecolor="#414042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6"/>
        <w:rPr>
          <w:rFonts w:ascii="Tahoma"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95" w:lineRule="auto" w:before="0" w:after="0"/>
        <w:ind w:left="669" w:right="1172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https://finalreport.rcvmhs.vic.gov.au/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wp-content/uploads/2021/02/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RCVMHS_FinalReport_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ExecSummary_Accessible.pdf,</w:t>
      </w:r>
      <w:r>
        <w:rPr>
          <w:color w:val="414042"/>
          <w:spacing w:val="27"/>
          <w:sz w:val="16"/>
        </w:rPr>
        <w:t> </w:t>
      </w:r>
      <w:r>
        <w:rPr>
          <w:color w:val="414042"/>
          <w:sz w:val="16"/>
        </w:rPr>
        <w:t>p.</w:t>
      </w:r>
      <w:r>
        <w:rPr>
          <w:color w:val="414042"/>
          <w:spacing w:val="27"/>
          <w:sz w:val="16"/>
        </w:rPr>
        <w:t> </w:t>
      </w:r>
      <w:r>
        <w:rPr>
          <w:color w:val="414042"/>
          <w:sz w:val="16"/>
        </w:rPr>
        <w:t>3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85" w:lineRule="auto" w:before="77" w:after="0"/>
        <w:ind w:left="669" w:right="1162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48">
        <w:r>
          <w:rPr>
            <w:rFonts w:ascii="Tahoma"/>
            <w:color w:val="414042"/>
            <w:sz w:val="16"/>
          </w:rPr>
          <w:t>www.thelancet.com/journals/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lancet/article/PIIS0140-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6736(21)02143-7/fulltext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40" w:lineRule="auto" w:before="96" w:after="0"/>
        <w:ind w:left="669" w:right="0" w:hanging="285"/>
        <w:jc w:val="left"/>
        <w:rPr>
          <w:color w:val="414042"/>
          <w:sz w:val="16"/>
        </w:rPr>
      </w:pPr>
      <w:r>
        <w:rPr>
          <w:color w:val="414042"/>
          <w:sz w:val="16"/>
        </w:rPr>
        <w:t>Ibid.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300" w:lineRule="auto" w:before="131" w:after="0"/>
        <w:ind w:left="669" w:right="1547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Data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supplied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to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VCOSS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by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-41"/>
          <w:sz w:val="16"/>
        </w:rPr>
        <w:t> </w:t>
      </w:r>
      <w:r>
        <w:rPr>
          <w:color w:val="414042"/>
          <w:sz w:val="16"/>
        </w:rPr>
        <w:t>Victorian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Drug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Alcohol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Association.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300" w:lineRule="auto" w:before="85" w:after="0"/>
        <w:ind w:left="669" w:right="1161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Foundation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for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Alcohol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Research,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Alcohol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Sales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use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during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COVID</w:t>
      </w:r>
    </w:p>
    <w:p>
      <w:pPr>
        <w:spacing w:line="183" w:lineRule="exact" w:before="0"/>
        <w:ind w:left="669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color w:val="414042"/>
          <w:sz w:val="16"/>
        </w:rPr>
        <w:t>–</w:t>
      </w:r>
      <w:r>
        <w:rPr>
          <w:rFonts w:ascii="Tahoma" w:hAnsi="Tahoma"/>
          <w:color w:val="414042"/>
          <w:spacing w:val="22"/>
          <w:sz w:val="16"/>
        </w:rPr>
        <w:t> </w:t>
      </w:r>
      <w:r>
        <w:rPr>
          <w:rFonts w:ascii="Tahoma" w:hAnsi="Tahoma"/>
          <w:color w:val="414042"/>
          <w:sz w:val="16"/>
        </w:rPr>
        <w:t>Polling</w:t>
      </w:r>
      <w:r>
        <w:rPr>
          <w:rFonts w:ascii="Tahoma" w:hAnsi="Tahoma"/>
          <w:color w:val="414042"/>
          <w:spacing w:val="22"/>
          <w:sz w:val="16"/>
        </w:rPr>
        <w:t> </w:t>
      </w:r>
      <w:r>
        <w:rPr>
          <w:rFonts w:ascii="Tahoma" w:hAnsi="Tahoma"/>
          <w:color w:val="414042"/>
          <w:sz w:val="16"/>
        </w:rPr>
        <w:t>snapshop,</w:t>
      </w:r>
      <w:r>
        <w:rPr>
          <w:rFonts w:ascii="Tahoma" w:hAnsi="Tahoma"/>
          <w:color w:val="414042"/>
          <w:spacing w:val="22"/>
          <w:sz w:val="16"/>
        </w:rPr>
        <w:t> </w:t>
      </w:r>
      <w:r>
        <w:rPr>
          <w:rFonts w:ascii="Tahoma" w:hAnsi="Tahoma"/>
          <w:color w:val="414042"/>
          <w:sz w:val="16"/>
        </w:rPr>
        <w:t>August</w:t>
      </w:r>
      <w:r>
        <w:rPr>
          <w:rFonts w:ascii="Tahoma" w:hAnsi="Tahoma"/>
          <w:color w:val="414042"/>
          <w:spacing w:val="22"/>
          <w:sz w:val="16"/>
        </w:rPr>
        <w:t> </w:t>
      </w:r>
      <w:r>
        <w:rPr>
          <w:rFonts w:ascii="Tahoma" w:hAnsi="Tahoma"/>
          <w:color w:val="414042"/>
          <w:sz w:val="16"/>
        </w:rPr>
        <w:t>2020.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88" w:lineRule="auto" w:before="122" w:after="0"/>
        <w:ind w:left="669" w:right="1193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w w:val="105"/>
          <w:sz w:val="16"/>
        </w:rPr>
        <w:t>VAADA 2021. Waitlist Snapshot</w:t>
      </w:r>
      <w:r>
        <w:rPr>
          <w:rFonts w:ascii="Tahoma"/>
          <w:color w:val="414042"/>
          <w:spacing w:val="1"/>
          <w:w w:val="105"/>
          <w:sz w:val="16"/>
        </w:rPr>
        <w:t> </w:t>
      </w:r>
      <w:r>
        <w:rPr>
          <w:rFonts w:ascii="Tahoma"/>
          <w:color w:val="414042"/>
          <w:w w:val="105"/>
          <w:sz w:val="16"/>
        </w:rPr>
        <w:t>Survey 2021, November 2021.</w:t>
      </w:r>
      <w:r>
        <w:rPr>
          <w:rFonts w:ascii="Tahoma"/>
          <w:color w:val="414042"/>
          <w:spacing w:val="1"/>
          <w:w w:val="105"/>
          <w:sz w:val="16"/>
        </w:rPr>
        <w:t> </w:t>
      </w:r>
      <w:r>
        <w:rPr>
          <w:rFonts w:ascii="Tahoma"/>
          <w:color w:val="414042"/>
          <w:w w:val="105"/>
          <w:sz w:val="16"/>
        </w:rPr>
        <w:t>https://</w:t>
      </w:r>
      <w:hyperlink r:id="rId49">
        <w:r>
          <w:rPr>
            <w:rFonts w:ascii="Tahoma"/>
            <w:color w:val="414042"/>
            <w:w w:val="105"/>
            <w:sz w:val="16"/>
          </w:rPr>
          <w:t>www.vaada.org.au/wp-</w:t>
        </w:r>
      </w:hyperlink>
      <w:r>
        <w:rPr>
          <w:rFonts w:ascii="Tahoma"/>
          <w:color w:val="414042"/>
          <w:spacing w:val="1"/>
          <w:w w:val="105"/>
          <w:sz w:val="16"/>
        </w:rPr>
        <w:t> </w:t>
      </w:r>
      <w:r>
        <w:rPr>
          <w:rFonts w:ascii="Tahoma"/>
          <w:color w:val="414042"/>
          <w:w w:val="105"/>
          <w:sz w:val="16"/>
        </w:rPr>
        <w:t>content/uploads/2021/10/REP_</w:t>
      </w:r>
      <w:r>
        <w:rPr>
          <w:rFonts w:ascii="Tahoma"/>
          <w:color w:val="414042"/>
          <w:spacing w:val="1"/>
          <w:w w:val="105"/>
          <w:sz w:val="16"/>
        </w:rPr>
        <w:t> </w:t>
      </w:r>
      <w:r>
        <w:rPr>
          <w:rFonts w:ascii="Tahoma"/>
          <w:color w:val="414042"/>
          <w:w w:val="105"/>
          <w:sz w:val="16"/>
        </w:rPr>
        <w:t>VAADA-snapshot-survey_10082021.</w:t>
      </w:r>
      <w:r>
        <w:rPr>
          <w:rFonts w:ascii="Tahoma"/>
          <w:color w:val="414042"/>
          <w:spacing w:val="-50"/>
          <w:w w:val="105"/>
          <w:sz w:val="16"/>
        </w:rPr>
        <w:t> </w:t>
      </w:r>
      <w:r>
        <w:rPr>
          <w:color w:val="414042"/>
          <w:w w:val="105"/>
          <w:sz w:val="16"/>
        </w:rPr>
        <w:t>pdf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95" w:lineRule="auto" w:before="85" w:after="0"/>
        <w:ind w:left="669" w:right="1639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Australian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Institute</w:t>
      </w:r>
      <w:r>
        <w:rPr>
          <w:rFonts w:ascii="Tahoma"/>
          <w:color w:val="414042"/>
          <w:spacing w:val="3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3"/>
          <w:sz w:val="16"/>
        </w:rPr>
        <w:t> </w:t>
      </w:r>
      <w:r>
        <w:rPr>
          <w:rFonts w:ascii="Tahoma"/>
          <w:color w:val="414042"/>
          <w:sz w:val="16"/>
        </w:rPr>
        <w:t>Health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23"/>
          <w:sz w:val="16"/>
        </w:rPr>
        <w:t> </w:t>
      </w:r>
      <w:r>
        <w:rPr>
          <w:color w:val="414042"/>
          <w:sz w:val="16"/>
        </w:rPr>
        <w:t>Welfare,</w:t>
      </w:r>
      <w:r>
        <w:rPr>
          <w:color w:val="414042"/>
          <w:spacing w:val="23"/>
          <w:sz w:val="16"/>
        </w:rPr>
        <w:t> </w:t>
      </w:r>
      <w:r>
        <w:rPr>
          <w:i/>
          <w:color w:val="414042"/>
          <w:sz w:val="16"/>
        </w:rPr>
        <w:t>Alcohol,</w:t>
      </w:r>
      <w:r>
        <w:rPr>
          <w:i/>
          <w:color w:val="414042"/>
          <w:spacing w:val="24"/>
          <w:sz w:val="16"/>
        </w:rPr>
        <w:t> </w:t>
      </w:r>
      <w:r>
        <w:rPr>
          <w:i/>
          <w:color w:val="414042"/>
          <w:sz w:val="16"/>
        </w:rPr>
        <w:t>tobacco</w:t>
      </w:r>
      <w:r>
        <w:rPr>
          <w:i/>
          <w:color w:val="414042"/>
          <w:spacing w:val="-42"/>
          <w:sz w:val="16"/>
        </w:rPr>
        <w:t> </w:t>
      </w:r>
      <w:r>
        <w:rPr>
          <w:i/>
          <w:color w:val="414042"/>
          <w:sz w:val="16"/>
        </w:rPr>
        <w:t>and</w:t>
      </w:r>
      <w:r>
        <w:rPr>
          <w:i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other</w:t>
      </w:r>
      <w:r>
        <w:rPr>
          <w:i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drugs</w:t>
      </w:r>
      <w:r>
        <w:rPr>
          <w:i/>
          <w:color w:val="414042"/>
          <w:spacing w:val="44"/>
          <w:sz w:val="16"/>
        </w:rPr>
        <w:t> </w:t>
      </w:r>
      <w:r>
        <w:rPr>
          <w:i/>
          <w:color w:val="414042"/>
          <w:sz w:val="16"/>
        </w:rPr>
        <w:t>in</w:t>
      </w:r>
      <w:r>
        <w:rPr>
          <w:i/>
          <w:color w:val="414042"/>
          <w:spacing w:val="44"/>
          <w:sz w:val="16"/>
        </w:rPr>
        <w:t> </w:t>
      </w:r>
      <w:r>
        <w:rPr>
          <w:i/>
          <w:color w:val="414042"/>
          <w:sz w:val="16"/>
        </w:rPr>
        <w:t>Australia</w:t>
      </w:r>
      <w:r>
        <w:rPr>
          <w:color w:val="414042"/>
          <w:sz w:val="16"/>
        </w:rPr>
        <w:t>,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24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September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2021.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300" w:lineRule="auto" w:before="87" w:after="0"/>
        <w:ind w:left="669" w:right="1547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Data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supplied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to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VCOSS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by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-41"/>
          <w:sz w:val="16"/>
        </w:rPr>
        <w:t> </w:t>
      </w:r>
      <w:r>
        <w:rPr>
          <w:color w:val="414042"/>
          <w:sz w:val="16"/>
        </w:rPr>
        <w:t>Victorian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Oral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Health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Alliance</w:t>
      </w:r>
    </w:p>
    <w:p>
      <w:pPr>
        <w:spacing w:line="183" w:lineRule="exact" w:before="0"/>
        <w:ind w:left="669" w:right="0" w:firstLine="0"/>
        <w:jc w:val="left"/>
        <w:rPr>
          <w:rFonts w:ascii="Tahoma"/>
          <w:sz w:val="16"/>
        </w:rPr>
      </w:pPr>
      <w:r>
        <w:rPr>
          <w:rFonts w:ascii="Tahoma"/>
          <w:color w:val="414042"/>
          <w:sz w:val="16"/>
        </w:rPr>
        <w:t>&lt;https://voha.org.au/&gt;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95" w:lineRule="auto" w:before="122" w:after="0"/>
        <w:ind w:left="669" w:right="1348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50">
        <w:r>
          <w:rPr>
            <w:rFonts w:ascii="Tahoma"/>
            <w:color w:val="414042"/>
            <w:sz w:val="16"/>
          </w:rPr>
          <w:t>www.dhsv.org.au/__data/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assets/pdf_file/0013/2515/links-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between-oral-health-and-general-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health-the-case-for-action.pdf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90" w:lineRule="auto" w:before="78" w:after="0"/>
        <w:ind w:left="669" w:right="1419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51">
        <w:r>
          <w:rPr>
            <w:rFonts w:ascii="Tahoma"/>
            <w:color w:val="414042"/>
            <w:sz w:val="16"/>
          </w:rPr>
          <w:t>www.bsl.org.au/research/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publications/end-the-decay-the-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cost-of-poor-dental-health-and-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what-should-be-done-about-it/</w:t>
      </w:r>
    </w:p>
    <w:p>
      <w:pPr>
        <w:pStyle w:val="ListParagraph"/>
        <w:numPr>
          <w:ilvl w:val="0"/>
          <w:numId w:val="5"/>
        </w:numPr>
        <w:tabs>
          <w:tab w:pos="670" w:val="left" w:leader="none"/>
        </w:tabs>
        <w:spacing w:line="292" w:lineRule="auto" w:before="91" w:after="0"/>
        <w:ind w:left="669" w:right="1330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The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Victorian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Oral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Health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Alliance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is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seeking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an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annual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increment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in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oral</w:t>
      </w:r>
      <w:r>
        <w:rPr>
          <w:rFonts w:ascii="Tahoma"/>
          <w:color w:val="414042"/>
          <w:spacing w:val="5"/>
          <w:sz w:val="16"/>
        </w:rPr>
        <w:t> </w:t>
      </w:r>
      <w:r>
        <w:rPr>
          <w:rFonts w:ascii="Tahoma"/>
          <w:color w:val="414042"/>
          <w:sz w:val="16"/>
        </w:rPr>
        <w:t>health</w:t>
      </w:r>
      <w:r>
        <w:rPr>
          <w:rFonts w:ascii="Tahoma"/>
          <w:color w:val="414042"/>
          <w:spacing w:val="6"/>
          <w:sz w:val="16"/>
        </w:rPr>
        <w:t> </w:t>
      </w:r>
      <w:r>
        <w:rPr>
          <w:rFonts w:ascii="Tahoma"/>
          <w:color w:val="414042"/>
          <w:sz w:val="16"/>
        </w:rPr>
        <w:t>funding</w:t>
      </w:r>
      <w:r>
        <w:rPr>
          <w:rFonts w:ascii="Tahoma"/>
          <w:color w:val="414042"/>
          <w:spacing w:val="6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5"/>
          <w:sz w:val="16"/>
        </w:rPr>
        <w:t> </w:t>
      </w:r>
      <w:r>
        <w:rPr>
          <w:rFonts w:ascii="Tahoma"/>
          <w:color w:val="414042"/>
          <w:sz w:val="16"/>
        </w:rPr>
        <w:t>$40m</w:t>
      </w:r>
      <w:r>
        <w:rPr>
          <w:rFonts w:ascii="Tahoma"/>
          <w:color w:val="414042"/>
          <w:spacing w:val="6"/>
          <w:sz w:val="16"/>
        </w:rPr>
        <w:t> </w:t>
      </w:r>
      <w:r>
        <w:rPr>
          <w:rFonts w:ascii="Tahoma"/>
          <w:color w:val="414042"/>
          <w:sz w:val="16"/>
        </w:rPr>
        <w:t>per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year,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for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four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years,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on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top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current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baseline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funding.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VOHA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calculates</w:t>
      </w:r>
      <w:r>
        <w:rPr>
          <w:color w:val="414042"/>
          <w:spacing w:val="21"/>
          <w:sz w:val="16"/>
        </w:rPr>
        <w:t> </w:t>
      </w:r>
      <w:r>
        <w:rPr>
          <w:color w:val="414042"/>
          <w:sz w:val="16"/>
        </w:rPr>
        <w:t>that</w:t>
      </w:r>
      <w:r>
        <w:rPr>
          <w:color w:val="414042"/>
          <w:spacing w:val="22"/>
          <w:sz w:val="16"/>
        </w:rPr>
        <w:t> </w:t>
      </w:r>
      <w:r>
        <w:rPr>
          <w:color w:val="414042"/>
          <w:sz w:val="16"/>
        </w:rPr>
        <w:t>this</w:t>
      </w:r>
      <w:r>
        <w:rPr>
          <w:color w:val="414042"/>
          <w:spacing w:val="22"/>
          <w:sz w:val="16"/>
        </w:rPr>
        <w:t> </w:t>
      </w:r>
      <w:r>
        <w:rPr>
          <w:color w:val="414042"/>
          <w:sz w:val="16"/>
        </w:rPr>
        <w:t>boost</w:t>
      </w:r>
      <w:r>
        <w:rPr>
          <w:color w:val="414042"/>
          <w:spacing w:val="22"/>
          <w:sz w:val="16"/>
        </w:rPr>
        <w:t> </w:t>
      </w:r>
      <w:r>
        <w:rPr>
          <w:color w:val="414042"/>
          <w:sz w:val="16"/>
        </w:rPr>
        <w:t>funding,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alone,</w:t>
      </w:r>
      <w:r>
        <w:rPr>
          <w:rFonts w:ascii="Tahoma"/>
          <w:color w:val="414042"/>
          <w:spacing w:val="33"/>
          <w:sz w:val="16"/>
        </w:rPr>
        <w:t> </w:t>
      </w:r>
      <w:r>
        <w:rPr>
          <w:rFonts w:ascii="Tahoma"/>
          <w:color w:val="414042"/>
          <w:sz w:val="16"/>
        </w:rPr>
        <w:t>would</w:t>
      </w:r>
      <w:r>
        <w:rPr>
          <w:rFonts w:ascii="Tahoma"/>
          <w:color w:val="414042"/>
          <w:spacing w:val="33"/>
          <w:sz w:val="16"/>
        </w:rPr>
        <w:t> </w:t>
      </w:r>
      <w:r>
        <w:rPr>
          <w:rFonts w:ascii="Tahoma"/>
          <w:color w:val="414042"/>
          <w:sz w:val="16"/>
        </w:rPr>
        <w:t>deliver</w:t>
      </w:r>
      <w:r>
        <w:rPr>
          <w:rFonts w:ascii="Tahoma"/>
          <w:color w:val="414042"/>
          <w:spacing w:val="33"/>
          <w:sz w:val="16"/>
        </w:rPr>
        <w:t> </w:t>
      </w:r>
      <w:r>
        <w:rPr>
          <w:rFonts w:ascii="Tahoma"/>
          <w:color w:val="414042"/>
          <w:sz w:val="16"/>
        </w:rPr>
        <w:t>an</w:t>
      </w:r>
      <w:r>
        <w:rPr>
          <w:rFonts w:ascii="Tahoma"/>
          <w:color w:val="414042"/>
          <w:spacing w:val="33"/>
          <w:sz w:val="16"/>
        </w:rPr>
        <w:t> </w:t>
      </w:r>
      <w:r>
        <w:rPr>
          <w:color w:val="414042"/>
          <w:sz w:val="16"/>
        </w:rPr>
        <w:t>additional</w:t>
      </w:r>
      <w:r>
        <w:rPr>
          <w:color w:val="414042"/>
          <w:spacing w:val="-41"/>
          <w:sz w:val="16"/>
        </w:rPr>
        <w:t> </w:t>
      </w:r>
      <w:r>
        <w:rPr>
          <w:rFonts w:ascii="Tahoma"/>
          <w:color w:val="414042"/>
          <w:sz w:val="16"/>
        </w:rPr>
        <w:t>920,000</w:t>
      </w:r>
      <w:r>
        <w:rPr>
          <w:rFonts w:ascii="Tahoma"/>
          <w:color w:val="414042"/>
          <w:spacing w:val="14"/>
          <w:sz w:val="16"/>
        </w:rPr>
        <w:t> </w:t>
      </w:r>
      <w:r>
        <w:rPr>
          <w:rFonts w:ascii="Tahoma"/>
          <w:color w:val="414042"/>
          <w:sz w:val="16"/>
        </w:rPr>
        <w:t>episodes</w:t>
      </w:r>
      <w:r>
        <w:rPr>
          <w:rFonts w:ascii="Tahoma"/>
          <w:color w:val="414042"/>
          <w:spacing w:val="14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14"/>
          <w:sz w:val="16"/>
        </w:rPr>
        <w:t> </w:t>
      </w:r>
      <w:r>
        <w:rPr>
          <w:rFonts w:ascii="Tahoma"/>
          <w:color w:val="414042"/>
          <w:sz w:val="16"/>
        </w:rPr>
        <w:t>adult</w:t>
      </w:r>
      <w:r>
        <w:rPr>
          <w:rFonts w:ascii="Tahoma"/>
          <w:color w:val="414042"/>
          <w:spacing w:val="15"/>
          <w:sz w:val="16"/>
        </w:rPr>
        <w:t> </w:t>
      </w:r>
      <w:r>
        <w:rPr>
          <w:rFonts w:ascii="Tahoma"/>
          <w:color w:val="414042"/>
          <w:sz w:val="16"/>
        </w:rPr>
        <w:t>care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over</w:t>
      </w:r>
      <w:r>
        <w:rPr>
          <w:rFonts w:ascii="Tahoma"/>
          <w:color w:val="414042"/>
          <w:spacing w:val="-1"/>
          <w:sz w:val="16"/>
        </w:rPr>
        <w:t> </w:t>
      </w:r>
      <w:r>
        <w:rPr>
          <w:rFonts w:ascii="Tahoma"/>
          <w:color w:val="414042"/>
          <w:sz w:val="16"/>
        </w:rPr>
        <w:t>the four years.</w:t>
      </w:r>
    </w:p>
    <w:p>
      <w:pPr>
        <w:spacing w:after="0" w:line="292" w:lineRule="auto"/>
        <w:jc w:val="left"/>
        <w:rPr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23" w:space="40"/>
            <w:col w:w="3170" w:space="39"/>
            <w:col w:w="4538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56.693016pt;width:158.74pt;height:80.787pt;mso-position-horizontal-relative:page;mso-position-vertical-relative:page;z-index:15763456" id="docshape165" filled="true" fillcolor="#f26722" stroked="false">
            <v:fill type="solid"/>
            <w10:wrap type="none"/>
          </v:rect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5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166" coordorigin="0,0" coordsize="284,69">
            <v:rect style="position:absolute;left:0;top:0;width:284;height:69" id="docshape167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10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22.677191pt;margin-top:31.182014pt;width:549.950pt;height:788.05pt;mso-position-horizontal-relative:page;mso-position-vertical-relative:page;z-index:-17914880" id="docshapegroup168" coordorigin="454,624" coordsize="10999,15761">
            <v:shape style="position:absolute;left:453;top:623;width:10999;height:15761" type="#_x0000_t75" id="docshape169" stroked="false">
              <v:imagedata r:id="rId52" o:title=""/>
            </v:shape>
            <v:rect style="position:absolute;left:11055;top:15967;width:284;height:69" id="docshape170" filled="true" fillcolor="#e6c8ab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23"/>
        </w:rPr>
      </w:pPr>
    </w:p>
    <w:p>
      <w:pPr>
        <w:spacing w:before="107"/>
        <w:ind w:left="0" w:right="564" w:firstLine="0"/>
        <w:jc w:val="right"/>
        <w:rPr>
          <w:sz w:val="15"/>
        </w:rPr>
      </w:pPr>
      <w:r>
        <w:rPr>
          <w:color w:val="FFFFFF"/>
          <w:w w:val="105"/>
          <w:sz w:val="15"/>
        </w:rPr>
        <w:t>11</w:t>
      </w:r>
    </w:p>
    <w:p>
      <w:pPr>
        <w:spacing w:after="0"/>
        <w:jc w:val="right"/>
        <w:rPr>
          <w:sz w:val="15"/>
        </w:rPr>
        <w:sectPr>
          <w:pgSz w:w="11910" w:h="16840"/>
          <w:pgMar w:header="323" w:footer="0" w:top="5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999pt;margin-top:31.181519pt;width:549.950pt;height:788.05pt;mso-position-horizontal-relative:page;mso-position-vertical-relative:page;z-index:-17914368" id="docshapegroup172" coordorigin="454,624" coordsize="10999,15761">
            <v:shape style="position:absolute;left:453;top:623;width:10999;height:15761" type="#_x0000_t75" id="docshape173" stroked="false">
              <v:imagedata r:id="rId54" o:title=""/>
            </v:shape>
            <v:rect style="position:absolute;left:566;top:15967;width:284;height:69" id="docshape174" filled="true" fillcolor="#c7d9de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0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12</w:t>
      </w:r>
    </w:p>
    <w:p>
      <w:pPr>
        <w:spacing w:after="0"/>
        <w:jc w:val="left"/>
        <w:rPr>
          <w:rFonts w:ascii="Tahoma"/>
          <w:sz w:val="15"/>
        </w:rPr>
        <w:sectPr>
          <w:headerReference w:type="even" r:id="rId53"/>
          <w:pgSz w:w="11910" w:h="16840"/>
          <w:pgMar w:header="323" w:footer="0" w:top="520" w:bottom="280" w:left="0" w:right="0"/>
        </w:sectPr>
      </w:pPr>
    </w:p>
    <w:p>
      <w:pPr>
        <w:pStyle w:val="Heading1"/>
        <w:spacing w:line="230" w:lineRule="auto" w:before="905"/>
      </w:pPr>
      <w:bookmarkStart w:name="_TOC_250054" w:id="7"/>
      <w:r>
        <w:rPr>
          <w:color w:val="00A3AD"/>
          <w:w w:val="95"/>
        </w:rPr>
        <w:t>Value the</w:t>
      </w:r>
      <w:r>
        <w:rPr>
          <w:color w:val="00A3AD"/>
          <w:spacing w:val="1"/>
          <w:w w:val="95"/>
        </w:rPr>
        <w:t> </w:t>
      </w:r>
      <w:r>
        <w:rPr>
          <w:color w:val="00A3AD"/>
          <w:w w:val="95"/>
        </w:rPr>
        <w:t>community</w:t>
      </w:r>
      <w:r>
        <w:rPr>
          <w:color w:val="00A3AD"/>
          <w:spacing w:val="18"/>
          <w:w w:val="95"/>
        </w:rPr>
        <w:t> </w:t>
      </w:r>
      <w:bookmarkEnd w:id="7"/>
      <w:r>
        <w:rPr>
          <w:color w:val="00A3AD"/>
          <w:w w:val="95"/>
        </w:rPr>
        <w:t>sector</w:t>
      </w:r>
    </w:p>
    <w:p>
      <w:pPr>
        <w:spacing w:before="91"/>
        <w:ind w:left="1133" w:right="0" w:firstLine="0"/>
        <w:jc w:val="left"/>
        <w:rPr>
          <w:sz w:val="15"/>
        </w:rPr>
      </w:pPr>
      <w:r>
        <w:rPr/>
        <w:br w:type="column"/>
      </w:r>
      <w:r>
        <w:rPr>
          <w:color w:val="414042"/>
          <w:w w:val="95"/>
          <w:sz w:val="15"/>
        </w:rPr>
        <w:t>THE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6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spacing w:after="0"/>
        <w:jc w:val="left"/>
        <w:rPr>
          <w:sz w:val="15"/>
        </w:rPr>
        <w:sectPr>
          <w:headerReference w:type="default" r:id="rId55"/>
          <w:pgSz w:w="11910" w:h="16840"/>
          <w:pgMar w:header="0" w:footer="0" w:top="240" w:bottom="280" w:left="0" w:right="0"/>
          <w:cols w:num="2" w:equalWidth="0">
            <w:col w:w="7406" w:space="792"/>
            <w:col w:w="3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Heading2"/>
        <w:spacing w:line="216" w:lineRule="auto"/>
        <w:ind w:right="854"/>
      </w:pPr>
      <w:bookmarkStart w:name="_TOC_250053" w:id="8"/>
      <w:r>
        <w:rPr>
          <w:color w:val="002957"/>
          <w:spacing w:val="-2"/>
          <w:w w:val="105"/>
        </w:rPr>
        <w:t>Provide </w:t>
      </w:r>
      <w:r>
        <w:rPr>
          <w:color w:val="002957"/>
          <w:spacing w:val="-1"/>
          <w:w w:val="105"/>
        </w:rPr>
        <w:t>fair,</w:t>
      </w:r>
      <w:r>
        <w:rPr>
          <w:color w:val="002957"/>
          <w:w w:val="105"/>
        </w:rPr>
        <w:t> evidence-based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and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transparent</w:t>
      </w:r>
      <w:r>
        <w:rPr>
          <w:color w:val="002957"/>
          <w:spacing w:val="-71"/>
          <w:w w:val="105"/>
        </w:rPr>
        <w:t> </w:t>
      </w:r>
      <w:bookmarkEnd w:id="8"/>
      <w:r>
        <w:rPr>
          <w:color w:val="002957"/>
          <w:w w:val="105"/>
        </w:rPr>
        <w:t>indexation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4927pt;width:20.6pt;height:.1pt;mso-position-horizontal-relative:page;mso-position-vertical-relative:paragraph;z-index:-15692288;mso-wrap-distance-left:0;mso-wrap-distance-right:0" id="docshape175" coordorigin="1134,210" coordsize="412,0" path="m1134,210l1545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0" w:lineRule="auto" w:before="230"/>
        <w:ind w:left="1133" w:right="215"/>
      </w:pP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rate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4"/>
        </w:rPr>
        <w:t> </w:t>
      </w:r>
      <w:r>
        <w:rPr>
          <w:color w:val="414042"/>
        </w:rPr>
        <w:t>indexation</w:t>
      </w:r>
      <w:r>
        <w:rPr>
          <w:color w:val="414042"/>
          <w:spacing w:val="5"/>
        </w:rPr>
        <w:t> </w:t>
      </w:r>
      <w:r>
        <w:rPr>
          <w:color w:val="414042"/>
        </w:rPr>
        <w:t>that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applies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community</w:t>
      </w:r>
      <w:r>
        <w:rPr>
          <w:color w:val="414042"/>
          <w:spacing w:val="7"/>
        </w:rPr>
        <w:t> </w:t>
      </w:r>
      <w:r>
        <w:rPr>
          <w:color w:val="414042"/>
        </w:rPr>
        <w:t>sector’s</w:t>
      </w:r>
      <w:r>
        <w:rPr>
          <w:color w:val="414042"/>
          <w:spacing w:val="6"/>
        </w:rPr>
        <w:t> </w:t>
      </w:r>
      <w:r>
        <w:rPr>
          <w:color w:val="414042"/>
        </w:rPr>
        <w:t>annual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funding does not reflect the true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cost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delivering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community.</w:t>
      </w:r>
      <w:r>
        <w:rPr>
          <w:color w:val="414042"/>
          <w:spacing w:val="2"/>
        </w:rPr>
        <w:t> </w:t>
      </w:r>
      <w:r>
        <w:rPr>
          <w:color w:val="414042"/>
        </w:rPr>
        <w:t>This</w:t>
      </w:r>
      <w:r>
        <w:rPr>
          <w:color w:val="414042"/>
          <w:spacing w:val="2"/>
        </w:rPr>
        <w:t> </w:t>
      </w:r>
      <w:r>
        <w:rPr>
          <w:color w:val="414042"/>
        </w:rPr>
        <w:t>is</w:t>
      </w:r>
      <w:r>
        <w:rPr>
          <w:color w:val="414042"/>
          <w:spacing w:val="3"/>
        </w:rPr>
        <w:t> </w:t>
      </w:r>
      <w:r>
        <w:rPr>
          <w:color w:val="414042"/>
        </w:rPr>
        <w:t>not</w:t>
      </w:r>
      <w:r>
        <w:rPr>
          <w:color w:val="414042"/>
          <w:spacing w:val="2"/>
        </w:rPr>
        <w:t> </w:t>
      </w:r>
      <w:r>
        <w:rPr>
          <w:color w:val="414042"/>
        </w:rPr>
        <w:t>simply</w:t>
      </w:r>
      <w:r>
        <w:rPr>
          <w:color w:val="414042"/>
          <w:spacing w:val="3"/>
        </w:rPr>
        <w:t> </w:t>
      </w:r>
      <w:r>
        <w:rPr>
          <w:color w:val="414042"/>
        </w:rPr>
        <w:t>an</w:t>
      </w:r>
      <w:r>
        <w:rPr>
          <w:color w:val="414042"/>
          <w:spacing w:val="-50"/>
        </w:rPr>
        <w:t> </w:t>
      </w:r>
      <w:r>
        <w:rPr>
          <w:color w:val="414042"/>
        </w:rPr>
        <w:t>accounting</w:t>
      </w:r>
      <w:r>
        <w:rPr>
          <w:color w:val="414042"/>
          <w:spacing w:val="8"/>
        </w:rPr>
        <w:t> </w:t>
      </w:r>
      <w:r>
        <w:rPr>
          <w:color w:val="414042"/>
        </w:rPr>
        <w:t>issue</w:t>
      </w:r>
      <w:r>
        <w:rPr>
          <w:color w:val="414042"/>
          <w:spacing w:val="9"/>
        </w:rPr>
        <w:t> </w:t>
      </w:r>
      <w:r>
        <w:rPr>
          <w:color w:val="414042"/>
        </w:rPr>
        <w:t>–</w:t>
      </w:r>
      <w:r>
        <w:rPr>
          <w:color w:val="414042"/>
          <w:spacing w:val="9"/>
        </w:rPr>
        <w:t> </w:t>
      </w:r>
      <w:r>
        <w:rPr>
          <w:color w:val="414042"/>
        </w:rPr>
        <w:t>it</w:t>
      </w:r>
      <w:r>
        <w:rPr>
          <w:color w:val="414042"/>
          <w:spacing w:val="9"/>
        </w:rPr>
        <w:t> </w:t>
      </w:r>
      <w:r>
        <w:rPr>
          <w:color w:val="414042"/>
        </w:rPr>
        <w:t>constitutes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real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cut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community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funding.</w:t>
      </w:r>
      <w:r>
        <w:rPr>
          <w:color w:val="414042"/>
          <w:spacing w:val="7"/>
        </w:rPr>
        <w:t> </w:t>
      </w:r>
      <w:r>
        <w:rPr>
          <w:color w:val="414042"/>
        </w:rPr>
        <w:t>It</w:t>
      </w:r>
      <w:r>
        <w:rPr>
          <w:color w:val="414042"/>
          <w:spacing w:val="7"/>
        </w:rPr>
        <w:t> </w:t>
      </w:r>
      <w:r>
        <w:rPr>
          <w:color w:val="414042"/>
        </w:rPr>
        <w:t>puts</w:t>
      </w:r>
      <w:r>
        <w:rPr>
          <w:color w:val="414042"/>
          <w:spacing w:val="8"/>
        </w:rPr>
        <w:t> </w:t>
      </w:r>
      <w:r>
        <w:rPr>
          <w:color w:val="414042"/>
        </w:rPr>
        <w:t>jobs</w:t>
      </w:r>
      <w:r>
        <w:rPr>
          <w:color w:val="414042"/>
          <w:spacing w:val="7"/>
        </w:rPr>
        <w:t> </w:t>
      </w:r>
      <w:r>
        <w:rPr>
          <w:color w:val="414042"/>
        </w:rPr>
        <w:t>at</w:t>
      </w:r>
      <w:r>
        <w:rPr>
          <w:color w:val="414042"/>
          <w:spacing w:val="8"/>
        </w:rPr>
        <w:t> </w:t>
      </w:r>
      <w:r>
        <w:rPr>
          <w:color w:val="414042"/>
        </w:rPr>
        <w:t>risk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threatens service quality and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access.</w:t>
      </w:r>
    </w:p>
    <w:p>
      <w:pPr>
        <w:pStyle w:val="BodyText"/>
        <w:spacing w:before="110"/>
        <w:ind w:left="1133"/>
      </w:pPr>
      <w:r>
        <w:rPr>
          <w:color w:val="414042"/>
        </w:rPr>
        <w:t>Victoria</w:t>
      </w:r>
      <w:r>
        <w:rPr>
          <w:color w:val="414042"/>
          <w:spacing w:val="8"/>
        </w:rPr>
        <w:t> </w:t>
      </w:r>
      <w:r>
        <w:rPr>
          <w:color w:val="414042"/>
        </w:rPr>
        <w:t>must:</w:t>
      </w:r>
    </w:p>
    <w:p>
      <w:pPr>
        <w:pStyle w:val="ListParagraph"/>
        <w:numPr>
          <w:ilvl w:val="0"/>
          <w:numId w:val="6"/>
        </w:numPr>
        <w:tabs>
          <w:tab w:pos="1304" w:val="left" w:leader="none"/>
        </w:tabs>
        <w:spacing w:line="288" w:lineRule="auto" w:before="94" w:after="0"/>
        <w:ind w:left="1303" w:right="29" w:hanging="171"/>
        <w:jc w:val="left"/>
        <w:rPr>
          <w:rFonts w:ascii="Tahoma" w:hAnsi="Tahoma"/>
          <w:sz w:val="19"/>
        </w:rPr>
      </w:pPr>
      <w:r>
        <w:rPr>
          <w:color w:val="002957"/>
          <w:sz w:val="19"/>
        </w:rPr>
        <w:t>Introduce</w:t>
      </w:r>
      <w:r>
        <w:rPr>
          <w:color w:val="002957"/>
          <w:spacing w:val="20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21"/>
          <w:sz w:val="19"/>
        </w:rPr>
        <w:t> </w:t>
      </w:r>
      <w:r>
        <w:rPr>
          <w:color w:val="002957"/>
          <w:sz w:val="19"/>
        </w:rPr>
        <w:t>fair,</w:t>
      </w:r>
      <w:r>
        <w:rPr>
          <w:color w:val="002957"/>
          <w:spacing w:val="21"/>
          <w:sz w:val="19"/>
        </w:rPr>
        <w:t> </w:t>
      </w:r>
      <w:r>
        <w:rPr>
          <w:color w:val="002957"/>
          <w:sz w:val="19"/>
        </w:rPr>
        <w:t>evidence-based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2"/>
          <w:sz w:val="19"/>
        </w:rPr>
        <w:t> </w:t>
      </w:r>
      <w:r>
        <w:rPr>
          <w:color w:val="002957"/>
          <w:sz w:val="19"/>
        </w:rPr>
        <w:t>transparent</w:t>
      </w:r>
      <w:r>
        <w:rPr>
          <w:color w:val="002957"/>
          <w:spacing w:val="13"/>
          <w:sz w:val="19"/>
        </w:rPr>
        <w:t> </w:t>
      </w:r>
      <w:r>
        <w:rPr>
          <w:color w:val="002957"/>
          <w:sz w:val="19"/>
        </w:rPr>
        <w:t>model</w:t>
      </w:r>
      <w:r>
        <w:rPr>
          <w:color w:val="002957"/>
          <w:spacing w:val="12"/>
          <w:sz w:val="19"/>
        </w:rPr>
        <w:t> </w:t>
      </w:r>
      <w:r>
        <w:rPr>
          <w:color w:val="002957"/>
          <w:sz w:val="19"/>
        </w:rPr>
        <w:t>of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indexation</w:t>
      </w:r>
      <w:r>
        <w:rPr>
          <w:color w:val="002957"/>
          <w:spacing w:val="8"/>
          <w:sz w:val="19"/>
        </w:rPr>
        <w:t> </w:t>
      </w:r>
      <w:r>
        <w:rPr>
          <w:rFonts w:ascii="Tahoma" w:hAnsi="Tahoma"/>
          <w:color w:val="414042"/>
          <w:sz w:val="19"/>
        </w:rPr>
        <w:t>that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will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provide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the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funding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required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for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community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service organisations to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effectively deliver essential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services.</w:t>
      </w:r>
    </w:p>
    <w:p>
      <w:pPr>
        <w:pStyle w:val="BodyText"/>
        <w:spacing w:line="283" w:lineRule="auto" w:before="104"/>
        <w:ind w:left="1133" w:right="215"/>
        <w:rPr>
          <w:rFonts w:ascii="Tahoma"/>
        </w:rPr>
      </w:pP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model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must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be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responsive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sector-relevant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changes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</w:t>
      </w:r>
    </w:p>
    <w:p>
      <w:pPr>
        <w:pStyle w:val="BodyText"/>
        <w:spacing w:line="283" w:lineRule="auto" w:before="11"/>
        <w:ind w:left="1133"/>
        <w:rPr>
          <w:rFonts w:ascii="Tahoma" w:hAnsi="Tahoma"/>
        </w:rPr>
      </w:pPr>
      <w:r>
        <w:rPr>
          <w:color w:val="414042"/>
        </w:rPr>
        <w:t>award wages and other</w:t>
      </w:r>
      <w:r>
        <w:rPr>
          <w:color w:val="414042"/>
          <w:spacing w:val="1"/>
        </w:rPr>
        <w:t> </w:t>
      </w:r>
      <w:r>
        <w:rPr>
          <w:color w:val="414042"/>
        </w:rPr>
        <w:t>cost rises –</w:t>
      </w:r>
      <w:r>
        <w:rPr>
          <w:color w:val="414042"/>
          <w:spacing w:val="-49"/>
        </w:rPr>
        <w:t> </w:t>
      </w:r>
      <w:r>
        <w:rPr>
          <w:rFonts w:ascii="Tahoma" w:hAnsi="Tahoma"/>
          <w:color w:val="414042"/>
        </w:rPr>
        <w:t>for example, in 2021/22 a fair,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evidence-based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transparent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model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would have delivered a</w:t>
      </w:r>
    </w:p>
    <w:p>
      <w:pPr>
        <w:pStyle w:val="BodyText"/>
        <w:spacing w:line="292" w:lineRule="auto" w:before="10"/>
        <w:ind w:left="1133" w:right="141"/>
      </w:pPr>
      <w:r>
        <w:rPr>
          <w:color w:val="414042"/>
        </w:rPr>
        <w:t>rate</w:t>
      </w:r>
      <w:r>
        <w:rPr>
          <w:color w:val="414042"/>
          <w:spacing w:val="11"/>
        </w:rPr>
        <w:t> </w:t>
      </w:r>
      <w:r>
        <w:rPr>
          <w:color w:val="414042"/>
        </w:rPr>
        <w:t>of</w:t>
      </w:r>
      <w:r>
        <w:rPr>
          <w:color w:val="414042"/>
          <w:spacing w:val="11"/>
        </w:rPr>
        <w:t> </w:t>
      </w:r>
      <w:r>
        <w:rPr>
          <w:color w:val="414042"/>
        </w:rPr>
        <w:t>indexation</w:t>
      </w:r>
      <w:r>
        <w:rPr>
          <w:color w:val="414042"/>
          <w:spacing w:val="12"/>
        </w:rPr>
        <w:t> </w:t>
      </w:r>
      <w:r>
        <w:rPr>
          <w:color w:val="414042"/>
        </w:rPr>
        <w:t>that</w:t>
      </w:r>
      <w:r>
        <w:rPr>
          <w:color w:val="414042"/>
          <w:spacing w:val="11"/>
        </w:rPr>
        <w:t> </w:t>
      </w:r>
      <w:r>
        <w:rPr>
          <w:color w:val="414042"/>
        </w:rPr>
        <w:t>accounted</w:t>
      </w:r>
      <w:r>
        <w:rPr>
          <w:color w:val="414042"/>
          <w:spacing w:val="-49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increased</w:t>
      </w:r>
      <w:r>
        <w:rPr>
          <w:color w:val="414042"/>
          <w:spacing w:val="4"/>
        </w:rPr>
        <w:t> </w:t>
      </w:r>
      <w:r>
        <w:rPr>
          <w:color w:val="414042"/>
        </w:rPr>
        <w:t>superannuation</w:t>
      </w:r>
      <w:r>
        <w:rPr>
          <w:color w:val="414042"/>
          <w:spacing w:val="-50"/>
        </w:rPr>
        <w:t> </w:t>
      </w:r>
      <w:r>
        <w:rPr>
          <w:color w:val="414042"/>
        </w:rPr>
        <w:t>guarantee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cost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implementing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Portable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Leave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Scheme,</w:t>
      </w:r>
      <w:r>
        <w:rPr>
          <w:color w:val="414042"/>
          <w:spacing w:val="1"/>
        </w:rPr>
        <w:t> </w:t>
      </w:r>
      <w:r>
        <w:rPr>
          <w:color w:val="414042"/>
        </w:rPr>
        <w:t>as</w:t>
      </w:r>
      <w:r>
        <w:rPr>
          <w:color w:val="414042"/>
          <w:spacing w:val="2"/>
        </w:rPr>
        <w:t> </w:t>
      </w:r>
      <w:r>
        <w:rPr>
          <w:color w:val="414042"/>
        </w:rPr>
        <w:t>well</w:t>
      </w:r>
      <w:r>
        <w:rPr>
          <w:color w:val="414042"/>
          <w:spacing w:val="2"/>
        </w:rPr>
        <w:t> </w:t>
      </w:r>
      <w:r>
        <w:rPr>
          <w:color w:val="414042"/>
        </w:rPr>
        <w:t>as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2"/>
        </w:rPr>
        <w:t> </w:t>
      </w:r>
      <w:r>
        <w:rPr>
          <w:color w:val="414042"/>
        </w:rPr>
        <w:t>increase</w:t>
      </w:r>
      <w:r>
        <w:rPr>
          <w:color w:val="414042"/>
          <w:spacing w:val="1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minimum</w:t>
      </w:r>
      <w:r>
        <w:rPr>
          <w:color w:val="414042"/>
          <w:spacing w:val="6"/>
        </w:rPr>
        <w:t> </w:t>
      </w:r>
      <w:r>
        <w:rPr>
          <w:color w:val="414042"/>
        </w:rPr>
        <w:t>wage.</w:t>
      </w:r>
    </w:p>
    <w:p>
      <w:pPr>
        <w:pStyle w:val="Heading2"/>
        <w:spacing w:line="216" w:lineRule="auto"/>
        <w:ind w:left="276" w:right="-7"/>
      </w:pPr>
      <w:bookmarkStart w:name="_TOC_250052" w:id="9"/>
      <w:r>
        <w:rPr>
          <w:b w:val="0"/>
        </w:rPr>
        <w:br w:type="column"/>
      </w:r>
      <w:r>
        <w:rPr>
          <w:color w:val="002957"/>
          <w:w w:val="105"/>
        </w:rPr>
        <w:t>Introduce longer-term</w:t>
      </w:r>
      <w:r>
        <w:rPr>
          <w:color w:val="002957"/>
          <w:spacing w:val="-71"/>
          <w:w w:val="105"/>
        </w:rPr>
        <w:t> </w:t>
      </w:r>
      <w:r>
        <w:rPr>
          <w:color w:val="002957"/>
          <w:w w:val="110"/>
        </w:rPr>
        <w:t>contracts to increase</w:t>
      </w:r>
      <w:r>
        <w:rPr>
          <w:color w:val="002957"/>
          <w:spacing w:val="1"/>
          <w:w w:val="110"/>
        </w:rPr>
        <w:t> </w:t>
      </w:r>
      <w:r>
        <w:rPr>
          <w:color w:val="002957"/>
          <w:w w:val="105"/>
        </w:rPr>
        <w:t>community service</w:t>
      </w:r>
      <w:r>
        <w:rPr>
          <w:color w:val="002957"/>
          <w:spacing w:val="1"/>
          <w:w w:val="105"/>
        </w:rPr>
        <w:t> </w:t>
      </w:r>
      <w:bookmarkEnd w:id="9"/>
      <w:r>
        <w:rPr>
          <w:color w:val="002957"/>
          <w:w w:val="110"/>
        </w:rPr>
        <w:t>impact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514927pt;width:20.6pt;height:.1pt;mso-position-horizontal-relative:page;mso-position-vertical-relative:paragraph;z-index:-15691776;mso-wrap-distance-left:0;mso-wrap-distance-right:0" id="docshape176" coordorigin="4450,210" coordsize="412,0" path="m4450,210l4861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8"/>
        <w:ind w:left="276" w:right="233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1"/>
        </w:rPr>
        <w:t> </w:t>
      </w:r>
      <w:r>
        <w:rPr>
          <w:rFonts w:ascii="Tahoma"/>
          <w:color w:val="414042"/>
        </w:rPr>
        <w:t>Productivity</w:t>
      </w:r>
      <w:r>
        <w:rPr>
          <w:rFonts w:ascii="Tahoma"/>
          <w:color w:val="414042"/>
          <w:spacing w:val="21"/>
        </w:rPr>
        <w:t> </w:t>
      </w:r>
      <w:r>
        <w:rPr>
          <w:rFonts w:ascii="Tahoma"/>
          <w:color w:val="414042"/>
        </w:rPr>
        <w:t>Commission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has</w:t>
      </w:r>
      <w:r>
        <w:rPr>
          <w:color w:val="414042"/>
          <w:spacing w:val="14"/>
        </w:rPr>
        <w:t> </w:t>
      </w:r>
      <w:r>
        <w:rPr>
          <w:color w:val="414042"/>
        </w:rPr>
        <w:t>found</w:t>
      </w:r>
      <w:r>
        <w:rPr>
          <w:color w:val="414042"/>
          <w:spacing w:val="15"/>
        </w:rPr>
        <w:t> </w:t>
      </w:r>
      <w:r>
        <w:rPr>
          <w:color w:val="414042"/>
        </w:rPr>
        <w:t>short-term</w:t>
      </w:r>
      <w:r>
        <w:rPr>
          <w:color w:val="414042"/>
          <w:spacing w:val="15"/>
        </w:rPr>
        <w:t> </w:t>
      </w:r>
      <w:r>
        <w:rPr>
          <w:color w:val="414042"/>
        </w:rPr>
        <w:t>funding</w:t>
      </w:r>
    </w:p>
    <w:p>
      <w:pPr>
        <w:pStyle w:val="BodyText"/>
        <w:spacing w:line="290" w:lineRule="auto"/>
        <w:ind w:left="276" w:right="206"/>
        <w:rPr>
          <w:rFonts w:ascii="Tahoma"/>
          <w:sz w:val="11"/>
        </w:rPr>
      </w:pP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impeding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community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from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delivering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best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possible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outcomes</w:t>
      </w:r>
      <w:r>
        <w:rPr>
          <w:color w:val="414042"/>
          <w:spacing w:val="9"/>
        </w:rPr>
        <w:t> </w:t>
      </w:r>
      <w:r>
        <w:rPr>
          <w:color w:val="414042"/>
        </w:rPr>
        <w:t>for</w:t>
      </w:r>
      <w:r>
        <w:rPr>
          <w:color w:val="414042"/>
          <w:spacing w:val="10"/>
        </w:rPr>
        <w:t> </w:t>
      </w:r>
      <w:r>
        <w:rPr>
          <w:color w:val="414042"/>
        </w:rPr>
        <w:t>the</w:t>
      </w:r>
      <w:r>
        <w:rPr>
          <w:color w:val="414042"/>
          <w:spacing w:val="10"/>
        </w:rPr>
        <w:t> </w:t>
      </w:r>
      <w:r>
        <w:rPr>
          <w:color w:val="414042"/>
        </w:rPr>
        <w:t>people</w:t>
      </w:r>
      <w:r>
        <w:rPr>
          <w:color w:val="414042"/>
          <w:spacing w:val="9"/>
        </w:rPr>
        <w:t> </w:t>
      </w:r>
      <w:r>
        <w:rPr>
          <w:color w:val="414042"/>
        </w:rPr>
        <w:t>who</w:t>
      </w:r>
      <w:r>
        <w:rPr>
          <w:color w:val="414042"/>
          <w:spacing w:val="1"/>
        </w:rPr>
        <w:t> </w:t>
      </w:r>
      <w:r>
        <w:rPr>
          <w:color w:val="414042"/>
        </w:rPr>
        <w:t>use</w:t>
      </w:r>
      <w:r>
        <w:rPr>
          <w:color w:val="414042"/>
          <w:spacing w:val="5"/>
        </w:rPr>
        <w:t> </w:t>
      </w:r>
      <w:r>
        <w:rPr>
          <w:color w:val="414042"/>
        </w:rPr>
        <w:t>them.</w:t>
      </w:r>
      <w:r>
        <w:rPr>
          <w:rFonts w:ascii="Tahoma"/>
          <w:color w:val="414042"/>
          <w:position w:val="7"/>
          <w:sz w:val="11"/>
        </w:rPr>
        <w:t>12</w:t>
      </w:r>
    </w:p>
    <w:p>
      <w:pPr>
        <w:pStyle w:val="BodyText"/>
        <w:spacing w:line="288" w:lineRule="auto" w:before="97"/>
        <w:ind w:left="276" w:right="9"/>
        <w:rPr>
          <w:rFonts w:ascii="Tahoma" w:hAnsi="Tahoma"/>
        </w:rPr>
      </w:pPr>
      <w:r>
        <w:rPr>
          <w:rFonts w:ascii="Tahoma" w:hAnsi="Tahoma"/>
          <w:color w:val="414042"/>
        </w:rPr>
        <w:t>This Budget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provides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opportunity to effect a major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productivity</w:t>
      </w:r>
      <w:r>
        <w:rPr>
          <w:rFonts w:ascii="Tahoma" w:hAnsi="Tahoma"/>
          <w:color w:val="414042"/>
          <w:spacing w:val="22"/>
        </w:rPr>
        <w:t> </w:t>
      </w:r>
      <w:r>
        <w:rPr>
          <w:rFonts w:ascii="Tahoma" w:hAnsi="Tahoma"/>
          <w:color w:val="414042"/>
        </w:rPr>
        <w:t>boost</w:t>
      </w:r>
      <w:r>
        <w:rPr>
          <w:rFonts w:ascii="Tahoma" w:hAnsi="Tahoma"/>
          <w:color w:val="414042"/>
          <w:spacing w:val="23"/>
        </w:rPr>
        <w:t> </w:t>
      </w:r>
      <w:r>
        <w:rPr>
          <w:rFonts w:ascii="Tahoma" w:hAnsi="Tahoma"/>
          <w:color w:val="414042"/>
        </w:rPr>
        <w:t>by</w:t>
      </w:r>
      <w:r>
        <w:rPr>
          <w:rFonts w:ascii="Tahoma" w:hAnsi="Tahoma"/>
          <w:color w:val="414042"/>
          <w:spacing w:val="22"/>
        </w:rPr>
        <w:t> </w:t>
      </w:r>
      <w:r>
        <w:rPr>
          <w:color w:val="002957"/>
        </w:rPr>
        <w:t>introducing</w:t>
      </w:r>
      <w:r>
        <w:rPr>
          <w:color w:val="002957"/>
          <w:spacing w:val="-50"/>
        </w:rPr>
        <w:t> </w:t>
      </w:r>
      <w:r>
        <w:rPr>
          <w:color w:val="002957"/>
        </w:rPr>
        <w:t>default</w:t>
      </w:r>
      <w:r>
        <w:rPr>
          <w:color w:val="002957"/>
          <w:spacing w:val="1"/>
        </w:rPr>
        <w:t> </w:t>
      </w:r>
      <w:r>
        <w:rPr>
          <w:color w:val="002957"/>
        </w:rPr>
        <w:t>contract</w:t>
      </w:r>
      <w:r>
        <w:rPr>
          <w:color w:val="002957"/>
          <w:spacing w:val="1"/>
        </w:rPr>
        <w:t> </w:t>
      </w:r>
      <w:r>
        <w:rPr>
          <w:color w:val="002957"/>
        </w:rPr>
        <w:t>terms</w:t>
      </w:r>
      <w:r>
        <w:rPr>
          <w:color w:val="002957"/>
          <w:spacing w:val="1"/>
        </w:rPr>
        <w:t> </w:t>
      </w:r>
      <w:r>
        <w:rPr>
          <w:color w:val="002957"/>
        </w:rPr>
        <w:t>of</w:t>
      </w:r>
      <w:r>
        <w:rPr>
          <w:color w:val="002957"/>
          <w:spacing w:val="1"/>
        </w:rPr>
        <w:t> </w:t>
      </w:r>
      <w:r>
        <w:rPr>
          <w:color w:val="002957"/>
        </w:rPr>
        <w:t>seven</w:t>
      </w:r>
      <w:r>
        <w:rPr>
          <w:color w:val="002957"/>
          <w:spacing w:val="-50"/>
        </w:rPr>
        <w:t> </w:t>
      </w:r>
      <w:r>
        <w:rPr>
          <w:color w:val="002957"/>
        </w:rPr>
        <w:t>years</w:t>
      </w:r>
      <w:r>
        <w:rPr>
          <w:color w:val="002957"/>
          <w:spacing w:val="8"/>
        </w:rPr>
        <w:t> </w:t>
      </w:r>
      <w:r>
        <w:rPr>
          <w:color w:val="414042"/>
        </w:rPr>
        <w:t>as</w:t>
      </w:r>
      <w:r>
        <w:rPr>
          <w:color w:val="414042"/>
          <w:spacing w:val="9"/>
        </w:rPr>
        <w:t> </w:t>
      </w:r>
      <w:r>
        <w:rPr>
          <w:color w:val="414042"/>
        </w:rPr>
        <w:t>recommended</w:t>
      </w:r>
      <w:r>
        <w:rPr>
          <w:color w:val="414042"/>
          <w:spacing w:val="8"/>
        </w:rPr>
        <w:t> </w:t>
      </w:r>
      <w:r>
        <w:rPr>
          <w:color w:val="414042"/>
        </w:rPr>
        <w:t>by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Productivity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Commission,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or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–</w:t>
      </w:r>
    </w:p>
    <w:p>
      <w:pPr>
        <w:pStyle w:val="BodyText"/>
        <w:spacing w:line="283" w:lineRule="auto" w:before="6"/>
        <w:ind w:left="276" w:right="-7"/>
        <w:rPr>
          <w:rFonts w:ascii="Tahoma" w:hAnsi="Tahoma"/>
        </w:rPr>
      </w:pPr>
      <w:r>
        <w:rPr>
          <w:color w:val="414042"/>
        </w:rPr>
        <w:t>as</w:t>
      </w:r>
      <w:r>
        <w:rPr>
          <w:color w:val="414042"/>
          <w:spacing w:val="6"/>
        </w:rPr>
        <w:t> </w:t>
      </w:r>
      <w:r>
        <w:rPr>
          <w:color w:val="414042"/>
        </w:rPr>
        <w:t>part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phased</w:t>
      </w:r>
      <w:r>
        <w:rPr>
          <w:color w:val="414042"/>
          <w:spacing w:val="7"/>
        </w:rPr>
        <w:t> </w:t>
      </w:r>
      <w:r>
        <w:rPr>
          <w:color w:val="414042"/>
        </w:rPr>
        <w:t>approach</w:t>
      </w:r>
      <w:r>
        <w:rPr>
          <w:color w:val="414042"/>
          <w:spacing w:val="7"/>
        </w:rPr>
        <w:t> </w:t>
      </w:r>
      <w:r>
        <w:rPr>
          <w:color w:val="414042"/>
        </w:rPr>
        <w:t>–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default five-year contracts as</w:t>
      </w:r>
    </w:p>
    <w:p>
      <w:pPr>
        <w:pStyle w:val="BodyText"/>
        <w:spacing w:line="292" w:lineRule="auto" w:before="12"/>
        <w:ind w:left="276" w:right="71"/>
      </w:pPr>
      <w:r>
        <w:rPr>
          <w:color w:val="414042"/>
        </w:rPr>
        <w:t>per</w:t>
      </w:r>
      <w:r>
        <w:rPr>
          <w:color w:val="414042"/>
          <w:spacing w:val="4"/>
        </w:rPr>
        <w:t> </w:t>
      </w:r>
      <w:r>
        <w:rPr>
          <w:color w:val="414042"/>
        </w:rPr>
        <w:t>New</w:t>
      </w:r>
      <w:r>
        <w:rPr>
          <w:color w:val="414042"/>
          <w:spacing w:val="4"/>
        </w:rPr>
        <w:t> </w:t>
      </w:r>
      <w:r>
        <w:rPr>
          <w:color w:val="414042"/>
        </w:rPr>
        <w:t>Zealand.</w:t>
      </w:r>
      <w:r>
        <w:rPr>
          <w:color w:val="414042"/>
          <w:spacing w:val="4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support</w:t>
      </w:r>
      <w:r>
        <w:rPr>
          <w:color w:val="414042"/>
          <w:spacing w:val="4"/>
        </w:rPr>
        <w:t> </w:t>
      </w: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shift, the Victorian Government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can</w:t>
      </w:r>
      <w:r>
        <w:rPr>
          <w:color w:val="414042"/>
          <w:spacing w:val="10"/>
        </w:rPr>
        <w:t> </w:t>
      </w:r>
      <w:r>
        <w:rPr>
          <w:color w:val="002957"/>
        </w:rPr>
        <w:t>immediately</w:t>
      </w:r>
      <w:r>
        <w:rPr>
          <w:color w:val="002957"/>
          <w:spacing w:val="11"/>
        </w:rPr>
        <w:t> </w:t>
      </w:r>
      <w:r>
        <w:rPr>
          <w:color w:val="002957"/>
        </w:rPr>
        <w:t>fund</w:t>
      </w:r>
      <w:r>
        <w:rPr>
          <w:color w:val="002957"/>
          <w:spacing w:val="11"/>
        </w:rPr>
        <w:t> </w:t>
      </w:r>
      <w:r>
        <w:rPr>
          <w:color w:val="002957"/>
        </w:rPr>
        <w:t>the</w:t>
      </w:r>
      <w:r>
        <w:rPr>
          <w:color w:val="002957"/>
          <w:spacing w:val="1"/>
        </w:rPr>
        <w:t> </w:t>
      </w:r>
      <w:r>
        <w:rPr>
          <w:color w:val="002957"/>
        </w:rPr>
        <w:t>development</w:t>
      </w:r>
      <w:r>
        <w:rPr>
          <w:color w:val="002957"/>
          <w:spacing w:val="35"/>
        </w:rPr>
        <w:t> </w:t>
      </w:r>
      <w:r>
        <w:rPr>
          <w:color w:val="002957"/>
        </w:rPr>
        <w:t>of</w:t>
      </w:r>
      <w:r>
        <w:rPr>
          <w:color w:val="002957"/>
          <w:spacing w:val="36"/>
        </w:rPr>
        <w:t> </w:t>
      </w:r>
      <w:r>
        <w:rPr>
          <w:color w:val="002957"/>
        </w:rPr>
        <w:t>a</w:t>
      </w:r>
      <w:r>
        <w:rPr>
          <w:color w:val="002957"/>
          <w:spacing w:val="36"/>
        </w:rPr>
        <w:t> </w:t>
      </w:r>
      <w:r>
        <w:rPr>
          <w:color w:val="002957"/>
        </w:rPr>
        <w:t>new</w:t>
      </w:r>
      <w:r>
        <w:rPr>
          <w:color w:val="002957"/>
          <w:spacing w:val="36"/>
        </w:rPr>
        <w:t> </w:t>
      </w:r>
      <w:r>
        <w:rPr>
          <w:color w:val="002957"/>
        </w:rPr>
        <w:t>long-term</w:t>
      </w:r>
      <w:r>
        <w:rPr>
          <w:color w:val="002957"/>
          <w:spacing w:val="-50"/>
        </w:rPr>
        <w:t> </w:t>
      </w:r>
      <w:r>
        <w:rPr>
          <w:color w:val="002957"/>
        </w:rPr>
        <w:t>contract</w:t>
      </w:r>
      <w:r>
        <w:rPr>
          <w:color w:val="002957"/>
          <w:spacing w:val="12"/>
        </w:rPr>
        <w:t> </w:t>
      </w:r>
      <w:r>
        <w:rPr>
          <w:color w:val="002957"/>
        </w:rPr>
        <w:t>framework</w:t>
      </w:r>
      <w:r>
        <w:rPr>
          <w:color w:val="002957"/>
          <w:spacing w:val="12"/>
        </w:rPr>
        <w:t> </w:t>
      </w:r>
      <w:r>
        <w:rPr>
          <w:color w:val="414042"/>
        </w:rPr>
        <w:t>that</w:t>
      </w:r>
      <w:r>
        <w:rPr>
          <w:color w:val="414042"/>
          <w:spacing w:val="13"/>
        </w:rPr>
        <w:t> </w:t>
      </w:r>
      <w:r>
        <w:rPr>
          <w:color w:val="414042"/>
        </w:rPr>
        <w:t>is</w:t>
      </w:r>
    </w:p>
    <w:p>
      <w:pPr>
        <w:pStyle w:val="BodyText"/>
        <w:spacing w:before="4"/>
        <w:ind w:left="276"/>
      </w:pPr>
      <w:r>
        <w:rPr>
          <w:color w:val="414042"/>
        </w:rPr>
        <w:t>co-designed</w:t>
      </w:r>
      <w:r>
        <w:rPr>
          <w:color w:val="414042"/>
          <w:spacing w:val="12"/>
        </w:rPr>
        <w:t> </w:t>
      </w:r>
      <w:r>
        <w:rPr>
          <w:color w:val="414042"/>
        </w:rPr>
        <w:t>with</w:t>
      </w:r>
      <w:r>
        <w:rPr>
          <w:color w:val="414042"/>
          <w:spacing w:val="13"/>
        </w:rPr>
        <w:t> </w:t>
      </w:r>
      <w:r>
        <w:rPr>
          <w:color w:val="414042"/>
        </w:rPr>
        <w:t>the</w:t>
      </w:r>
      <w:r>
        <w:rPr>
          <w:color w:val="414042"/>
          <w:spacing w:val="13"/>
        </w:rPr>
        <w:t> </w:t>
      </w:r>
      <w:r>
        <w:rPr>
          <w:color w:val="414042"/>
        </w:rPr>
        <w:t>sector.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88" w:lineRule="auto" w:before="1"/>
        <w:ind w:left="284" w:right="1247"/>
        <w:rPr>
          <w:rFonts w:ascii="Tahoma"/>
        </w:rPr>
      </w:pPr>
      <w:r>
        <w:rPr/>
        <w:pict>
          <v:group style="position:absolute;margin-left:467.716003pt;margin-top:-177.965363pt;width:127.6pt;height:80.8pt;mso-position-horizontal-relative:page;mso-position-vertical-relative:paragraph;z-index:15767040" id="docshapegroup177" coordorigin="9354,-3559" coordsize="2552,1616">
            <v:rect style="position:absolute;left:9354;top:-3560;width:2552;height:1616" id="docshape178" filled="true" fillcolor="#00a3ad" stroked="false">
              <v:fill type="solid"/>
            </v:rect>
            <v:shape style="position:absolute;left:9745;top:-3351;width:1028;height:1199" id="docshape179" coordorigin="9746,-3351" coordsize="1028,1199" path="m10416,-3040l10416,-3045,10411,-3053,10406,-3055,10401,-3055,10380,-3054,10380,-3026,10362,-2990,10341,-2950,10318,-2914,10296,-2891,10275,-2881,10254,-2878,10234,-2881,10217,-2891,10241,-2913,10295,-2961,10296,-2970,10285,-2981,10276,-2982,10199,-2913,10194,-2923,10191,-2934,10190,-2945,10191,-2955,10195,-2968,10202,-2980,10211,-2990,10223,-3000,10252,-3012,10294,-3019,10339,-3024,10380,-3026,10380,-3054,10371,-3054,10316,-3050,10255,-3041,10207,-3023,10191,-3010,10178,-2995,10169,-2979,10163,-2961,10162,-2944,10164,-2926,10169,-2910,10177,-2894,10135,-2856,10135,-2981,10135,-3128,10157,-3137,10173,-3154,10174,-3157,10183,-3178,10186,-3206,10177,-3244,10159,-3287,10158,-3290,10158,-3206,10158,-3203,10157,-3189,10152,-3175,10145,-3164,10135,-3157,10135,-3222,10129,-3228,10114,-3228,10107,-3222,10107,-3157,10098,-3164,10091,-3174,10086,-3187,10084,-3203,10087,-3224,10095,-3251,10106,-3280,10118,-3306,10131,-3281,10144,-3253,10154,-3226,10158,-3206,10158,-3290,10149,-3306,10140,-3324,10129,-3344,10126,-3348,10121,-3351,10111,-3350,10107,-3347,10104,-3343,10094,-3323,10078,-3285,10062,-3241,10056,-3202,10060,-3175,10071,-3153,10087,-3137,10107,-3128,10107,-2981,10096,-2991,10081,-3004,10073,-3012,10081,-3030,10083,-3037,10084,-3063,10075,-3088,10057,-3110,10057,-3047,10051,-3030,10003,-3073,9994,-3072,9984,-3061,9984,-3052,10032,-3010,10018,-3005,10004,-3004,9989,-3008,9975,-3017,9962,-3034,9948,-3061,9935,-3092,9924,-3123,9957,-3118,9990,-3110,10018,-3101,10037,-3090,10049,-3077,10056,-3062,10057,-3047,10057,-3110,10055,-3112,10033,-3123,10020,-3130,9973,-3143,9930,-3151,9906,-3154,9901,-3155,9897,-3153,9891,-3146,9890,-3141,9891,-3136,9898,-3114,9913,-3072,9933,-3028,9957,-2996,9981,-2981,10007,-2975,10031,-2979,10054,-2991,10068,-2979,10098,-2952,10107,-2944,10107,-2748,10023,-2734,9950,-2707,9892,-2671,9852,-2630,9848,-2624,9849,-2615,9858,-2609,9861,-2608,9868,-2608,9873,-2610,9875,-2614,9910,-2649,9963,-2682,10029,-2707,10105,-2719,10187,-2716,10272,-2691,10355,-2640,10361,-2636,10370,-2637,10380,-2649,10379,-2657,10373,-2662,10311,-2703,10273,-2719,10249,-2730,10190,-2744,10135,-2748,10135,-2821,10138,-2822,10145,-2827,10178,-2856,10195,-2872,10221,-2856,10250,-2849,10281,-2853,10311,-2868,10315,-2872,10320,-2878,10346,-2905,10378,-2958,10402,-3008,10410,-3026,10414,-3035,10416,-3040xm10773,-2353l10691,-2457,10663,-2492,10654,-2493,10596,-2447,10574,-2468,10574,-2429,10475,-2349,10451,-2378,10445,-2383,10432,-2396,10410,-2406,10386,-2411,10361,-2410,10240,-2386,10167,-2373,10122,-2372,10085,-2382,10022,-2407,9977,-2426,9934,-2448,9872,-2485,9775,-2545,9778,-2551,9815,-2540,9919,-2501,10040,-2456,10041,-2455,10078,-2456,10129,-2468,10176,-2482,10178,-2483,10209,-2493,10215,-2495,10218,-2501,10217,-2514,10212,-2519,10011,-2550,9992,-2562,9988,-2582,9997,-2601,10019,-2608,10105,-2600,10150,-2597,10180,-2599,10219,-2605,10299,-2605,10372,-2588,10431,-2560,10470,-2531,10574,-2429,10574,-2468,10490,-2551,10448,-2583,10400,-2605,10395,-2608,10384,-2613,10335,-2625,10304,-2633,10215,-2632,10178,-2627,10150,-2625,10106,-2628,10021,-2636,9978,-2623,9960,-2586,9969,-2546,10007,-2522,10144,-2501,10112,-2492,10085,-2486,10063,-2482,10049,-2482,9865,-2551,9791,-2579,9769,-2579,9752,-2566,9746,-2546,9755,-2525,9756,-2524,9757,-2523,9858,-2461,9921,-2424,9966,-2401,10011,-2381,10075,-2356,10117,-2344,10167,-2345,10243,-2358,10313,-2372,10366,-2382,10384,-2383,10401,-2380,10416,-2372,10429,-2360,10453,-2332,10411,-2299,10410,-2290,10519,-2154,10523,-2152,10530,-2152,10533,-2153,10542,-2160,10543,-2169,10446,-2291,10520,-2349,10641,-2447,10655,-2457,10751,-2336,10760,-2335,10772,-2345,10773,-235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414042"/>
        </w:rPr>
        <w:t>Longer-term</w:t>
      </w:r>
      <w:r>
        <w:rPr>
          <w:color w:val="414042"/>
          <w:spacing w:val="5"/>
        </w:rPr>
        <w:t> </w:t>
      </w:r>
      <w:r>
        <w:rPr>
          <w:color w:val="414042"/>
        </w:rPr>
        <w:t>funding</w:t>
      </w:r>
      <w:r>
        <w:rPr>
          <w:color w:val="414042"/>
          <w:spacing w:val="5"/>
        </w:rPr>
        <w:t> </w:t>
      </w:r>
      <w:r>
        <w:rPr>
          <w:color w:val="414042"/>
        </w:rPr>
        <w:t>will</w:t>
      </w:r>
      <w:r>
        <w:rPr>
          <w:color w:val="414042"/>
          <w:spacing w:val="5"/>
        </w:rPr>
        <w:t> </w:t>
      </w:r>
      <w:r>
        <w:rPr>
          <w:color w:val="414042"/>
        </w:rPr>
        <w:t>allow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community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service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organisations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to make more effective planning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decisions,</w:t>
      </w:r>
      <w:r>
        <w:rPr>
          <w:color w:val="414042"/>
          <w:spacing w:val="66"/>
        </w:rPr>
        <w:t> </w:t>
      </w:r>
      <w:r>
        <w:rPr>
          <w:color w:val="414042"/>
        </w:rPr>
        <w:t>reduce</w:t>
      </w:r>
      <w:r>
        <w:rPr>
          <w:color w:val="414042"/>
          <w:spacing w:val="67"/>
        </w:rPr>
        <w:t> </w:t>
      </w:r>
      <w:r>
        <w:rPr>
          <w:color w:val="414042"/>
        </w:rPr>
        <w:t>contracting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10"/>
        </w:rPr>
        <w:t> </w:t>
      </w:r>
      <w:r>
        <w:rPr>
          <w:color w:val="414042"/>
        </w:rPr>
        <w:t>employee</w:t>
      </w:r>
      <w:r>
        <w:rPr>
          <w:color w:val="414042"/>
          <w:spacing w:val="11"/>
        </w:rPr>
        <w:t> </w:t>
      </w:r>
      <w:r>
        <w:rPr>
          <w:color w:val="414042"/>
        </w:rPr>
        <w:t>onboarding</w:t>
      </w:r>
      <w:r>
        <w:rPr>
          <w:color w:val="414042"/>
          <w:spacing w:val="11"/>
        </w:rPr>
        <w:t> </w:t>
      </w:r>
      <w:r>
        <w:rPr>
          <w:color w:val="414042"/>
        </w:rPr>
        <w:t>costs,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invest in infrastructure, 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establish</w:t>
      </w:r>
      <w:r>
        <w:rPr>
          <w:color w:val="414042"/>
          <w:spacing w:val="10"/>
        </w:rPr>
        <w:t> </w:t>
      </w:r>
      <w:r>
        <w:rPr>
          <w:color w:val="414042"/>
        </w:rPr>
        <w:t>network</w:t>
      </w:r>
      <w:r>
        <w:rPr>
          <w:color w:val="414042"/>
          <w:spacing w:val="11"/>
        </w:rPr>
        <w:t> </w:t>
      </w:r>
      <w:r>
        <w:rPr>
          <w:color w:val="414042"/>
        </w:rPr>
        <w:t>and</w:t>
      </w:r>
      <w:r>
        <w:rPr>
          <w:color w:val="414042"/>
          <w:spacing w:val="10"/>
        </w:rPr>
        <w:t> </w:t>
      </w:r>
      <w:r>
        <w:rPr>
          <w:color w:val="414042"/>
        </w:rPr>
        <w:t>partnership</w:t>
      </w:r>
      <w:r>
        <w:rPr>
          <w:color w:val="414042"/>
          <w:spacing w:val="-49"/>
        </w:rPr>
        <w:t> </w:t>
      </w:r>
      <w:r>
        <w:rPr>
          <w:color w:val="414042"/>
        </w:rPr>
        <w:t>approaches.</w:t>
      </w:r>
      <w:r>
        <w:rPr>
          <w:color w:val="414042"/>
          <w:spacing w:val="4"/>
        </w:rPr>
        <w:t> </w:t>
      </w:r>
      <w:r>
        <w:rPr>
          <w:color w:val="414042"/>
        </w:rPr>
        <w:t>It</w:t>
      </w:r>
      <w:r>
        <w:rPr>
          <w:color w:val="414042"/>
          <w:spacing w:val="5"/>
        </w:rPr>
        <w:t> </w:t>
      </w:r>
      <w:r>
        <w:rPr>
          <w:color w:val="414042"/>
        </w:rPr>
        <w:t>will</w:t>
      </w:r>
      <w:r>
        <w:rPr>
          <w:color w:val="414042"/>
          <w:spacing w:val="4"/>
        </w:rPr>
        <w:t> </w:t>
      </w:r>
      <w:r>
        <w:rPr>
          <w:color w:val="414042"/>
        </w:rPr>
        <w:t>enable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organisations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provide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secure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forms of employment that have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positive health and wellbeing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outcomes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for staff and help</w:t>
      </w:r>
    </w:p>
    <w:p>
      <w:pPr>
        <w:pStyle w:val="BodyText"/>
        <w:spacing w:line="285" w:lineRule="auto" w:before="3"/>
        <w:ind w:left="284" w:right="1175"/>
        <w:rPr>
          <w:rFonts w:ascii="Tahoma" w:hAnsi="Tahoma"/>
        </w:rPr>
      </w:pPr>
      <w:r>
        <w:rPr>
          <w:color w:val="414042"/>
        </w:rPr>
        <w:t>remedy</w:t>
      </w:r>
      <w:r>
        <w:rPr>
          <w:color w:val="414042"/>
          <w:spacing w:val="7"/>
        </w:rPr>
        <w:t> </w:t>
      </w:r>
      <w:r>
        <w:rPr>
          <w:color w:val="414042"/>
        </w:rPr>
        <w:t>challenges</w:t>
      </w:r>
      <w:r>
        <w:rPr>
          <w:color w:val="414042"/>
          <w:spacing w:val="7"/>
        </w:rPr>
        <w:t> </w:t>
      </w:r>
      <w:r>
        <w:rPr>
          <w:color w:val="414042"/>
        </w:rPr>
        <w:t>with</w:t>
      </w:r>
      <w:r>
        <w:rPr>
          <w:color w:val="414042"/>
          <w:spacing w:val="8"/>
        </w:rPr>
        <w:t> </w:t>
      </w:r>
      <w:r>
        <w:rPr>
          <w:color w:val="414042"/>
        </w:rPr>
        <w:t>workforce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attraction and retention. Given that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women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account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for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83.5%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sector’s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workforce,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move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away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from</w:t>
      </w:r>
      <w:r>
        <w:rPr>
          <w:color w:val="414042"/>
          <w:spacing w:val="6"/>
        </w:rPr>
        <w:t> </w:t>
      </w:r>
      <w:r>
        <w:rPr>
          <w:color w:val="414042"/>
        </w:rPr>
        <w:t>short-term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insecure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employment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will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improve</w:t>
      </w:r>
    </w:p>
    <w:p>
      <w:pPr>
        <w:pStyle w:val="BodyText"/>
        <w:spacing w:before="9"/>
        <w:ind w:left="284"/>
        <w:rPr>
          <w:sz w:val="11"/>
        </w:rPr>
      </w:pPr>
      <w:r>
        <w:rPr>
          <w:color w:val="414042"/>
        </w:rPr>
        <w:t>gender</w:t>
      </w:r>
      <w:r>
        <w:rPr>
          <w:color w:val="414042"/>
          <w:spacing w:val="-2"/>
        </w:rPr>
        <w:t> </w:t>
      </w:r>
      <w:r>
        <w:rPr>
          <w:color w:val="414042"/>
        </w:rPr>
        <w:t>equality.</w:t>
      </w:r>
      <w:r>
        <w:rPr>
          <w:color w:val="414042"/>
          <w:position w:val="7"/>
          <w:sz w:val="11"/>
        </w:rPr>
        <w:t>13</w:t>
      </w:r>
    </w:p>
    <w:p>
      <w:pPr>
        <w:spacing w:after="0"/>
        <w:rPr>
          <w:sz w:val="11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4135" w:space="40"/>
            <w:col w:w="3254" w:space="39"/>
            <w:col w:w="444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912320" id="docshape180" filled="true" fillcolor="#e8eef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181" coordorigin="0,0" coordsize="284,69">
            <v:rect style="position:absolute;left:0;top:0;width:284;height:69" id="docshape182" filled="true" fillcolor="#c7d9de" stroked="false">
              <v:fill type="solid"/>
            </v:rect>
            <v:rect style="position:absolute;left:0;top:0;width:284;height:69" id="docshape183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13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58.75pt;height:80.8pt;mso-position-horizontal-relative:char;mso-position-vertical-relative:line" id="docshapegroup186" coordorigin="0,0" coordsize="3175,1616">
            <v:rect style="position:absolute;left:0;top:0;width:3175;height:1616" id="docshape187" filled="true" fillcolor="#00a3ad" stroked="false">
              <v:fill type="solid"/>
            </v:rect>
            <v:shape style="position:absolute;left:0;top:0;width:3175;height:1616" type="#_x0000_t202" id="docshape188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2"/>
                      </w:rPr>
                    </w:pPr>
                  </w:p>
                  <w:p>
                    <w:pPr>
                      <w:spacing w:line="254" w:lineRule="auto" w:before="0"/>
                      <w:ind w:left="1133" w:right="790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Value the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3"/>
                        <w:w w:val="95"/>
                        <w:sz w:val="24"/>
                      </w:rPr>
                      <w:t>community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7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sector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56"/>
          <w:headerReference w:type="default" r:id="rId57"/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266"/>
        <w:ind w:right="-14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2826004</wp:posOffset>
            </wp:positionH>
            <wp:positionV relativeFrom="paragraph">
              <wp:posOffset>-2505339</wp:posOffset>
            </wp:positionV>
            <wp:extent cx="4734001" cy="2051989"/>
            <wp:effectExtent l="0" t="0" r="0" b="0"/>
            <wp:wrapNone/>
            <wp:docPr id="1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01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51" w:id="10"/>
      <w:r>
        <w:rPr>
          <w:color w:val="002957"/>
        </w:rPr>
        <w:t>Grow</w:t>
      </w:r>
      <w:r>
        <w:rPr>
          <w:color w:val="002957"/>
          <w:spacing w:val="-10"/>
        </w:rPr>
        <w:t> </w:t>
      </w:r>
      <w:r>
        <w:rPr>
          <w:color w:val="002957"/>
        </w:rPr>
        <w:t>and</w:t>
      </w:r>
      <w:r>
        <w:rPr>
          <w:color w:val="002957"/>
          <w:spacing w:val="-9"/>
        </w:rPr>
        <w:t> </w:t>
      </w:r>
      <w:r>
        <w:rPr>
          <w:color w:val="002957"/>
        </w:rPr>
        <w:t>develop</w:t>
      </w:r>
      <w:r>
        <w:rPr>
          <w:color w:val="002957"/>
          <w:spacing w:val="-10"/>
        </w:rPr>
        <w:t> </w:t>
      </w:r>
      <w:r>
        <w:rPr>
          <w:color w:val="002957"/>
        </w:rPr>
        <w:t>the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community services</w:t>
      </w:r>
      <w:r>
        <w:rPr>
          <w:color w:val="002957"/>
          <w:spacing w:val="1"/>
          <w:w w:val="105"/>
        </w:rPr>
        <w:t> </w:t>
      </w:r>
      <w:bookmarkEnd w:id="10"/>
      <w:r>
        <w:rPr>
          <w:color w:val="002957"/>
          <w:w w:val="105"/>
        </w:rPr>
        <w:t>workforce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7288pt;width:20.8pt;height:.1pt;mso-position-horizontal-relative:page;mso-position-vertical-relative:paragraph;z-index:-15689216;mso-wrap-distance-left:0;mso-wrap-distance-right:0" id="docshape189" coordorigin="1134,210" coordsize="416,0" path="m1134,210l155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18"/>
        <w:ind w:left="1133" w:right="92"/>
      </w:pPr>
      <w:r>
        <w:rPr>
          <w:rFonts w:ascii="Tahoma" w:hAnsi="Tahoma"/>
          <w:color w:val="414042"/>
        </w:rPr>
        <w:t>A thriving community services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industry</w:t>
      </w:r>
      <w:r>
        <w:rPr>
          <w:color w:val="414042"/>
          <w:spacing w:val="4"/>
        </w:rPr>
        <w:t> </w:t>
      </w:r>
      <w:r>
        <w:rPr>
          <w:color w:val="414042"/>
        </w:rPr>
        <w:t>is</w:t>
      </w:r>
      <w:r>
        <w:rPr>
          <w:color w:val="414042"/>
          <w:spacing w:val="4"/>
        </w:rPr>
        <w:t> </w:t>
      </w:r>
      <w:r>
        <w:rPr>
          <w:color w:val="414042"/>
        </w:rPr>
        <w:t>central</w:t>
      </w:r>
      <w:r>
        <w:rPr>
          <w:color w:val="414042"/>
          <w:spacing w:val="4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Victoria’s</w:t>
      </w:r>
      <w:r>
        <w:rPr>
          <w:color w:val="414042"/>
          <w:spacing w:val="1"/>
        </w:rPr>
        <w:t> </w:t>
      </w:r>
      <w:r>
        <w:rPr>
          <w:color w:val="414042"/>
        </w:rPr>
        <w:t>long-term</w:t>
      </w:r>
      <w:r>
        <w:rPr>
          <w:color w:val="414042"/>
          <w:spacing w:val="52"/>
        </w:rPr>
        <w:t> </w:t>
      </w:r>
      <w:r>
        <w:rPr>
          <w:color w:val="414042"/>
        </w:rPr>
        <w:t>economic</w:t>
      </w:r>
      <w:r>
        <w:rPr>
          <w:color w:val="414042"/>
          <w:spacing w:val="53"/>
        </w:rPr>
        <w:t> </w:t>
      </w:r>
      <w:r>
        <w:rPr>
          <w:color w:val="414042"/>
        </w:rPr>
        <w:t>prospects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and social recovery. It is an engine</w:t>
      </w:r>
      <w:r>
        <w:rPr>
          <w:rFonts w:ascii="Tahoma" w:hAnsi="Tahoma"/>
          <w:color w:val="414042"/>
          <w:spacing w:val="-58"/>
        </w:rPr>
        <w:t> </w:t>
      </w:r>
      <w:r>
        <w:rPr>
          <w:color w:val="414042"/>
        </w:rPr>
        <w:t>room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job</w:t>
      </w:r>
      <w:r>
        <w:rPr>
          <w:color w:val="414042"/>
          <w:spacing w:val="6"/>
        </w:rPr>
        <w:t> </w:t>
      </w:r>
      <w:r>
        <w:rPr>
          <w:color w:val="414042"/>
        </w:rPr>
        <w:t>creation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an</w:t>
      </w:r>
      <w:r>
        <w:rPr>
          <w:color w:val="414042"/>
          <w:spacing w:val="1"/>
        </w:rPr>
        <w:t> </w:t>
      </w:r>
      <w:r>
        <w:rPr>
          <w:color w:val="414042"/>
        </w:rPr>
        <w:t>enabler</w:t>
      </w:r>
      <w:r>
        <w:rPr>
          <w:color w:val="414042"/>
          <w:spacing w:val="3"/>
        </w:rPr>
        <w:t> </w:t>
      </w:r>
      <w:r>
        <w:rPr>
          <w:color w:val="414042"/>
        </w:rPr>
        <w:t>for</w:t>
      </w:r>
      <w:r>
        <w:rPr>
          <w:color w:val="414042"/>
          <w:spacing w:val="3"/>
        </w:rPr>
        <w:t> </w:t>
      </w:r>
      <w:r>
        <w:rPr>
          <w:color w:val="414042"/>
        </w:rPr>
        <w:t>many</w:t>
      </w:r>
      <w:r>
        <w:rPr>
          <w:color w:val="414042"/>
          <w:spacing w:val="3"/>
        </w:rPr>
        <w:t> </w:t>
      </w:r>
      <w:r>
        <w:rPr>
          <w:color w:val="414042"/>
        </w:rPr>
        <w:t>of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3"/>
        </w:rPr>
        <w:t> </w:t>
      </w:r>
      <w:r>
        <w:rPr>
          <w:color w:val="414042"/>
        </w:rPr>
        <w:t>Victorian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Government’s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flagship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policy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systems</w:t>
      </w:r>
      <w:r>
        <w:rPr>
          <w:color w:val="414042"/>
          <w:spacing w:val="5"/>
        </w:rPr>
        <w:t> </w:t>
      </w:r>
      <w:r>
        <w:rPr>
          <w:color w:val="414042"/>
        </w:rPr>
        <w:t>reforms.</w:t>
      </w:r>
    </w:p>
    <w:p>
      <w:pPr>
        <w:pStyle w:val="BodyText"/>
        <w:spacing w:line="288" w:lineRule="auto" w:before="114"/>
        <w:ind w:left="1133" w:right="-14"/>
        <w:rPr>
          <w:rFonts w:ascii="Tahoma"/>
        </w:rPr>
      </w:pPr>
      <w:r>
        <w:rPr>
          <w:color w:val="414042"/>
        </w:rPr>
        <w:t>Pre-COVID,</w:t>
      </w:r>
      <w:r>
        <w:rPr>
          <w:color w:val="414042"/>
          <w:spacing w:val="4"/>
        </w:rPr>
        <w:t> </w:t>
      </w:r>
      <w:r>
        <w:rPr>
          <w:color w:val="414042"/>
        </w:rPr>
        <w:t>many</w:t>
      </w:r>
      <w:r>
        <w:rPr>
          <w:color w:val="414042"/>
          <w:spacing w:val="4"/>
        </w:rPr>
        <w:t> </w:t>
      </w:r>
      <w:r>
        <w:rPr>
          <w:color w:val="414042"/>
        </w:rPr>
        <w:t>community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service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organisations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struggled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secure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enough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new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workers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fill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vacancies.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Workforce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shortages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were particularly acute in regional</w:t>
      </w:r>
      <w:r>
        <w:rPr>
          <w:color w:val="414042"/>
          <w:spacing w:val="1"/>
        </w:rPr>
        <w:t> </w:t>
      </w:r>
      <w:r>
        <w:rPr>
          <w:color w:val="414042"/>
        </w:rPr>
        <w:t>areas. These workforce pressures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been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exacerbated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by</w:t>
      </w:r>
    </w:p>
    <w:p>
      <w:pPr>
        <w:pStyle w:val="BodyText"/>
        <w:spacing w:line="297" w:lineRule="auto" w:before="3"/>
        <w:ind w:left="1133" w:right="-14"/>
      </w:pPr>
      <w:r>
        <w:rPr>
          <w:color w:val="414042"/>
        </w:rPr>
        <w:t>COVID-19,</w:t>
      </w:r>
      <w:r>
        <w:rPr>
          <w:color w:val="414042"/>
          <w:spacing w:val="10"/>
        </w:rPr>
        <w:t> </w:t>
      </w:r>
      <w:r>
        <w:rPr>
          <w:color w:val="414042"/>
        </w:rPr>
        <w:t>with</w:t>
      </w:r>
      <w:r>
        <w:rPr>
          <w:color w:val="414042"/>
          <w:spacing w:val="10"/>
        </w:rPr>
        <w:t> </w:t>
      </w:r>
      <w:r>
        <w:rPr>
          <w:color w:val="414042"/>
        </w:rPr>
        <w:t>exponential</w:t>
      </w:r>
      <w:r>
        <w:rPr>
          <w:color w:val="414042"/>
          <w:spacing w:val="10"/>
        </w:rPr>
        <w:t> </w:t>
      </w:r>
      <w:r>
        <w:rPr>
          <w:color w:val="414042"/>
        </w:rPr>
        <w:t>growth</w:t>
      </w:r>
      <w:r>
        <w:rPr>
          <w:color w:val="414042"/>
          <w:spacing w:val="-50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demand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social</w:t>
      </w:r>
      <w:r>
        <w:rPr>
          <w:color w:val="414042"/>
          <w:spacing w:val="5"/>
        </w:rPr>
        <w:t> </w:t>
      </w:r>
      <w:r>
        <w:rPr>
          <w:color w:val="414042"/>
        </w:rPr>
        <w:t>assistance.</w:t>
      </w:r>
    </w:p>
    <w:p>
      <w:pPr>
        <w:pStyle w:val="BodyText"/>
        <w:spacing w:line="288" w:lineRule="auto" w:before="111"/>
        <w:ind w:left="1133" w:right="113"/>
        <w:rPr>
          <w:rFonts w:ascii="Tahoma" w:hAnsi="Tahoma"/>
        </w:rPr>
      </w:pPr>
      <w:r>
        <w:rPr>
          <w:color w:val="414042"/>
        </w:rPr>
        <w:t>This represents a major existential</w:t>
      </w:r>
      <w:r>
        <w:rPr>
          <w:color w:val="414042"/>
          <w:spacing w:val="-50"/>
        </w:rPr>
        <w:t> </w:t>
      </w:r>
      <w:r>
        <w:rPr>
          <w:color w:val="414042"/>
        </w:rPr>
        <w:t>challenge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community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services industry – and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government.</w:t>
      </w:r>
    </w:p>
    <w:p>
      <w:pPr>
        <w:pStyle w:val="BodyText"/>
        <w:spacing w:line="295" w:lineRule="auto" w:before="107"/>
        <w:ind w:left="1133" w:right="92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-57"/>
        </w:rPr>
        <w:t> </w:t>
      </w:r>
      <w:r>
        <w:rPr>
          <w:color w:val="002957"/>
        </w:rPr>
        <w:t>fund</w:t>
      </w:r>
      <w:r>
        <w:rPr>
          <w:color w:val="002957"/>
          <w:spacing w:val="1"/>
        </w:rPr>
        <w:t> </w:t>
      </w:r>
      <w:r>
        <w:rPr>
          <w:color w:val="002957"/>
        </w:rPr>
        <w:t>an</w:t>
      </w:r>
      <w:r>
        <w:rPr>
          <w:color w:val="002957"/>
          <w:spacing w:val="1"/>
        </w:rPr>
        <w:t> </w:t>
      </w:r>
      <w:r>
        <w:rPr>
          <w:color w:val="002957"/>
        </w:rPr>
        <w:t>overarching</w:t>
      </w:r>
      <w:r>
        <w:rPr>
          <w:color w:val="002957"/>
          <w:spacing w:val="1"/>
        </w:rPr>
        <w:t> </w:t>
      </w:r>
      <w:r>
        <w:rPr>
          <w:color w:val="002957"/>
        </w:rPr>
        <w:t>community</w:t>
      </w:r>
      <w:r>
        <w:rPr>
          <w:color w:val="002957"/>
          <w:spacing w:val="1"/>
        </w:rPr>
        <w:t> </w:t>
      </w:r>
      <w:r>
        <w:rPr>
          <w:color w:val="002957"/>
        </w:rPr>
        <w:t>services</w:t>
      </w:r>
      <w:r>
        <w:rPr>
          <w:color w:val="002957"/>
          <w:spacing w:val="1"/>
        </w:rPr>
        <w:t> </w:t>
      </w:r>
      <w:r>
        <w:rPr>
          <w:color w:val="002957"/>
        </w:rPr>
        <w:t>industry</w:t>
      </w:r>
      <w:r>
        <w:rPr>
          <w:color w:val="002957"/>
          <w:spacing w:val="1"/>
        </w:rPr>
        <w:t> </w:t>
      </w:r>
      <w:r>
        <w:rPr>
          <w:color w:val="002957"/>
        </w:rPr>
        <w:t>workforce</w:t>
      </w:r>
      <w:r>
        <w:rPr>
          <w:color w:val="002957"/>
          <w:spacing w:val="1"/>
        </w:rPr>
        <w:t> </w:t>
      </w:r>
      <w:r>
        <w:rPr>
          <w:color w:val="002957"/>
        </w:rPr>
        <w:t>strategy</w:t>
      </w:r>
      <w:r>
        <w:rPr>
          <w:color w:val="002957"/>
          <w:spacing w:val="7"/>
        </w:rPr>
        <w:t> </w:t>
      </w:r>
      <w:r>
        <w:rPr>
          <w:color w:val="414042"/>
        </w:rPr>
        <w:t>that</w:t>
      </w:r>
      <w:r>
        <w:rPr>
          <w:color w:val="414042"/>
          <w:spacing w:val="8"/>
        </w:rPr>
        <w:t> </w:t>
      </w:r>
      <w:r>
        <w:rPr>
          <w:color w:val="414042"/>
        </w:rPr>
        <w:t>enables</w:t>
      </w:r>
      <w:r>
        <w:rPr>
          <w:color w:val="414042"/>
          <w:spacing w:val="8"/>
        </w:rPr>
        <w:t> </w:t>
      </w:r>
      <w:r>
        <w:rPr>
          <w:color w:val="414042"/>
        </w:rPr>
        <w:t>all</w:t>
      </w:r>
      <w:r>
        <w:rPr>
          <w:color w:val="414042"/>
          <w:spacing w:val="8"/>
        </w:rPr>
        <w:t> </w:t>
      </w:r>
      <w:r>
        <w:rPr>
          <w:color w:val="414042"/>
        </w:rPr>
        <w:t>parts</w:t>
      </w:r>
    </w:p>
    <w:p>
      <w:pPr>
        <w:pStyle w:val="BodyText"/>
        <w:spacing w:line="283" w:lineRule="auto" w:before="4"/>
        <w:ind w:left="1133" w:right="456"/>
        <w:rPr>
          <w:rFonts w:ascii="Tahoma"/>
        </w:rPr>
      </w:pPr>
      <w:r>
        <w:rPr>
          <w:color w:val="414042"/>
        </w:rPr>
        <w:t>of</w:t>
      </w:r>
      <w:r>
        <w:rPr>
          <w:color w:val="414042"/>
          <w:spacing w:val="10"/>
        </w:rPr>
        <w:t> </w:t>
      </w:r>
      <w:r>
        <w:rPr>
          <w:color w:val="414042"/>
        </w:rPr>
        <w:t>the</w:t>
      </w:r>
      <w:r>
        <w:rPr>
          <w:color w:val="414042"/>
          <w:spacing w:val="10"/>
        </w:rPr>
        <w:t> </w:t>
      </w:r>
      <w:r>
        <w:rPr>
          <w:color w:val="414042"/>
        </w:rPr>
        <w:t>system</w:t>
      </w:r>
      <w:r>
        <w:rPr>
          <w:color w:val="414042"/>
          <w:spacing w:val="11"/>
        </w:rPr>
        <w:t> </w:t>
      </w:r>
      <w:r>
        <w:rPr>
          <w:color w:val="414042"/>
        </w:rPr>
        <w:t>to</w:t>
      </w:r>
      <w:r>
        <w:rPr>
          <w:color w:val="414042"/>
          <w:spacing w:val="10"/>
        </w:rPr>
        <w:t> </w:t>
      </w:r>
      <w:r>
        <w:rPr>
          <w:color w:val="414042"/>
        </w:rPr>
        <w:t>grow</w:t>
      </w:r>
      <w:r>
        <w:rPr>
          <w:color w:val="414042"/>
          <w:spacing w:val="11"/>
        </w:rPr>
        <w:t> </w:t>
      </w:r>
      <w:r>
        <w:rPr>
          <w:color w:val="414042"/>
        </w:rPr>
        <w:t>and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develop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their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workforces.</w:t>
      </w:r>
    </w:p>
    <w:p>
      <w:pPr>
        <w:spacing w:line="240" w:lineRule="auto" w:before="6"/>
        <w:rPr>
          <w:rFonts w:ascii="Tahoma"/>
          <w:sz w:val="26"/>
        </w:rPr>
      </w:pPr>
      <w:r>
        <w:rPr/>
        <w:br w:type="column"/>
      </w:r>
      <w:r>
        <w:rPr>
          <w:rFonts w:ascii="Tahoma"/>
          <w:sz w:val="26"/>
        </w:rPr>
      </w:r>
    </w:p>
    <w:p>
      <w:pPr>
        <w:spacing w:line="290" w:lineRule="auto" w:before="0"/>
        <w:ind w:left="241" w:right="249" w:firstLine="0"/>
        <w:jc w:val="left"/>
        <w:rPr>
          <w:sz w:val="19"/>
        </w:rPr>
      </w:pPr>
      <w:r>
        <w:rPr>
          <w:color w:val="414042"/>
          <w:sz w:val="19"/>
        </w:rPr>
        <w:t>To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grow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workforce,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Government</w:t>
      </w:r>
      <w:r>
        <w:rPr>
          <w:rFonts w:ascii="Tahoma"/>
          <w:color w:val="414042"/>
          <w:spacing w:val="5"/>
          <w:sz w:val="19"/>
        </w:rPr>
        <w:t> </w:t>
      </w:r>
      <w:r>
        <w:rPr>
          <w:rFonts w:ascii="Tahoma"/>
          <w:color w:val="414042"/>
          <w:sz w:val="19"/>
        </w:rPr>
        <w:t>can</w:t>
      </w:r>
      <w:r>
        <w:rPr>
          <w:rFonts w:ascii="Tahoma"/>
          <w:color w:val="414042"/>
          <w:spacing w:val="6"/>
          <w:sz w:val="19"/>
        </w:rPr>
        <w:t> </w:t>
      </w:r>
      <w:r>
        <w:rPr>
          <w:rFonts w:ascii="Tahoma"/>
          <w:color w:val="414042"/>
          <w:sz w:val="19"/>
        </w:rPr>
        <w:t>build</w:t>
      </w:r>
      <w:r>
        <w:rPr>
          <w:rFonts w:ascii="Tahoma"/>
          <w:color w:val="414042"/>
          <w:spacing w:val="5"/>
          <w:sz w:val="19"/>
        </w:rPr>
        <w:t> </w:t>
      </w:r>
      <w:r>
        <w:rPr>
          <w:rFonts w:ascii="Tahoma"/>
          <w:color w:val="414042"/>
          <w:sz w:val="19"/>
        </w:rPr>
        <w:t>on</w:t>
      </w:r>
      <w:r>
        <w:rPr>
          <w:rFonts w:ascii="Tahoma"/>
          <w:color w:val="414042"/>
          <w:spacing w:val="6"/>
          <w:sz w:val="19"/>
        </w:rPr>
        <w:t> </w:t>
      </w:r>
      <w:r>
        <w:rPr>
          <w:rFonts w:ascii="Tahoma"/>
          <w:color w:val="414042"/>
          <w:sz w:val="19"/>
        </w:rPr>
        <w:t>its</w:t>
      </w:r>
      <w:r>
        <w:rPr>
          <w:rFonts w:ascii="Tahoma"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Jobs</w:t>
      </w:r>
      <w:r>
        <w:rPr>
          <w:i/>
          <w:color w:val="414042"/>
          <w:spacing w:val="13"/>
          <w:sz w:val="19"/>
        </w:rPr>
        <w:t> </w:t>
      </w:r>
      <w:r>
        <w:rPr>
          <w:i/>
          <w:color w:val="414042"/>
          <w:sz w:val="19"/>
        </w:rPr>
        <w:t>That</w:t>
      </w:r>
      <w:r>
        <w:rPr>
          <w:i/>
          <w:color w:val="414042"/>
          <w:spacing w:val="13"/>
          <w:sz w:val="19"/>
        </w:rPr>
        <w:t> </w:t>
      </w:r>
      <w:r>
        <w:rPr>
          <w:i/>
          <w:color w:val="414042"/>
          <w:sz w:val="19"/>
        </w:rPr>
        <w:t>Matter</w:t>
      </w:r>
      <w:r>
        <w:rPr>
          <w:i/>
          <w:color w:val="414042"/>
          <w:spacing w:val="13"/>
          <w:sz w:val="19"/>
        </w:rPr>
        <w:t> </w:t>
      </w:r>
      <w:r>
        <w:rPr>
          <w:color w:val="414042"/>
          <w:sz w:val="19"/>
        </w:rPr>
        <w:t>recruitment</w:t>
      </w:r>
    </w:p>
    <w:p>
      <w:pPr>
        <w:pStyle w:val="BodyText"/>
        <w:spacing w:line="283" w:lineRule="auto" w:before="4"/>
        <w:ind w:left="241"/>
        <w:rPr>
          <w:rFonts w:ascii="Tahoma"/>
        </w:rPr>
      </w:pPr>
      <w:r>
        <w:rPr>
          <w:color w:val="414042"/>
        </w:rPr>
        <w:t>campaign</w:t>
      </w:r>
      <w:r>
        <w:rPr>
          <w:color w:val="414042"/>
          <w:spacing w:val="9"/>
        </w:rPr>
        <w:t> </w:t>
      </w:r>
      <w:r>
        <w:rPr>
          <w:color w:val="414042"/>
        </w:rPr>
        <w:t>by</w:t>
      </w:r>
      <w:r>
        <w:rPr>
          <w:color w:val="414042"/>
          <w:spacing w:val="9"/>
        </w:rPr>
        <w:t> </w:t>
      </w:r>
      <w:r>
        <w:rPr>
          <w:color w:val="414042"/>
        </w:rPr>
        <w:t>making</w:t>
      </w:r>
      <w:r>
        <w:rPr>
          <w:color w:val="414042"/>
          <w:spacing w:val="10"/>
        </w:rPr>
        <w:t> </w:t>
      </w:r>
      <w:r>
        <w:rPr>
          <w:color w:val="414042"/>
        </w:rPr>
        <w:t>the</w:t>
      </w:r>
      <w:r>
        <w:rPr>
          <w:color w:val="414042"/>
          <w:spacing w:val="9"/>
        </w:rPr>
        <w:t> </w:t>
      </w:r>
      <w:r>
        <w:rPr>
          <w:color w:val="414042"/>
        </w:rPr>
        <w:t>following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investments:</w:t>
      </w:r>
    </w:p>
    <w:p>
      <w:pPr>
        <w:pStyle w:val="ListParagraph"/>
        <w:numPr>
          <w:ilvl w:val="0"/>
          <w:numId w:val="2"/>
        </w:numPr>
        <w:tabs>
          <w:tab w:pos="412" w:val="left" w:leader="none"/>
        </w:tabs>
        <w:spacing w:line="292" w:lineRule="auto" w:before="54" w:after="0"/>
        <w:ind w:left="411" w:right="28" w:hanging="171"/>
        <w:jc w:val="left"/>
        <w:rPr>
          <w:sz w:val="19"/>
        </w:rPr>
      </w:pPr>
      <w:r>
        <w:rPr>
          <w:color w:val="002957"/>
          <w:sz w:val="19"/>
        </w:rPr>
        <w:t>Identify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existing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data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–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data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gaps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–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that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can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help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model</w:t>
      </w:r>
      <w:r>
        <w:rPr>
          <w:color w:val="002957"/>
          <w:spacing w:val="19"/>
          <w:sz w:val="19"/>
        </w:rPr>
        <w:t> </w:t>
      </w:r>
      <w:r>
        <w:rPr>
          <w:color w:val="002957"/>
          <w:sz w:val="19"/>
        </w:rPr>
        <w:t>demand</w:t>
      </w:r>
      <w:r>
        <w:rPr>
          <w:color w:val="002957"/>
          <w:spacing w:val="20"/>
          <w:sz w:val="19"/>
        </w:rPr>
        <w:t> </w:t>
      </w:r>
      <w:r>
        <w:rPr>
          <w:rFonts w:ascii="Tahoma" w:hAnsi="Tahoma"/>
          <w:color w:val="414042"/>
          <w:sz w:val="19"/>
        </w:rPr>
        <w:t>and</w:t>
      </w:r>
      <w:r>
        <w:rPr>
          <w:rFonts w:ascii="Tahoma" w:hAnsi="Tahoma"/>
          <w:color w:val="414042"/>
          <w:spacing w:val="13"/>
          <w:sz w:val="19"/>
        </w:rPr>
        <w:t> </w:t>
      </w:r>
      <w:r>
        <w:rPr>
          <w:rFonts w:ascii="Tahoma" w:hAnsi="Tahoma"/>
          <w:color w:val="414042"/>
          <w:sz w:val="19"/>
        </w:rPr>
        <w:t>leverage</w:t>
      </w:r>
      <w:r>
        <w:rPr>
          <w:rFonts w:ascii="Tahoma" w:hAnsi="Tahoma"/>
          <w:color w:val="414042"/>
          <w:spacing w:val="12"/>
          <w:sz w:val="19"/>
        </w:rPr>
        <w:t> </w:t>
      </w:r>
      <w:r>
        <w:rPr>
          <w:rFonts w:ascii="Tahoma" w:hAnsi="Tahoma"/>
          <w:color w:val="414042"/>
          <w:sz w:val="19"/>
        </w:rPr>
        <w:t>the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color w:val="414042"/>
          <w:sz w:val="19"/>
        </w:rPr>
        <w:t>resources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new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Victorian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Skills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Authority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match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sector’s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workforce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needs</w:t>
      </w:r>
    </w:p>
    <w:p>
      <w:pPr>
        <w:pStyle w:val="BodyText"/>
        <w:spacing w:before="7"/>
        <w:ind w:left="411"/>
      </w:pPr>
      <w:r>
        <w:rPr>
          <w:color w:val="414042"/>
        </w:rPr>
        <w:t>with</w:t>
      </w:r>
      <w:r>
        <w:rPr>
          <w:color w:val="414042"/>
          <w:spacing w:val="7"/>
        </w:rPr>
        <w:t> </w:t>
      </w:r>
      <w:r>
        <w:rPr>
          <w:color w:val="414042"/>
        </w:rPr>
        <w:t>training.</w:t>
      </w:r>
    </w:p>
    <w:p>
      <w:pPr>
        <w:pStyle w:val="ListParagraph"/>
        <w:numPr>
          <w:ilvl w:val="0"/>
          <w:numId w:val="2"/>
        </w:numPr>
        <w:tabs>
          <w:tab w:pos="412" w:val="left" w:leader="none"/>
        </w:tabs>
        <w:spacing w:line="297" w:lineRule="auto" w:before="94" w:after="0"/>
        <w:ind w:left="411" w:right="273" w:hanging="171"/>
        <w:jc w:val="left"/>
        <w:rPr>
          <w:sz w:val="19"/>
        </w:rPr>
      </w:pPr>
      <w:r>
        <w:rPr>
          <w:color w:val="002957"/>
          <w:w w:val="105"/>
          <w:sz w:val="19"/>
        </w:rPr>
        <w:t>Develop a robust, accessible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industry-wide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dataset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414042"/>
          <w:w w:val="105"/>
          <w:sz w:val="19"/>
        </w:rPr>
        <w:t>on</w:t>
      </w:r>
    </w:p>
    <w:p>
      <w:pPr>
        <w:pStyle w:val="BodyText"/>
        <w:spacing w:line="290" w:lineRule="auto"/>
        <w:ind w:left="411"/>
        <w:rPr>
          <w:rFonts w:ascii="Tahoma"/>
        </w:rPr>
      </w:pP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workforce,</w:t>
      </w:r>
      <w:r>
        <w:rPr>
          <w:color w:val="414042"/>
          <w:spacing w:val="1"/>
        </w:rPr>
        <w:t> </w:t>
      </w:r>
      <w:r>
        <w:rPr>
          <w:color w:val="414042"/>
        </w:rPr>
        <w:t>comparable</w:t>
      </w:r>
      <w:r>
        <w:rPr>
          <w:color w:val="414042"/>
          <w:spacing w:val="23"/>
        </w:rPr>
        <w:t> </w:t>
      </w:r>
      <w:r>
        <w:rPr>
          <w:color w:val="414042"/>
        </w:rPr>
        <w:t>across</w:t>
      </w:r>
      <w:r>
        <w:rPr>
          <w:color w:val="414042"/>
          <w:spacing w:val="23"/>
        </w:rPr>
        <w:t> </w:t>
      </w:r>
      <w:r>
        <w:rPr>
          <w:color w:val="414042"/>
        </w:rPr>
        <w:t>sub-sectors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tracked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over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time.</w:t>
      </w:r>
    </w:p>
    <w:p>
      <w:pPr>
        <w:pStyle w:val="ListParagraph"/>
        <w:numPr>
          <w:ilvl w:val="0"/>
          <w:numId w:val="2"/>
        </w:numPr>
        <w:tabs>
          <w:tab w:pos="412" w:val="left" w:leader="none"/>
        </w:tabs>
        <w:spacing w:line="297" w:lineRule="auto" w:before="45" w:after="0"/>
        <w:ind w:left="411" w:right="230" w:hanging="171"/>
        <w:jc w:val="left"/>
        <w:rPr>
          <w:sz w:val="19"/>
        </w:rPr>
      </w:pPr>
      <w:r>
        <w:rPr>
          <w:color w:val="002957"/>
          <w:w w:val="105"/>
          <w:sz w:val="19"/>
        </w:rPr>
        <w:t>Produce a regional workforce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development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strategy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7"/>
        </w:numPr>
        <w:tabs>
          <w:tab w:pos="412" w:val="left" w:leader="none"/>
        </w:tabs>
        <w:spacing w:line="297" w:lineRule="auto" w:before="29" w:after="0"/>
        <w:ind w:left="411" w:right="0" w:hanging="171"/>
        <w:jc w:val="left"/>
        <w:rPr>
          <w:sz w:val="19"/>
        </w:rPr>
      </w:pPr>
      <w:r>
        <w:rPr>
          <w:rFonts w:ascii="Tahoma" w:hAnsi="Tahoma"/>
          <w:color w:val="414042"/>
          <w:w w:val="105"/>
          <w:sz w:val="19"/>
        </w:rPr>
        <w:t>Leverage insights from the</w:t>
      </w:r>
      <w:r>
        <w:rPr>
          <w:rFonts w:ascii="Tahoma" w:hAnsi="Tahoma"/>
          <w:color w:val="414042"/>
          <w:spacing w:val="1"/>
          <w:w w:val="105"/>
          <w:sz w:val="19"/>
        </w:rPr>
        <w:t> </w:t>
      </w:r>
      <w:r>
        <w:rPr>
          <w:color w:val="414042"/>
          <w:sz w:val="19"/>
        </w:rPr>
        <w:t>mental</w:t>
      </w:r>
      <w:r>
        <w:rPr>
          <w:color w:val="414042"/>
          <w:spacing w:val="12"/>
          <w:sz w:val="19"/>
        </w:rPr>
        <w:t> </w:t>
      </w:r>
      <w:r>
        <w:rPr>
          <w:color w:val="414042"/>
          <w:sz w:val="19"/>
        </w:rPr>
        <w:t>health</w:t>
      </w:r>
      <w:r>
        <w:rPr>
          <w:color w:val="414042"/>
          <w:spacing w:val="12"/>
          <w:sz w:val="19"/>
        </w:rPr>
        <w:t> </w:t>
      </w:r>
      <w:r>
        <w:rPr>
          <w:color w:val="414042"/>
          <w:sz w:val="19"/>
        </w:rPr>
        <w:t>reforms</w:t>
      </w:r>
      <w:r>
        <w:rPr>
          <w:color w:val="414042"/>
          <w:spacing w:val="13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2"/>
          <w:sz w:val="19"/>
        </w:rPr>
        <w:t> </w:t>
      </w:r>
      <w:r>
        <w:rPr>
          <w:color w:val="002957"/>
          <w:sz w:val="19"/>
        </w:rPr>
        <w:t>develop</w:t>
      </w:r>
      <w:r>
        <w:rPr>
          <w:color w:val="002957"/>
          <w:spacing w:val="-50"/>
          <w:sz w:val="19"/>
        </w:rPr>
        <w:t> </w:t>
      </w:r>
      <w:r>
        <w:rPr>
          <w:color w:val="002957"/>
          <w:w w:val="105"/>
          <w:sz w:val="19"/>
        </w:rPr>
        <w:t>strategies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encourage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people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with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lived  experience  to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become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services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industry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employees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and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to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support</w:t>
      </w:r>
      <w:r>
        <w:rPr>
          <w:color w:val="414042"/>
          <w:spacing w:val="-5"/>
          <w:w w:val="105"/>
          <w:sz w:val="19"/>
        </w:rPr>
        <w:t> </w:t>
      </w:r>
      <w:r>
        <w:rPr>
          <w:color w:val="414042"/>
          <w:w w:val="105"/>
          <w:sz w:val="19"/>
        </w:rPr>
        <w:t>them</w:t>
      </w:r>
      <w:r>
        <w:rPr>
          <w:color w:val="414042"/>
          <w:spacing w:val="-4"/>
          <w:w w:val="105"/>
          <w:sz w:val="19"/>
        </w:rPr>
        <w:t> </w:t>
      </w:r>
      <w:r>
        <w:rPr>
          <w:color w:val="414042"/>
          <w:w w:val="105"/>
          <w:sz w:val="19"/>
        </w:rPr>
        <w:t>in</w:t>
      </w:r>
      <w:r>
        <w:rPr>
          <w:color w:val="414042"/>
          <w:spacing w:val="-4"/>
          <w:w w:val="105"/>
          <w:sz w:val="19"/>
        </w:rPr>
        <w:t> </w:t>
      </w:r>
      <w:r>
        <w:rPr>
          <w:color w:val="414042"/>
          <w:w w:val="105"/>
          <w:sz w:val="19"/>
        </w:rPr>
        <w:t>their</w:t>
      </w:r>
      <w:r>
        <w:rPr>
          <w:color w:val="414042"/>
          <w:spacing w:val="-4"/>
          <w:w w:val="105"/>
          <w:sz w:val="19"/>
        </w:rPr>
        <w:t> </w:t>
      </w:r>
      <w:r>
        <w:rPr>
          <w:color w:val="414042"/>
          <w:w w:val="105"/>
          <w:sz w:val="19"/>
        </w:rPr>
        <w:t>roles.</w:t>
      </w:r>
    </w:p>
    <w:p>
      <w:pPr>
        <w:pStyle w:val="ListParagraph"/>
        <w:numPr>
          <w:ilvl w:val="0"/>
          <w:numId w:val="8"/>
        </w:numPr>
        <w:tabs>
          <w:tab w:pos="412" w:val="left" w:leader="none"/>
        </w:tabs>
        <w:spacing w:line="297" w:lineRule="auto" w:before="35" w:after="0"/>
        <w:ind w:left="411" w:right="319" w:hanging="171"/>
        <w:jc w:val="left"/>
        <w:rPr>
          <w:sz w:val="19"/>
        </w:rPr>
      </w:pPr>
      <w:r>
        <w:rPr>
          <w:color w:val="002957"/>
          <w:w w:val="105"/>
          <w:sz w:val="19"/>
        </w:rPr>
        <w:t>Streamline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paid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internships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student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spacing w:val="-1"/>
          <w:w w:val="105"/>
          <w:sz w:val="19"/>
        </w:rPr>
        <w:t>placements</w:t>
      </w:r>
      <w:r>
        <w:rPr>
          <w:color w:val="002957"/>
          <w:spacing w:val="-13"/>
          <w:w w:val="105"/>
          <w:sz w:val="19"/>
        </w:rPr>
        <w:t> </w:t>
      </w:r>
      <w:r>
        <w:rPr>
          <w:color w:val="414042"/>
          <w:spacing w:val="-1"/>
          <w:w w:val="105"/>
          <w:sz w:val="19"/>
        </w:rPr>
        <w:t>into</w:t>
      </w:r>
      <w:r>
        <w:rPr>
          <w:color w:val="414042"/>
          <w:spacing w:val="-12"/>
          <w:w w:val="105"/>
          <w:sz w:val="19"/>
        </w:rPr>
        <w:t> </w:t>
      </w:r>
      <w:r>
        <w:rPr>
          <w:color w:val="414042"/>
          <w:w w:val="105"/>
          <w:sz w:val="19"/>
        </w:rPr>
        <w:t>the</w:t>
      </w:r>
      <w:r>
        <w:rPr>
          <w:color w:val="414042"/>
          <w:spacing w:val="-13"/>
          <w:w w:val="105"/>
          <w:sz w:val="19"/>
        </w:rPr>
        <w:t> </w:t>
      </w:r>
      <w:r>
        <w:rPr>
          <w:color w:val="414042"/>
          <w:w w:val="105"/>
          <w:sz w:val="19"/>
        </w:rPr>
        <w:t>industry.</w:t>
      </w:r>
    </w:p>
    <w:p>
      <w:pPr>
        <w:spacing w:line="240" w:lineRule="auto"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290" w:lineRule="auto"/>
        <w:ind w:left="253" w:right="1032"/>
      </w:pPr>
      <w:r>
        <w:rPr>
          <w:color w:val="414042"/>
        </w:rPr>
        <w:t>To</w:t>
      </w:r>
      <w:r>
        <w:rPr>
          <w:color w:val="414042"/>
          <w:spacing w:val="13"/>
        </w:rPr>
        <w:t> </w:t>
      </w:r>
      <w:r>
        <w:rPr>
          <w:color w:val="414042"/>
        </w:rPr>
        <w:t>help</w:t>
      </w:r>
      <w:r>
        <w:rPr>
          <w:color w:val="414042"/>
          <w:spacing w:val="14"/>
        </w:rPr>
        <w:t> </w:t>
      </w:r>
      <w:r>
        <w:rPr>
          <w:color w:val="414042"/>
        </w:rPr>
        <w:t>develop</w:t>
      </w:r>
      <w:r>
        <w:rPr>
          <w:color w:val="414042"/>
          <w:spacing w:val="14"/>
        </w:rPr>
        <w:t> </w:t>
      </w:r>
      <w:r>
        <w:rPr>
          <w:color w:val="414042"/>
        </w:rPr>
        <w:t>and</w:t>
      </w:r>
      <w:r>
        <w:rPr>
          <w:color w:val="414042"/>
          <w:spacing w:val="13"/>
        </w:rPr>
        <w:t> </w:t>
      </w:r>
      <w:r>
        <w:rPr>
          <w:color w:val="414042"/>
        </w:rPr>
        <w:t>retain</w:t>
      </w:r>
      <w:r>
        <w:rPr>
          <w:color w:val="414042"/>
          <w:spacing w:val="1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existing</w:t>
      </w:r>
      <w:r>
        <w:rPr>
          <w:color w:val="414042"/>
          <w:spacing w:val="8"/>
        </w:rPr>
        <w:t> </w:t>
      </w:r>
      <w:r>
        <w:rPr>
          <w:color w:val="414042"/>
        </w:rPr>
        <w:t>workforce,</w:t>
      </w:r>
      <w:r>
        <w:rPr>
          <w:color w:val="414042"/>
          <w:spacing w:val="8"/>
        </w:rPr>
        <w:t> </w:t>
      </w: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Budget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invest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1"/>
        </w:rPr>
        <w:t> </w:t>
      </w:r>
      <w:r>
        <w:rPr>
          <w:color w:val="002957"/>
        </w:rPr>
        <w:t>additional</w:t>
      </w:r>
      <w:r>
        <w:rPr>
          <w:color w:val="002957"/>
          <w:spacing w:val="1"/>
        </w:rPr>
        <w:t> </w:t>
      </w:r>
      <w:r>
        <w:rPr>
          <w:color w:val="002957"/>
        </w:rPr>
        <w:t>professional</w:t>
      </w:r>
      <w:r>
        <w:rPr>
          <w:color w:val="002957"/>
          <w:spacing w:val="1"/>
        </w:rPr>
        <w:t> </w:t>
      </w:r>
      <w:r>
        <w:rPr>
          <w:color w:val="002957"/>
        </w:rPr>
        <w:t>development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training</w:t>
      </w:r>
      <w:r>
        <w:rPr>
          <w:color w:val="002957"/>
          <w:spacing w:val="33"/>
        </w:rPr>
        <w:t> </w:t>
      </w:r>
      <w:r>
        <w:rPr>
          <w:color w:val="002957"/>
        </w:rPr>
        <w:t>for</w:t>
      </w:r>
      <w:r>
        <w:rPr>
          <w:color w:val="002957"/>
          <w:spacing w:val="33"/>
        </w:rPr>
        <w:t> </w:t>
      </w:r>
      <w:r>
        <w:rPr>
          <w:color w:val="002957"/>
        </w:rPr>
        <w:t>the</w:t>
      </w:r>
      <w:r>
        <w:rPr>
          <w:color w:val="002957"/>
          <w:spacing w:val="34"/>
        </w:rPr>
        <w:t> </w:t>
      </w:r>
      <w:r>
        <w:rPr>
          <w:color w:val="002957"/>
        </w:rPr>
        <w:t>existing</w:t>
      </w:r>
      <w:r>
        <w:rPr>
          <w:color w:val="002957"/>
          <w:spacing w:val="33"/>
        </w:rPr>
        <w:t> </w:t>
      </w:r>
      <w:r>
        <w:rPr>
          <w:color w:val="002957"/>
        </w:rPr>
        <w:t>workforce</w:t>
      </w:r>
      <w:r>
        <w:rPr>
          <w:color w:val="414042"/>
        </w:rPr>
        <w:t>,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including the development of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accessible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governance,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emergency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resilience</w:t>
      </w:r>
      <w:r>
        <w:rPr>
          <w:color w:val="414042"/>
          <w:spacing w:val="4"/>
        </w:rPr>
        <w:t> </w:t>
      </w:r>
      <w:r>
        <w:rPr>
          <w:color w:val="414042"/>
        </w:rPr>
        <w:t>training.</w:t>
      </w:r>
    </w:p>
    <w:p>
      <w:pPr>
        <w:pStyle w:val="BodyText"/>
        <w:spacing w:line="292" w:lineRule="auto" w:before="106"/>
        <w:ind w:left="253" w:right="1315"/>
      </w:pPr>
      <w:r>
        <w:rPr>
          <w:rFonts w:ascii="Tahoma"/>
          <w:color w:val="414042"/>
        </w:rPr>
        <w:t>Critically, these investments must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be</w:t>
      </w:r>
      <w:r>
        <w:rPr>
          <w:color w:val="414042"/>
          <w:spacing w:val="7"/>
        </w:rPr>
        <w:t> </w:t>
      </w:r>
      <w:r>
        <w:rPr>
          <w:color w:val="414042"/>
        </w:rPr>
        <w:t>accompanied</w:t>
      </w:r>
      <w:r>
        <w:rPr>
          <w:color w:val="414042"/>
          <w:spacing w:val="7"/>
        </w:rPr>
        <w:t> </w:t>
      </w:r>
      <w:r>
        <w:rPr>
          <w:color w:val="414042"/>
        </w:rPr>
        <w:t>by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Victorian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commitment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"/>
        </w:rPr>
        <w:t> </w:t>
      </w:r>
      <w:r>
        <w:rPr>
          <w:color w:val="002957"/>
        </w:rPr>
        <w:t>address</w:t>
      </w:r>
      <w:r>
        <w:rPr>
          <w:color w:val="002957"/>
          <w:spacing w:val="14"/>
        </w:rPr>
        <w:t> </w:t>
      </w:r>
      <w:r>
        <w:rPr>
          <w:color w:val="002957"/>
        </w:rPr>
        <w:t>two</w:t>
      </w:r>
      <w:r>
        <w:rPr>
          <w:color w:val="002957"/>
          <w:spacing w:val="15"/>
        </w:rPr>
        <w:t> </w:t>
      </w:r>
      <w:r>
        <w:rPr>
          <w:color w:val="002957"/>
        </w:rPr>
        <w:t>key</w:t>
      </w:r>
      <w:r>
        <w:rPr>
          <w:color w:val="002957"/>
          <w:spacing w:val="14"/>
        </w:rPr>
        <w:t> </w:t>
      </w:r>
      <w:r>
        <w:rPr>
          <w:color w:val="002957"/>
        </w:rPr>
        <w:t>structural</w:t>
      </w:r>
      <w:r>
        <w:rPr>
          <w:color w:val="002957"/>
          <w:spacing w:val="1"/>
        </w:rPr>
        <w:t> </w:t>
      </w:r>
      <w:r>
        <w:rPr>
          <w:color w:val="002957"/>
        </w:rPr>
        <w:t>barriers</w:t>
      </w:r>
      <w:r>
        <w:rPr>
          <w:color w:val="002957"/>
          <w:spacing w:val="12"/>
        </w:rPr>
        <w:t> </w:t>
      </w:r>
      <w:r>
        <w:rPr>
          <w:color w:val="002957"/>
        </w:rPr>
        <w:t>to</w:t>
      </w:r>
      <w:r>
        <w:rPr>
          <w:color w:val="002957"/>
          <w:spacing w:val="13"/>
        </w:rPr>
        <w:t> </w:t>
      </w:r>
      <w:r>
        <w:rPr>
          <w:color w:val="002957"/>
        </w:rPr>
        <w:t>attraction</w:t>
      </w:r>
      <w:r>
        <w:rPr>
          <w:color w:val="002957"/>
          <w:spacing w:val="12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retention:</w:t>
      </w:r>
      <w:r>
        <w:rPr>
          <w:color w:val="002957"/>
          <w:spacing w:val="58"/>
        </w:rPr>
        <w:t> </w:t>
      </w:r>
      <w:r>
        <w:rPr>
          <w:color w:val="002957"/>
        </w:rPr>
        <w:t>insecure</w:t>
      </w:r>
      <w:r>
        <w:rPr>
          <w:color w:val="002957"/>
          <w:spacing w:val="58"/>
        </w:rPr>
        <w:t> </w:t>
      </w:r>
      <w:r>
        <w:rPr>
          <w:color w:val="002957"/>
        </w:rPr>
        <w:t>work</w:t>
      </w:r>
      <w:r>
        <w:rPr>
          <w:color w:val="002957"/>
          <w:spacing w:val="59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low</w:t>
      </w:r>
      <w:r>
        <w:rPr>
          <w:color w:val="002957"/>
          <w:spacing w:val="8"/>
        </w:rPr>
        <w:t> </w:t>
      </w:r>
      <w:r>
        <w:rPr>
          <w:color w:val="002957"/>
        </w:rPr>
        <w:t>and</w:t>
      </w:r>
      <w:r>
        <w:rPr>
          <w:color w:val="002957"/>
          <w:spacing w:val="9"/>
        </w:rPr>
        <w:t> </w:t>
      </w:r>
      <w:r>
        <w:rPr>
          <w:color w:val="002957"/>
        </w:rPr>
        <w:t>unequal</w:t>
      </w:r>
      <w:r>
        <w:rPr>
          <w:color w:val="002957"/>
          <w:spacing w:val="9"/>
        </w:rPr>
        <w:t> </w:t>
      </w:r>
      <w:r>
        <w:rPr>
          <w:color w:val="002957"/>
        </w:rPr>
        <w:t>pay</w:t>
      </w:r>
      <w:r>
        <w:rPr>
          <w:color w:val="414042"/>
        </w:rPr>
        <w:t>.</w:t>
      </w:r>
    </w:p>
    <w:p>
      <w:pPr>
        <w:spacing w:after="0" w:line="292" w:lineRule="auto"/>
        <w:sectPr>
          <w:type w:val="continuous"/>
          <w:pgSz w:w="11910" w:h="16840"/>
          <w:pgMar w:header="323" w:footer="0" w:top="1580" w:bottom="280" w:left="0" w:right="0"/>
          <w:cols w:num="3" w:equalWidth="0">
            <w:col w:w="4160" w:space="40"/>
            <w:col w:w="3256" w:space="39"/>
            <w:col w:w="441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68" w:lineRule="exact"/>
        <w:ind w:left="566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190" coordorigin="0,0" coordsize="284,69">
            <v:rect style="position:absolute;left:0;top:0;width:284;height:69" id="docshape191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14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/>
        <w:ind w:right="-14"/>
      </w:pPr>
      <w:bookmarkStart w:name="_TOC_250050" w:id="11"/>
      <w:r>
        <w:rPr>
          <w:color w:val="002957"/>
          <w:spacing w:val="-1"/>
          <w:w w:val="105"/>
        </w:rPr>
        <w:t>Provide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an</w:t>
      </w:r>
      <w:r>
        <w:rPr>
          <w:color w:val="002957"/>
          <w:spacing w:val="-24"/>
          <w:w w:val="105"/>
        </w:rPr>
        <w:t> </w:t>
      </w:r>
      <w:r>
        <w:rPr>
          <w:color w:val="002957"/>
          <w:w w:val="105"/>
        </w:rPr>
        <w:t>industry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support</w:t>
      </w:r>
      <w:r>
        <w:rPr>
          <w:color w:val="002957"/>
          <w:spacing w:val="-14"/>
        </w:rPr>
        <w:t> </w:t>
      </w:r>
      <w:bookmarkEnd w:id="11"/>
      <w:r>
        <w:rPr>
          <w:color w:val="002957"/>
        </w:rPr>
        <w:t>package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9756pt;width:20.8pt;height:.1pt;mso-position-horizontal-relative:page;mso-position-vertical-relative:paragraph;z-index:-15687680;mso-wrap-distance-left:0;mso-wrap-distance-right:0" id="docshape192" coordorigin="1134,210" coordsize="416,0" path="m1134,210l155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0" w:lineRule="auto" w:before="230"/>
        <w:ind w:left="1133" w:right="-14"/>
      </w:pPr>
      <w:r>
        <w:rPr>
          <w:color w:val="414042"/>
        </w:rPr>
        <w:t>Community</w:t>
      </w:r>
      <w:r>
        <w:rPr>
          <w:color w:val="414042"/>
          <w:spacing w:val="8"/>
        </w:rPr>
        <w:t> </w:t>
      </w:r>
      <w:r>
        <w:rPr>
          <w:color w:val="414042"/>
        </w:rPr>
        <w:t>sector</w:t>
      </w:r>
      <w:r>
        <w:rPr>
          <w:color w:val="414042"/>
          <w:spacing w:val="9"/>
        </w:rPr>
        <w:t> </w:t>
      </w:r>
      <w:r>
        <w:rPr>
          <w:color w:val="414042"/>
        </w:rPr>
        <w:t>organisations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have been hard hit by the cost of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complying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Victorian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Government’s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COVID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public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health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measures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industry</w:t>
      </w:r>
      <w:r>
        <w:rPr>
          <w:color w:val="414042"/>
          <w:spacing w:val="6"/>
        </w:rPr>
        <w:t> </w:t>
      </w:r>
      <w:r>
        <w:rPr>
          <w:color w:val="414042"/>
        </w:rPr>
        <w:t>roadmap.</w:t>
      </w:r>
      <w:r>
        <w:rPr>
          <w:color w:val="414042"/>
          <w:spacing w:val="1"/>
        </w:rPr>
        <w:t> </w:t>
      </w:r>
      <w:r>
        <w:rPr>
          <w:color w:val="414042"/>
        </w:rPr>
        <w:t>These</w:t>
      </w:r>
      <w:r>
        <w:rPr>
          <w:color w:val="414042"/>
          <w:spacing w:val="5"/>
        </w:rPr>
        <w:t> </w:t>
      </w:r>
      <w:r>
        <w:rPr>
          <w:color w:val="414042"/>
        </w:rPr>
        <w:t>costs</w:t>
      </w:r>
      <w:r>
        <w:rPr>
          <w:color w:val="414042"/>
          <w:spacing w:val="5"/>
        </w:rPr>
        <w:t> </w:t>
      </w:r>
      <w:r>
        <w:rPr>
          <w:color w:val="414042"/>
        </w:rPr>
        <w:t>include:</w:t>
      </w:r>
    </w:p>
    <w:p>
      <w:pPr>
        <w:pStyle w:val="ListParagraph"/>
        <w:numPr>
          <w:ilvl w:val="1"/>
          <w:numId w:val="5"/>
        </w:numPr>
        <w:tabs>
          <w:tab w:pos="1374" w:val="left" w:leader="none"/>
        </w:tabs>
        <w:spacing w:line="297" w:lineRule="auto" w:before="36" w:after="0"/>
        <w:ind w:left="1373" w:right="804" w:hanging="241"/>
        <w:jc w:val="left"/>
        <w:rPr>
          <w:color w:val="414042"/>
          <w:sz w:val="19"/>
        </w:rPr>
      </w:pPr>
      <w:r>
        <w:rPr>
          <w:color w:val="414042"/>
          <w:sz w:val="19"/>
        </w:rPr>
        <w:t>Increased cleaning and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sanitation.</w:t>
      </w:r>
    </w:p>
    <w:p>
      <w:pPr>
        <w:pStyle w:val="ListParagraph"/>
        <w:numPr>
          <w:ilvl w:val="1"/>
          <w:numId w:val="5"/>
        </w:numPr>
        <w:tabs>
          <w:tab w:pos="1374" w:val="left" w:leader="none"/>
        </w:tabs>
        <w:spacing w:line="283" w:lineRule="auto" w:before="15" w:after="0"/>
        <w:ind w:left="1373" w:right="893" w:hanging="241"/>
        <w:jc w:val="left"/>
        <w:rPr>
          <w:rFonts w:ascii="Tahoma"/>
          <w:color w:val="414042"/>
          <w:sz w:val="19"/>
        </w:rPr>
      </w:pPr>
      <w:r>
        <w:rPr>
          <w:rFonts w:ascii="Tahoma"/>
          <w:color w:val="414042"/>
          <w:sz w:val="19"/>
        </w:rPr>
        <w:t>Provision</w:t>
      </w:r>
      <w:r>
        <w:rPr>
          <w:rFonts w:ascii="Tahoma"/>
          <w:color w:val="414042"/>
          <w:spacing w:val="7"/>
          <w:sz w:val="19"/>
        </w:rPr>
        <w:t> </w:t>
      </w:r>
      <w:r>
        <w:rPr>
          <w:rFonts w:ascii="Tahoma"/>
          <w:color w:val="414042"/>
          <w:sz w:val="19"/>
        </w:rPr>
        <w:t>of</w:t>
      </w:r>
      <w:r>
        <w:rPr>
          <w:rFonts w:ascii="Tahoma"/>
          <w:color w:val="414042"/>
          <w:spacing w:val="8"/>
          <w:sz w:val="19"/>
        </w:rPr>
        <w:t> </w:t>
      </w:r>
      <w:r>
        <w:rPr>
          <w:rFonts w:ascii="Tahoma"/>
          <w:color w:val="414042"/>
          <w:sz w:val="19"/>
        </w:rPr>
        <w:t>Personal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Protective</w:t>
      </w:r>
      <w:r>
        <w:rPr>
          <w:rFonts w:ascii="Tahoma"/>
          <w:color w:val="414042"/>
          <w:spacing w:val="21"/>
          <w:sz w:val="19"/>
        </w:rPr>
        <w:t> </w:t>
      </w:r>
      <w:r>
        <w:rPr>
          <w:rFonts w:ascii="Tahoma"/>
          <w:color w:val="414042"/>
          <w:sz w:val="19"/>
        </w:rPr>
        <w:t>Equipment.</w:t>
      </w:r>
    </w:p>
    <w:p>
      <w:pPr>
        <w:pStyle w:val="ListParagraph"/>
        <w:numPr>
          <w:ilvl w:val="1"/>
          <w:numId w:val="5"/>
        </w:numPr>
        <w:tabs>
          <w:tab w:pos="1374" w:val="left" w:leader="none"/>
        </w:tabs>
        <w:spacing w:line="290" w:lineRule="auto" w:before="27" w:after="0"/>
        <w:ind w:left="1373" w:right="0" w:hanging="241"/>
        <w:jc w:val="left"/>
        <w:rPr>
          <w:rFonts w:ascii="Tahoma"/>
          <w:color w:val="414042"/>
          <w:sz w:val="19"/>
        </w:rPr>
      </w:pPr>
      <w:r>
        <w:rPr>
          <w:rFonts w:ascii="Tahoma"/>
          <w:color w:val="414042"/>
          <w:sz w:val="19"/>
        </w:rPr>
        <w:t>Reconfiguration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of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the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workforce</w:t>
      </w:r>
      <w:r>
        <w:rPr>
          <w:rFonts w:ascii="Tahoma"/>
          <w:color w:val="414042"/>
          <w:spacing w:val="-57"/>
          <w:sz w:val="19"/>
        </w:rPr>
        <w:t> </w:t>
      </w:r>
      <w:r>
        <w:rPr>
          <w:rFonts w:ascii="Tahoma"/>
          <w:color w:val="414042"/>
          <w:sz w:val="19"/>
        </w:rPr>
        <w:t>to manage the risk of virus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transmission,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costs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associated</w:t>
      </w:r>
      <w:r>
        <w:rPr>
          <w:color w:val="414042"/>
          <w:spacing w:val="52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53"/>
          <w:sz w:val="19"/>
        </w:rPr>
        <w:t> </w:t>
      </w:r>
      <w:r>
        <w:rPr>
          <w:color w:val="414042"/>
          <w:sz w:val="19"/>
        </w:rPr>
        <w:t>furloughing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staff, disruptions to student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placements,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loss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volunteer</w:t>
      </w:r>
      <w:r>
        <w:rPr>
          <w:rFonts w:ascii="Tahoma"/>
          <w:color w:val="414042"/>
          <w:spacing w:val="-2"/>
          <w:sz w:val="19"/>
        </w:rPr>
        <w:t> </w:t>
      </w:r>
      <w:r>
        <w:rPr>
          <w:rFonts w:ascii="Tahoma"/>
          <w:color w:val="414042"/>
          <w:sz w:val="19"/>
        </w:rPr>
        <w:t>workforce.</w:t>
      </w:r>
    </w:p>
    <w:p>
      <w:pPr>
        <w:pStyle w:val="ListParagraph"/>
        <w:numPr>
          <w:ilvl w:val="1"/>
          <w:numId w:val="5"/>
        </w:numPr>
        <w:tabs>
          <w:tab w:pos="1374" w:val="left" w:leader="none"/>
        </w:tabs>
        <w:spacing w:line="295" w:lineRule="auto" w:before="16" w:after="0"/>
        <w:ind w:left="1373" w:right="292" w:hanging="241"/>
        <w:jc w:val="both"/>
        <w:rPr>
          <w:rFonts w:ascii="Tahoma"/>
          <w:color w:val="414042"/>
          <w:sz w:val="19"/>
        </w:rPr>
      </w:pPr>
      <w:r>
        <w:rPr>
          <w:rFonts w:ascii="Tahoma"/>
          <w:color w:val="414042"/>
          <w:sz w:val="19"/>
        </w:rPr>
        <w:t>Expenditure on devices, new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technology and underpinning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digital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infrastructure.</w:t>
      </w:r>
    </w:p>
    <w:p>
      <w:pPr>
        <w:pStyle w:val="ListParagraph"/>
        <w:numPr>
          <w:ilvl w:val="1"/>
          <w:numId w:val="5"/>
        </w:numPr>
        <w:tabs>
          <w:tab w:pos="1374" w:val="left" w:leader="none"/>
        </w:tabs>
        <w:spacing w:line="292" w:lineRule="auto" w:before="19" w:after="0"/>
        <w:ind w:left="1373" w:right="119" w:hanging="241"/>
        <w:jc w:val="left"/>
        <w:rPr>
          <w:rFonts w:ascii="Tahoma"/>
          <w:color w:val="414042"/>
          <w:sz w:val="19"/>
        </w:rPr>
      </w:pPr>
      <w:r>
        <w:rPr>
          <w:rFonts w:ascii="Tahoma"/>
          <w:color w:val="414042"/>
          <w:sz w:val="19"/>
        </w:rPr>
        <w:t>Training and skills development</w:t>
      </w:r>
      <w:r>
        <w:rPr>
          <w:rFonts w:ascii="Tahoma"/>
          <w:color w:val="414042"/>
          <w:spacing w:val="-57"/>
          <w:sz w:val="19"/>
        </w:rPr>
        <w:t> </w:t>
      </w:r>
      <w:r>
        <w:rPr>
          <w:color w:val="414042"/>
          <w:sz w:val="19"/>
        </w:rPr>
        <w:t>programs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support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transition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new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methods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service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delivery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and</w:t>
      </w:r>
      <w:r>
        <w:rPr>
          <w:rFonts w:ascii="Tahoma"/>
          <w:color w:val="414042"/>
          <w:spacing w:val="3"/>
          <w:sz w:val="19"/>
        </w:rPr>
        <w:t> </w:t>
      </w:r>
      <w:r>
        <w:rPr>
          <w:rFonts w:ascii="Tahoma"/>
          <w:color w:val="414042"/>
          <w:sz w:val="19"/>
        </w:rPr>
        <w:t>practice.</w:t>
      </w:r>
    </w:p>
    <w:p>
      <w:pPr>
        <w:pStyle w:val="ListParagraph"/>
        <w:numPr>
          <w:ilvl w:val="1"/>
          <w:numId w:val="5"/>
        </w:numPr>
        <w:tabs>
          <w:tab w:pos="1374" w:val="left" w:leader="none"/>
        </w:tabs>
        <w:spacing w:line="290" w:lineRule="auto" w:before="28" w:after="0"/>
        <w:ind w:left="1373" w:right="377" w:hanging="241"/>
        <w:jc w:val="left"/>
        <w:rPr>
          <w:color w:val="414042"/>
          <w:sz w:val="19"/>
        </w:rPr>
      </w:pPr>
      <w:r>
        <w:rPr>
          <w:color w:val="414042"/>
          <w:sz w:val="19"/>
        </w:rPr>
        <w:t>New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measures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safeguard</w:t>
      </w:r>
      <w:r>
        <w:rPr>
          <w:color w:val="414042"/>
          <w:spacing w:val="-50"/>
          <w:sz w:val="19"/>
        </w:rPr>
        <w:t> </w:t>
      </w:r>
      <w:r>
        <w:rPr>
          <w:rFonts w:ascii="Tahoma"/>
          <w:color w:val="414042"/>
          <w:sz w:val="19"/>
        </w:rPr>
        <w:t>staff mental health and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wellbeing.</w:t>
      </w:r>
    </w:p>
    <w:p>
      <w:pPr>
        <w:pStyle w:val="ListParagraph"/>
        <w:numPr>
          <w:ilvl w:val="1"/>
          <w:numId w:val="5"/>
        </w:numPr>
        <w:tabs>
          <w:tab w:pos="1374" w:val="left" w:leader="none"/>
        </w:tabs>
        <w:spacing w:line="295" w:lineRule="auto" w:before="20" w:after="0"/>
        <w:ind w:left="1373" w:right="714" w:hanging="241"/>
        <w:jc w:val="left"/>
        <w:rPr>
          <w:rFonts w:ascii="Tahoma"/>
          <w:color w:val="414042"/>
          <w:sz w:val="19"/>
        </w:rPr>
      </w:pPr>
      <w:r>
        <w:rPr>
          <w:rFonts w:ascii="Tahoma"/>
          <w:color w:val="414042"/>
          <w:w w:val="95"/>
          <w:sz w:val="19"/>
        </w:rPr>
        <w:t>Increased</w:t>
      </w:r>
      <w:r>
        <w:rPr>
          <w:rFonts w:ascii="Tahoma"/>
          <w:color w:val="414042"/>
          <w:spacing w:val="10"/>
          <w:w w:val="95"/>
          <w:sz w:val="19"/>
        </w:rPr>
        <w:t> </w:t>
      </w:r>
      <w:r>
        <w:rPr>
          <w:rFonts w:ascii="Tahoma"/>
          <w:color w:val="414042"/>
          <w:w w:val="95"/>
          <w:sz w:val="19"/>
        </w:rPr>
        <w:t>administrative</w:t>
      </w:r>
      <w:r>
        <w:rPr>
          <w:rFonts w:ascii="Tahoma"/>
          <w:color w:val="414042"/>
          <w:spacing w:val="-54"/>
          <w:w w:val="95"/>
          <w:sz w:val="19"/>
        </w:rPr>
        <w:t> </w:t>
      </w:r>
      <w:r>
        <w:rPr>
          <w:color w:val="414042"/>
          <w:sz w:val="19"/>
        </w:rPr>
        <w:t>workload.</w:t>
      </w:r>
    </w:p>
    <w:p>
      <w:pPr>
        <w:pStyle w:val="BodyText"/>
        <w:spacing w:line="285" w:lineRule="auto" w:before="114"/>
        <w:ind w:left="1133" w:right="2"/>
        <w:rPr>
          <w:rFonts w:ascii="Tahoma"/>
        </w:rPr>
      </w:pPr>
      <w:r>
        <w:rPr>
          <w:color w:val="414042"/>
        </w:rPr>
        <w:t>There</w:t>
      </w:r>
      <w:r>
        <w:rPr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also</w:t>
      </w:r>
      <w:r>
        <w:rPr>
          <w:color w:val="414042"/>
          <w:spacing w:val="2"/>
        </w:rPr>
        <w:t> </w:t>
      </w:r>
      <w:r>
        <w:rPr>
          <w:color w:val="414042"/>
        </w:rPr>
        <w:t>new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2"/>
        </w:rPr>
        <w:t> </w:t>
      </w:r>
      <w:r>
        <w:rPr>
          <w:color w:val="414042"/>
        </w:rPr>
        <w:t>emerging</w:t>
      </w:r>
      <w:r>
        <w:rPr>
          <w:color w:val="414042"/>
          <w:spacing w:val="1"/>
        </w:rPr>
        <w:t> </w:t>
      </w:r>
      <w:r>
        <w:rPr>
          <w:color w:val="414042"/>
        </w:rPr>
        <w:t>costs</w:t>
      </w:r>
      <w:r>
        <w:rPr>
          <w:color w:val="414042"/>
          <w:spacing w:val="8"/>
        </w:rPr>
        <w:t> </w:t>
      </w:r>
      <w:r>
        <w:rPr>
          <w:color w:val="414042"/>
        </w:rPr>
        <w:t>associated</w:t>
      </w:r>
      <w:r>
        <w:rPr>
          <w:color w:val="414042"/>
          <w:spacing w:val="9"/>
        </w:rPr>
        <w:t> </w:t>
      </w:r>
      <w:r>
        <w:rPr>
          <w:color w:val="414042"/>
        </w:rPr>
        <w:t>with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9"/>
        </w:rPr>
        <w:t> </w:t>
      </w:r>
      <w:r>
        <w:rPr>
          <w:color w:val="414042"/>
        </w:rPr>
        <w:t>select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worker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vaccine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mandate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ventilation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worksites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more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  <w:w w:val="95"/>
        </w:rPr>
        <w:t>staff</w:t>
      </w:r>
      <w:r>
        <w:rPr>
          <w:rFonts w:ascii="Tahoma"/>
          <w:color w:val="414042"/>
          <w:spacing w:val="8"/>
          <w:w w:val="95"/>
        </w:rPr>
        <w:t> </w:t>
      </w:r>
      <w:r>
        <w:rPr>
          <w:rFonts w:ascii="Tahoma"/>
          <w:color w:val="414042"/>
          <w:w w:val="95"/>
        </w:rPr>
        <w:t>return</w:t>
      </w:r>
      <w:r>
        <w:rPr>
          <w:rFonts w:ascii="Tahoma"/>
          <w:color w:val="414042"/>
          <w:spacing w:val="9"/>
          <w:w w:val="95"/>
        </w:rPr>
        <w:t> </w:t>
      </w:r>
      <w:r>
        <w:rPr>
          <w:rFonts w:ascii="Tahoma"/>
          <w:color w:val="414042"/>
          <w:w w:val="95"/>
        </w:rPr>
        <w:t>onsite</w:t>
      </w:r>
      <w:r>
        <w:rPr>
          <w:rFonts w:ascii="Tahoma"/>
          <w:color w:val="414042"/>
          <w:spacing w:val="8"/>
          <w:w w:val="95"/>
        </w:rPr>
        <w:t> </w:t>
      </w:r>
      <w:r>
        <w:rPr>
          <w:rFonts w:ascii="Tahoma"/>
          <w:color w:val="414042"/>
          <w:w w:val="95"/>
        </w:rPr>
        <w:t>to</w:t>
      </w:r>
      <w:r>
        <w:rPr>
          <w:rFonts w:ascii="Tahoma"/>
          <w:color w:val="414042"/>
          <w:spacing w:val="9"/>
          <w:w w:val="95"/>
        </w:rPr>
        <w:t> </w:t>
      </w:r>
      <w:r>
        <w:rPr>
          <w:rFonts w:ascii="Tahoma"/>
          <w:color w:val="414042"/>
          <w:w w:val="95"/>
        </w:rPr>
        <w:t>deliver</w:t>
      </w:r>
      <w:r>
        <w:rPr>
          <w:rFonts w:ascii="Tahoma"/>
          <w:color w:val="414042"/>
          <w:spacing w:val="8"/>
          <w:w w:val="95"/>
        </w:rPr>
        <w:t> </w:t>
      </w:r>
      <w:r>
        <w:rPr>
          <w:rFonts w:ascii="Tahoma"/>
          <w:color w:val="414042"/>
          <w:w w:val="95"/>
        </w:rPr>
        <w:t>services.</w:t>
      </w:r>
    </w:p>
    <w:p>
      <w:pPr>
        <w:pStyle w:val="BodyText"/>
        <w:spacing w:line="290" w:lineRule="auto" w:before="125"/>
        <w:ind w:left="1133" w:right="291"/>
        <w:rPr>
          <w:rFonts w:ascii="Tahoma"/>
        </w:rPr>
      </w:pPr>
      <w:r>
        <w:rPr>
          <w:color w:val="414042"/>
        </w:rPr>
        <w:t>These</w:t>
      </w:r>
      <w:r>
        <w:rPr>
          <w:color w:val="414042"/>
          <w:spacing w:val="7"/>
        </w:rPr>
        <w:t> </w:t>
      </w:r>
      <w:r>
        <w:rPr>
          <w:color w:val="414042"/>
        </w:rPr>
        <w:t>costs</w:t>
      </w:r>
      <w:r>
        <w:rPr>
          <w:color w:val="414042"/>
          <w:spacing w:val="8"/>
        </w:rPr>
        <w:t> </w:t>
      </w:r>
      <w:r>
        <w:rPr>
          <w:color w:val="414042"/>
        </w:rPr>
        <w:t>were</w:t>
      </w:r>
      <w:r>
        <w:rPr>
          <w:color w:val="414042"/>
          <w:spacing w:val="8"/>
        </w:rPr>
        <w:t> </w:t>
      </w:r>
      <w:r>
        <w:rPr>
          <w:color w:val="414042"/>
        </w:rPr>
        <w:t>unanticipated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and, given the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long-standing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sector</w:t>
      </w:r>
      <w:r>
        <w:rPr>
          <w:color w:val="414042"/>
          <w:spacing w:val="1"/>
        </w:rPr>
        <w:t> </w:t>
      </w:r>
      <w:r>
        <w:rPr>
          <w:color w:val="414042"/>
        </w:rPr>
        <w:t>sustainability</w:t>
      </w:r>
      <w:r>
        <w:rPr>
          <w:color w:val="414042"/>
          <w:spacing w:val="2"/>
        </w:rPr>
        <w:t> </w:t>
      </w:r>
      <w:r>
        <w:rPr>
          <w:color w:val="414042"/>
        </w:rPr>
        <w:t>challenges,</w:t>
      </w:r>
      <w:r>
        <w:rPr>
          <w:color w:val="414042"/>
          <w:spacing w:val="-50"/>
        </w:rPr>
        <w:t> </w:t>
      </w:r>
      <w:r>
        <w:rPr>
          <w:color w:val="414042"/>
        </w:rPr>
        <w:t>there</w:t>
      </w:r>
      <w:r>
        <w:rPr>
          <w:color w:val="414042"/>
          <w:spacing w:val="3"/>
        </w:rPr>
        <w:t> </w:t>
      </w:r>
      <w:r>
        <w:rPr>
          <w:color w:val="414042"/>
        </w:rPr>
        <w:t>is</w:t>
      </w:r>
      <w:r>
        <w:rPr>
          <w:color w:val="414042"/>
          <w:spacing w:val="4"/>
        </w:rPr>
        <w:t> </w:t>
      </w:r>
      <w:r>
        <w:rPr>
          <w:color w:val="414042"/>
        </w:rPr>
        <w:t>an</w:t>
      </w:r>
      <w:r>
        <w:rPr>
          <w:color w:val="414042"/>
          <w:spacing w:val="4"/>
        </w:rPr>
        <w:t> </w:t>
      </w:r>
      <w:r>
        <w:rPr>
          <w:color w:val="414042"/>
        </w:rPr>
        <w:t>urgent</w:t>
      </w:r>
      <w:r>
        <w:rPr>
          <w:color w:val="414042"/>
          <w:spacing w:val="4"/>
        </w:rPr>
        <w:t> </w:t>
      </w:r>
      <w:r>
        <w:rPr>
          <w:color w:val="414042"/>
        </w:rPr>
        <w:t>need</w:t>
      </w:r>
      <w:r>
        <w:rPr>
          <w:color w:val="414042"/>
          <w:spacing w:val="4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to:</w:t>
      </w:r>
    </w:p>
    <w:p>
      <w:pPr>
        <w:pStyle w:val="ListParagraph"/>
        <w:numPr>
          <w:ilvl w:val="1"/>
          <w:numId w:val="8"/>
        </w:numPr>
        <w:tabs>
          <w:tab w:pos="1304" w:val="left" w:leader="none"/>
        </w:tabs>
        <w:spacing w:line="285" w:lineRule="auto" w:before="45" w:after="0"/>
        <w:ind w:left="1303" w:right="335" w:hanging="171"/>
        <w:jc w:val="left"/>
        <w:rPr>
          <w:rFonts w:ascii="Tahoma" w:hAnsi="Tahoma"/>
          <w:sz w:val="19"/>
        </w:rPr>
      </w:pPr>
      <w:r>
        <w:rPr>
          <w:color w:val="002957"/>
          <w:sz w:val="19"/>
        </w:rPr>
        <w:t>Fund</w:t>
      </w:r>
      <w:r>
        <w:rPr>
          <w:color w:val="002957"/>
          <w:spacing w:val="33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33"/>
          <w:sz w:val="19"/>
        </w:rPr>
        <w:t> </w:t>
      </w:r>
      <w:r>
        <w:rPr>
          <w:color w:val="002957"/>
          <w:sz w:val="19"/>
        </w:rPr>
        <w:t>post-COVID</w:t>
      </w:r>
      <w:r>
        <w:rPr>
          <w:color w:val="002957"/>
          <w:spacing w:val="33"/>
          <w:sz w:val="19"/>
        </w:rPr>
        <w:t> </w:t>
      </w:r>
      <w:r>
        <w:rPr>
          <w:color w:val="002957"/>
          <w:sz w:val="19"/>
        </w:rPr>
        <w:t>industry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support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package</w:t>
      </w:r>
      <w:r>
        <w:rPr>
          <w:color w:val="002957"/>
          <w:spacing w:val="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ensure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essential</w:t>
      </w:r>
      <w:r>
        <w:rPr>
          <w:rFonts w:ascii="Tahoma" w:hAnsi="Tahoma"/>
          <w:color w:val="414042"/>
          <w:spacing w:val="13"/>
          <w:sz w:val="19"/>
        </w:rPr>
        <w:t> </w:t>
      </w:r>
      <w:r>
        <w:rPr>
          <w:rFonts w:ascii="Tahoma" w:hAnsi="Tahoma"/>
          <w:color w:val="414042"/>
          <w:sz w:val="19"/>
        </w:rPr>
        <w:t>community</w:t>
      </w:r>
      <w:r>
        <w:rPr>
          <w:rFonts w:ascii="Tahoma" w:hAnsi="Tahoma"/>
          <w:color w:val="414042"/>
          <w:spacing w:val="13"/>
          <w:sz w:val="19"/>
        </w:rPr>
        <w:t> </w:t>
      </w:r>
      <w:r>
        <w:rPr>
          <w:rFonts w:ascii="Tahoma" w:hAnsi="Tahoma"/>
          <w:color w:val="414042"/>
          <w:sz w:val="19"/>
        </w:rPr>
        <w:t>services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keep delivering on the other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side</w:t>
      </w:r>
      <w:r>
        <w:rPr>
          <w:rFonts w:ascii="Tahoma" w:hAnsi="Tahoma"/>
          <w:color w:val="414042"/>
          <w:spacing w:val="-3"/>
          <w:sz w:val="19"/>
        </w:rPr>
        <w:t> </w:t>
      </w:r>
      <w:r>
        <w:rPr>
          <w:rFonts w:ascii="Tahoma" w:hAnsi="Tahoma"/>
          <w:color w:val="414042"/>
          <w:sz w:val="19"/>
        </w:rPr>
        <w:t>of</w:t>
      </w:r>
      <w:r>
        <w:rPr>
          <w:rFonts w:ascii="Tahoma" w:hAnsi="Tahoma"/>
          <w:color w:val="414042"/>
          <w:spacing w:val="-2"/>
          <w:sz w:val="19"/>
        </w:rPr>
        <w:t> </w:t>
      </w:r>
      <w:r>
        <w:rPr>
          <w:rFonts w:ascii="Tahoma" w:hAnsi="Tahoma"/>
          <w:color w:val="414042"/>
          <w:sz w:val="19"/>
        </w:rPr>
        <w:t>recovery.</w:t>
      </w:r>
    </w:p>
    <w:p>
      <w:pPr>
        <w:pStyle w:val="Heading2"/>
        <w:spacing w:line="216" w:lineRule="auto"/>
        <w:ind w:left="241" w:right="74"/>
      </w:pPr>
      <w:bookmarkStart w:name="_TOC_250049" w:id="12"/>
      <w:r>
        <w:rPr>
          <w:b w:val="0"/>
        </w:rPr>
        <w:br w:type="column"/>
      </w:r>
      <w:r>
        <w:rPr>
          <w:color w:val="002957"/>
          <w:w w:val="105"/>
        </w:rPr>
        <w:t>Invest in the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wellbeing of Victoria’s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community sector</w:t>
      </w:r>
      <w:r>
        <w:rPr>
          <w:color w:val="002957"/>
          <w:spacing w:val="1"/>
          <w:w w:val="105"/>
        </w:rPr>
        <w:t> </w:t>
      </w:r>
      <w:bookmarkEnd w:id="12"/>
      <w:r>
        <w:rPr>
          <w:color w:val="002957"/>
          <w:w w:val="105"/>
        </w:rPr>
        <w:t>heroes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047195pt;margin-top:10.501904pt;width:20.8pt;height:.1pt;mso-position-horizontal-relative:page;mso-position-vertical-relative:paragraph;z-index:-15687168;mso-wrap-distance-left:0;mso-wrap-distance-right:0" id="docshape193" coordorigin="4441,210" coordsize="416,0" path="m4441,210l4857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0" w:lineRule="auto" w:before="230"/>
        <w:ind w:left="241" w:right="16"/>
      </w:pPr>
      <w:r>
        <w:rPr>
          <w:color w:val="414042"/>
        </w:rPr>
        <w:t>Victoria’s</w:t>
      </w:r>
      <w:r>
        <w:rPr>
          <w:color w:val="414042"/>
          <w:spacing w:val="1"/>
        </w:rPr>
        <w:t> </w:t>
      </w:r>
      <w:r>
        <w:rPr>
          <w:color w:val="414042"/>
        </w:rPr>
        <w:t>community</w:t>
      </w:r>
      <w:r>
        <w:rPr>
          <w:color w:val="414042"/>
          <w:spacing w:val="52"/>
        </w:rPr>
        <w:t> </w:t>
      </w:r>
      <w:r>
        <w:rPr>
          <w:color w:val="414042"/>
        </w:rPr>
        <w:t>sector</w:t>
      </w:r>
      <w:r>
        <w:rPr>
          <w:color w:val="414042"/>
          <w:spacing w:val="1"/>
        </w:rPr>
        <w:t> </w:t>
      </w:r>
      <w:r>
        <w:rPr>
          <w:color w:val="414042"/>
        </w:rPr>
        <w:t>workers</w:t>
      </w:r>
      <w:r>
        <w:rPr>
          <w:color w:val="414042"/>
          <w:spacing w:val="4"/>
        </w:rPr>
        <w:t> </w:t>
      </w:r>
      <w:r>
        <w:rPr>
          <w:color w:val="414042"/>
        </w:rPr>
        <w:t>are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unsung</w:t>
      </w:r>
      <w:r>
        <w:rPr>
          <w:color w:val="414042"/>
          <w:spacing w:val="4"/>
        </w:rPr>
        <w:t> </w:t>
      </w:r>
      <w:r>
        <w:rPr>
          <w:color w:val="414042"/>
        </w:rPr>
        <w:t>heroes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COVID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pandemic.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They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responded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rapid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rise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service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demand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increased</w:t>
      </w:r>
      <w:r>
        <w:rPr>
          <w:color w:val="414042"/>
          <w:spacing w:val="6"/>
        </w:rPr>
        <w:t> </w:t>
      </w:r>
      <w:r>
        <w:rPr>
          <w:color w:val="414042"/>
        </w:rPr>
        <w:t>complexity,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made</w:t>
      </w:r>
      <w:r>
        <w:rPr>
          <w:color w:val="414042"/>
          <w:spacing w:val="7"/>
        </w:rPr>
        <w:t> </w:t>
      </w:r>
      <w:r>
        <w:rPr>
          <w:color w:val="414042"/>
        </w:rPr>
        <w:t>radical</w:t>
      </w:r>
      <w:r>
        <w:rPr>
          <w:color w:val="414042"/>
          <w:spacing w:val="7"/>
        </w:rPr>
        <w:t> </w:t>
      </w:r>
      <w:r>
        <w:rPr>
          <w:color w:val="414042"/>
        </w:rPr>
        <w:t>changes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way they deliver services, to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maintain</w:t>
      </w:r>
      <w:r>
        <w:rPr>
          <w:color w:val="414042"/>
          <w:spacing w:val="7"/>
        </w:rPr>
        <w:t> </w:t>
      </w:r>
      <w:r>
        <w:rPr>
          <w:color w:val="414042"/>
        </w:rPr>
        <w:t>continuity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support</w:t>
      </w:r>
    </w:p>
    <w:p>
      <w:pPr>
        <w:pStyle w:val="BodyText"/>
        <w:spacing w:line="224" w:lineRule="exact"/>
        <w:ind w:left="241"/>
        <w:rPr>
          <w:rFonts w:ascii="Tahoma"/>
        </w:rPr>
      </w:pPr>
      <w:r>
        <w:rPr>
          <w:rFonts w:ascii="Tahoma"/>
          <w:color w:val="414042"/>
        </w:rPr>
        <w:t>for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vulnerable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Victorians.</w:t>
      </w:r>
    </w:p>
    <w:p>
      <w:pPr>
        <w:pStyle w:val="BodyText"/>
        <w:spacing w:before="154"/>
        <w:ind w:left="241"/>
        <w:rPr>
          <w:rFonts w:ascii="Tahoma"/>
        </w:rPr>
      </w:pP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included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massive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shift</w:t>
      </w:r>
    </w:p>
    <w:p>
      <w:pPr>
        <w:pStyle w:val="BodyText"/>
        <w:spacing w:line="295" w:lineRule="auto" w:before="41"/>
        <w:ind w:left="241" w:right="-3"/>
      </w:pPr>
      <w:r>
        <w:rPr>
          <w:rFonts w:ascii="Tahoma" w:hAnsi="Tahoma"/>
          <w:color w:val="414042"/>
        </w:rPr>
        <w:t>to digital service delivery during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lockdowns</w:t>
      </w:r>
      <w:r>
        <w:rPr>
          <w:color w:val="414042"/>
          <w:spacing w:val="11"/>
        </w:rPr>
        <w:t> </w:t>
      </w:r>
      <w:r>
        <w:rPr>
          <w:color w:val="414042"/>
        </w:rPr>
        <w:t>–</w:t>
      </w:r>
      <w:r>
        <w:rPr>
          <w:color w:val="414042"/>
          <w:spacing w:val="11"/>
        </w:rPr>
        <w:t> </w:t>
      </w:r>
      <w:r>
        <w:rPr>
          <w:color w:val="414042"/>
        </w:rPr>
        <w:t>often</w:t>
      </w:r>
      <w:r>
        <w:rPr>
          <w:color w:val="414042"/>
          <w:spacing w:val="11"/>
        </w:rPr>
        <w:t> </w:t>
      </w:r>
      <w:r>
        <w:rPr>
          <w:color w:val="414042"/>
        </w:rPr>
        <w:t>from</w:t>
      </w:r>
      <w:r>
        <w:rPr>
          <w:color w:val="414042"/>
          <w:spacing w:val="11"/>
        </w:rPr>
        <w:t> </w:t>
      </w:r>
      <w:r>
        <w:rPr>
          <w:color w:val="414042"/>
        </w:rPr>
        <w:t>home,</w:t>
      </w:r>
      <w:r>
        <w:rPr>
          <w:color w:val="414042"/>
          <w:spacing w:val="11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while juggling caring responsibilities</w:t>
      </w:r>
      <w:r>
        <w:rPr>
          <w:color w:val="414042"/>
          <w:spacing w:val="-50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children.</w:t>
      </w:r>
    </w:p>
    <w:p>
      <w:pPr>
        <w:pStyle w:val="BodyText"/>
        <w:spacing w:line="290" w:lineRule="auto" w:before="105"/>
        <w:ind w:left="241" w:right="74"/>
      </w:pPr>
      <w:r>
        <w:rPr>
          <w:rFonts w:ascii="Tahoma"/>
          <w:color w:val="414042"/>
        </w:rPr>
        <w:t>Staff have given their all. The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prolonged</w:t>
      </w:r>
      <w:r>
        <w:rPr>
          <w:color w:val="414042"/>
          <w:spacing w:val="10"/>
        </w:rPr>
        <w:t> </w:t>
      </w:r>
      <w:r>
        <w:rPr>
          <w:color w:val="414042"/>
        </w:rPr>
        <w:t>nature</w:t>
      </w:r>
      <w:r>
        <w:rPr>
          <w:color w:val="414042"/>
          <w:spacing w:val="10"/>
        </w:rPr>
        <w:t> </w:t>
      </w:r>
      <w:r>
        <w:rPr>
          <w:color w:val="414042"/>
        </w:rPr>
        <w:t>of</w:t>
      </w:r>
      <w:r>
        <w:rPr>
          <w:color w:val="414042"/>
          <w:spacing w:val="11"/>
        </w:rPr>
        <w:t> </w:t>
      </w:r>
      <w:r>
        <w:rPr>
          <w:color w:val="414042"/>
        </w:rPr>
        <w:t>the</w:t>
      </w:r>
      <w:r>
        <w:rPr>
          <w:color w:val="414042"/>
          <w:spacing w:val="10"/>
        </w:rPr>
        <w:t> </w:t>
      </w:r>
      <w:r>
        <w:rPr>
          <w:color w:val="414042"/>
        </w:rPr>
        <w:t>pandemic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has left staff stressed 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exhausted.</w:t>
      </w:r>
    </w:p>
    <w:p>
      <w:pPr>
        <w:pStyle w:val="BodyText"/>
        <w:spacing w:line="292" w:lineRule="auto" w:before="110"/>
        <w:ind w:left="241" w:right="226"/>
      </w:pPr>
      <w:r>
        <w:rPr>
          <w:rFonts w:ascii="Tahoma" w:hAnsi="Tahoma"/>
          <w:color w:val="414042"/>
        </w:rPr>
        <w:t>There has been significant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 investment in the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wellbeing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mental</w:t>
      </w:r>
      <w:r>
        <w:rPr>
          <w:color w:val="414042"/>
          <w:spacing w:val="3"/>
        </w:rPr>
        <w:t> </w:t>
      </w:r>
      <w:r>
        <w:rPr>
          <w:color w:val="414042"/>
        </w:rPr>
        <w:t>health</w:t>
      </w:r>
      <w:r>
        <w:rPr>
          <w:color w:val="414042"/>
          <w:spacing w:val="4"/>
        </w:rPr>
        <w:t> </w:t>
      </w:r>
      <w:r>
        <w:rPr>
          <w:color w:val="414042"/>
        </w:rPr>
        <w:t>of</w:t>
      </w:r>
      <w:r>
        <w:rPr>
          <w:color w:val="414042"/>
          <w:spacing w:val="-50"/>
        </w:rPr>
        <w:t> </w:t>
      </w:r>
      <w:r>
        <w:rPr>
          <w:color w:val="414042"/>
        </w:rPr>
        <w:t>Victoria’s healthcare heroes –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rightly</w:t>
      </w:r>
      <w:r>
        <w:rPr>
          <w:color w:val="414042"/>
          <w:spacing w:val="4"/>
        </w:rPr>
        <w:t> </w:t>
      </w:r>
      <w:r>
        <w:rPr>
          <w:color w:val="414042"/>
        </w:rPr>
        <w:t>so.</w:t>
      </w:r>
      <w:r>
        <w:rPr>
          <w:color w:val="414042"/>
          <w:spacing w:val="4"/>
        </w:rPr>
        <w:t> </w:t>
      </w:r>
      <w:r>
        <w:rPr>
          <w:color w:val="414042"/>
        </w:rPr>
        <w:t>There</w:t>
      </w:r>
      <w:r>
        <w:rPr>
          <w:color w:val="414042"/>
          <w:spacing w:val="4"/>
        </w:rPr>
        <w:t> </w:t>
      </w:r>
      <w:r>
        <w:rPr>
          <w:color w:val="414042"/>
        </w:rPr>
        <w:t>is</w:t>
      </w:r>
      <w:r>
        <w:rPr>
          <w:color w:val="414042"/>
          <w:spacing w:val="4"/>
        </w:rPr>
        <w:t> </w:t>
      </w:r>
      <w:r>
        <w:rPr>
          <w:color w:val="414042"/>
        </w:rPr>
        <w:t>now</w:t>
      </w:r>
    </w:p>
    <w:p>
      <w:pPr>
        <w:pStyle w:val="BodyText"/>
        <w:spacing w:line="295" w:lineRule="auto"/>
        <w:ind w:left="241" w:right="243"/>
      </w:pPr>
      <w:r>
        <w:rPr>
          <w:rFonts w:ascii="Tahoma"/>
          <w:color w:val="414042"/>
        </w:rPr>
        <w:t>a need for equivalent investment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in</w:t>
      </w:r>
      <w:r>
        <w:rPr>
          <w:color w:val="414042"/>
          <w:spacing w:val="9"/>
        </w:rPr>
        <w:t> </w:t>
      </w:r>
      <w:r>
        <w:rPr>
          <w:color w:val="414042"/>
        </w:rPr>
        <w:t>community</w:t>
      </w:r>
      <w:r>
        <w:rPr>
          <w:color w:val="414042"/>
          <w:spacing w:val="10"/>
        </w:rPr>
        <w:t> </w:t>
      </w:r>
      <w:r>
        <w:rPr>
          <w:color w:val="414042"/>
        </w:rPr>
        <w:t>sector</w:t>
      </w:r>
      <w:r>
        <w:rPr>
          <w:color w:val="414042"/>
          <w:spacing w:val="9"/>
        </w:rPr>
        <w:t> </w:t>
      </w:r>
      <w:r>
        <w:rPr>
          <w:color w:val="414042"/>
        </w:rPr>
        <w:t>workers.</w:t>
      </w:r>
    </w:p>
    <w:p>
      <w:pPr>
        <w:pStyle w:val="BodyText"/>
        <w:spacing w:line="290" w:lineRule="auto" w:before="94"/>
        <w:ind w:left="241" w:right="226"/>
      </w:pPr>
      <w:r>
        <w:rPr>
          <w:rFonts w:ascii="Tahoma"/>
          <w:color w:val="414042"/>
        </w:rPr>
        <w:t>As part of COVID recovery, the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1"/>
        </w:rPr>
        <w:t> </w:t>
      </w:r>
      <w:r>
        <w:rPr>
          <w:color w:val="002957"/>
        </w:rPr>
        <w:t>support</w:t>
      </w:r>
      <w:r>
        <w:rPr>
          <w:color w:val="002957"/>
          <w:spacing w:val="1"/>
        </w:rPr>
        <w:t> </w:t>
      </w:r>
      <w:r>
        <w:rPr>
          <w:color w:val="002957"/>
        </w:rPr>
        <w:t>community</w:t>
      </w:r>
      <w:r>
        <w:rPr>
          <w:color w:val="002957"/>
          <w:spacing w:val="1"/>
        </w:rPr>
        <w:t> </w:t>
      </w:r>
      <w:r>
        <w:rPr>
          <w:color w:val="002957"/>
        </w:rPr>
        <w:t>sector</w:t>
      </w:r>
      <w:r>
        <w:rPr>
          <w:color w:val="002957"/>
          <w:spacing w:val="1"/>
        </w:rPr>
        <w:t> </w:t>
      </w:r>
      <w:r>
        <w:rPr>
          <w:color w:val="002957"/>
        </w:rPr>
        <w:t>initiatives</w:t>
      </w:r>
      <w:r>
        <w:rPr>
          <w:color w:val="002957"/>
          <w:spacing w:val="7"/>
        </w:rPr>
        <w:t> </w:t>
      </w:r>
      <w:r>
        <w:rPr>
          <w:color w:val="002957"/>
        </w:rPr>
        <w:t>that</w:t>
      </w:r>
      <w:r>
        <w:rPr>
          <w:color w:val="414042"/>
        </w:rPr>
        <w:t>:</w:t>
      </w:r>
    </w:p>
    <w:p>
      <w:pPr>
        <w:pStyle w:val="ListParagraph"/>
        <w:numPr>
          <w:ilvl w:val="0"/>
          <w:numId w:val="8"/>
        </w:numPr>
        <w:tabs>
          <w:tab w:pos="412" w:val="left" w:leader="none"/>
        </w:tabs>
        <w:spacing w:line="297" w:lineRule="auto" w:before="51" w:after="0"/>
        <w:ind w:left="411" w:right="330" w:hanging="171"/>
        <w:jc w:val="left"/>
        <w:rPr>
          <w:sz w:val="19"/>
        </w:rPr>
      </w:pPr>
      <w:r>
        <w:rPr>
          <w:color w:val="002957"/>
          <w:w w:val="105"/>
          <w:sz w:val="19"/>
        </w:rPr>
        <w:t>Address emergent wellbeing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concerns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workforce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retention.</w:t>
      </w:r>
    </w:p>
    <w:p>
      <w:pPr>
        <w:pStyle w:val="ListParagraph"/>
        <w:numPr>
          <w:ilvl w:val="0"/>
          <w:numId w:val="8"/>
        </w:numPr>
        <w:tabs>
          <w:tab w:pos="412" w:val="left" w:leader="none"/>
        </w:tabs>
        <w:spacing w:line="297" w:lineRule="auto" w:before="40" w:after="0"/>
        <w:ind w:left="411" w:right="309" w:hanging="171"/>
        <w:jc w:val="left"/>
        <w:rPr>
          <w:sz w:val="19"/>
        </w:rPr>
      </w:pPr>
      <w:r>
        <w:rPr>
          <w:color w:val="002957"/>
          <w:w w:val="105"/>
          <w:sz w:val="19"/>
        </w:rPr>
        <w:t>Address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key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structural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causes of insecure work and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low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pay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sector.</w:t>
      </w:r>
    </w:p>
    <w:p>
      <w:pPr>
        <w:pStyle w:val="Heading2"/>
        <w:spacing w:line="216" w:lineRule="auto"/>
        <w:ind w:left="241" w:right="2422"/>
      </w:pPr>
      <w:bookmarkStart w:name="_TOC_250048" w:id="13"/>
      <w:r>
        <w:rPr>
          <w:b w:val="0"/>
        </w:rPr>
        <w:br w:type="column"/>
      </w:r>
      <w:r>
        <w:rPr>
          <w:color w:val="002957"/>
          <w:spacing w:val="-1"/>
          <w:w w:val="105"/>
        </w:rPr>
        <w:t>Reinvigorate</w:t>
      </w:r>
      <w:r>
        <w:rPr>
          <w:color w:val="002957"/>
          <w:spacing w:val="-71"/>
          <w:w w:val="105"/>
        </w:rPr>
        <w:t> </w:t>
      </w:r>
      <w:bookmarkEnd w:id="13"/>
      <w:r>
        <w:rPr>
          <w:color w:val="002957"/>
          <w:spacing w:val="-1"/>
          <w:w w:val="105"/>
        </w:rPr>
        <w:t>volunteering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387.401611pt;margin-top:10.499756pt;width:24.1pt;height:.1pt;mso-position-horizontal-relative:page;mso-position-vertical-relative:paragraph;z-index:-15686656;mso-wrap-distance-left:0;mso-wrap-distance-right:0" id="docshape194" coordorigin="7748,210" coordsize="482,0" path="m7748,210l823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83" w:lineRule="auto" w:before="230"/>
        <w:ind w:left="241" w:right="1069"/>
        <w:rPr>
          <w:rFonts w:ascii="Tahoma" w:hAnsi="Tahoma"/>
        </w:rPr>
      </w:pPr>
      <w:r>
        <w:rPr>
          <w:color w:val="414042"/>
        </w:rPr>
        <w:t>The COVID</w:t>
      </w:r>
      <w:r>
        <w:rPr>
          <w:color w:val="414042"/>
          <w:spacing w:val="1"/>
        </w:rPr>
        <w:t> </w:t>
      </w:r>
      <w:r>
        <w:rPr>
          <w:color w:val="414042"/>
        </w:rPr>
        <w:t>pandemic has</w:t>
      </w:r>
      <w:r>
        <w:rPr>
          <w:color w:val="414042"/>
          <w:spacing w:val="1"/>
        </w:rPr>
        <w:t> </w:t>
      </w:r>
      <w:r>
        <w:rPr>
          <w:color w:val="414042"/>
        </w:rPr>
        <w:t>smashed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Victoria’s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volunteer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workforce.</w:t>
      </w:r>
    </w:p>
    <w:p>
      <w:pPr>
        <w:pStyle w:val="BodyText"/>
        <w:spacing w:line="288" w:lineRule="auto" w:before="125"/>
        <w:ind w:left="241" w:right="937"/>
        <w:rPr>
          <w:rFonts w:ascii="Tahoma"/>
        </w:rPr>
      </w:pPr>
      <w:r>
        <w:rPr>
          <w:color w:val="414042"/>
        </w:rPr>
        <w:t>In</w:t>
      </w:r>
      <w:r>
        <w:rPr>
          <w:color w:val="414042"/>
          <w:spacing w:val="2"/>
        </w:rPr>
        <w:t> </w:t>
      </w:r>
      <w:r>
        <w:rPr>
          <w:color w:val="414042"/>
        </w:rPr>
        <w:t>a</w:t>
      </w:r>
      <w:r>
        <w:rPr>
          <w:color w:val="414042"/>
          <w:spacing w:val="2"/>
        </w:rPr>
        <w:t> </w:t>
      </w:r>
      <w:r>
        <w:rPr>
          <w:color w:val="414042"/>
        </w:rPr>
        <w:t>regular</w:t>
      </w:r>
      <w:r>
        <w:rPr>
          <w:color w:val="414042"/>
          <w:spacing w:val="2"/>
        </w:rPr>
        <w:t> </w:t>
      </w:r>
      <w:r>
        <w:rPr>
          <w:color w:val="414042"/>
        </w:rPr>
        <w:t>year,</w:t>
      </w:r>
      <w:r>
        <w:rPr>
          <w:color w:val="414042"/>
          <w:spacing w:val="3"/>
        </w:rPr>
        <w:t> </w:t>
      </w:r>
      <w:r>
        <w:rPr>
          <w:color w:val="414042"/>
        </w:rPr>
        <w:t>more</w:t>
      </w:r>
      <w:r>
        <w:rPr>
          <w:color w:val="414042"/>
          <w:spacing w:val="2"/>
        </w:rPr>
        <w:t> </w:t>
      </w:r>
      <w:r>
        <w:rPr>
          <w:color w:val="414042"/>
        </w:rPr>
        <w:t>than</w:t>
      </w:r>
      <w:r>
        <w:rPr>
          <w:color w:val="414042"/>
          <w:spacing w:val="2"/>
        </w:rPr>
        <w:t> </w:t>
      </w:r>
      <w:r>
        <w:rPr>
          <w:color w:val="414042"/>
        </w:rPr>
        <w:t>two</w:t>
      </w:r>
      <w:r>
        <w:rPr>
          <w:color w:val="414042"/>
          <w:spacing w:val="1"/>
        </w:rPr>
        <w:t> </w:t>
      </w:r>
      <w:r>
        <w:rPr>
          <w:color w:val="414042"/>
        </w:rPr>
        <w:t>million</w:t>
      </w:r>
      <w:r>
        <w:rPr>
          <w:color w:val="414042"/>
          <w:spacing w:val="3"/>
        </w:rPr>
        <w:t> </w:t>
      </w:r>
      <w:r>
        <w:rPr>
          <w:color w:val="414042"/>
        </w:rPr>
        <w:t>Victorians</w:t>
      </w:r>
      <w:r>
        <w:rPr>
          <w:color w:val="414042"/>
          <w:spacing w:val="3"/>
        </w:rPr>
        <w:t> </w:t>
      </w:r>
      <w:r>
        <w:rPr>
          <w:color w:val="414042"/>
        </w:rPr>
        <w:t>donate</w:t>
      </w:r>
      <w:r>
        <w:rPr>
          <w:color w:val="414042"/>
          <w:spacing w:val="4"/>
        </w:rPr>
        <w:t> </w:t>
      </w:r>
      <w:r>
        <w:rPr>
          <w:color w:val="414042"/>
        </w:rPr>
        <w:t>their</w:t>
      </w:r>
      <w:r>
        <w:rPr>
          <w:color w:val="414042"/>
          <w:spacing w:val="3"/>
        </w:rPr>
        <w:t> </w:t>
      </w:r>
      <w:r>
        <w:rPr>
          <w:color w:val="414042"/>
        </w:rPr>
        <w:t>time,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generating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economic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benefit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about $60 billion.</w:t>
      </w:r>
      <w:r>
        <w:rPr>
          <w:color w:val="414042"/>
          <w:position w:val="7"/>
          <w:sz w:val="11"/>
        </w:rPr>
        <w:t>14</w:t>
      </w:r>
      <w:r>
        <w:rPr>
          <w:color w:val="414042"/>
          <w:spacing w:val="1"/>
          <w:position w:val="7"/>
          <w:sz w:val="11"/>
        </w:rPr>
        <w:t> </w:t>
      </w:r>
      <w:r>
        <w:rPr>
          <w:color w:val="414042"/>
        </w:rPr>
        <w:t>Volunteers are</w:t>
      </w:r>
      <w:r>
        <w:rPr>
          <w:color w:val="414042"/>
          <w:spacing w:val="1"/>
        </w:rPr>
        <w:t> </w:t>
      </w:r>
      <w:r>
        <w:rPr>
          <w:color w:val="414042"/>
        </w:rPr>
        <w:t>fundamental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operation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community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emergency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services,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sustain</w:t>
      </w:r>
      <w:r>
        <w:rPr>
          <w:color w:val="414042"/>
          <w:spacing w:val="6"/>
        </w:rPr>
        <w:t> </w:t>
      </w:r>
      <w:r>
        <w:rPr>
          <w:color w:val="414042"/>
        </w:rPr>
        <w:t>social,</w:t>
      </w:r>
      <w:r>
        <w:rPr>
          <w:color w:val="414042"/>
          <w:spacing w:val="7"/>
        </w:rPr>
        <w:t> </w:t>
      </w:r>
      <w:r>
        <w:rPr>
          <w:color w:val="414042"/>
        </w:rPr>
        <w:t>sporting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creative groups. Volunteering also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improves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mental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physical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wellbeing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individuals.</w:t>
      </w:r>
    </w:p>
    <w:p>
      <w:pPr>
        <w:pStyle w:val="BodyText"/>
        <w:spacing w:line="290" w:lineRule="auto" w:before="113"/>
        <w:ind w:left="241" w:right="1069"/>
        <w:rPr>
          <w:sz w:val="11"/>
        </w:rPr>
      </w:pPr>
      <w:r>
        <w:rPr>
          <w:color w:val="414042"/>
        </w:rPr>
        <w:t>But</w:t>
      </w:r>
      <w:r>
        <w:rPr>
          <w:color w:val="414042"/>
          <w:spacing w:val="2"/>
        </w:rPr>
        <w:t> </w:t>
      </w:r>
      <w:r>
        <w:rPr>
          <w:color w:val="414042"/>
        </w:rPr>
        <w:t>the</w:t>
      </w:r>
      <w:r>
        <w:rPr>
          <w:color w:val="414042"/>
          <w:spacing w:val="2"/>
        </w:rPr>
        <w:t> </w:t>
      </w:r>
      <w:r>
        <w:rPr>
          <w:color w:val="414042"/>
        </w:rPr>
        <w:t>easing</w:t>
      </w:r>
      <w:r>
        <w:rPr>
          <w:color w:val="414042"/>
          <w:spacing w:val="2"/>
        </w:rPr>
        <w:t> </w:t>
      </w:r>
      <w:r>
        <w:rPr>
          <w:color w:val="414042"/>
        </w:rPr>
        <w:t>of</w:t>
      </w:r>
      <w:r>
        <w:rPr>
          <w:color w:val="414042"/>
          <w:spacing w:val="2"/>
        </w:rPr>
        <w:t> </w:t>
      </w:r>
      <w:r>
        <w:rPr>
          <w:color w:val="414042"/>
        </w:rPr>
        <w:t>COVID</w:t>
      </w:r>
      <w:r>
        <w:rPr>
          <w:color w:val="414042"/>
          <w:spacing w:val="2"/>
        </w:rPr>
        <w:t> </w:t>
      </w:r>
      <w:r>
        <w:rPr>
          <w:color w:val="414042"/>
        </w:rPr>
        <w:t>restrictions</w:t>
      </w:r>
      <w:r>
        <w:rPr>
          <w:color w:val="414042"/>
          <w:spacing w:val="-50"/>
        </w:rPr>
        <w:t> </w:t>
      </w:r>
      <w:r>
        <w:rPr>
          <w:color w:val="414042"/>
        </w:rPr>
        <w:t>has</w:t>
      </w:r>
      <w:r>
        <w:rPr>
          <w:color w:val="414042"/>
          <w:spacing w:val="9"/>
        </w:rPr>
        <w:t> </w:t>
      </w:r>
      <w:r>
        <w:rPr>
          <w:color w:val="414042"/>
        </w:rPr>
        <w:t>not</w:t>
      </w:r>
      <w:r>
        <w:rPr>
          <w:color w:val="414042"/>
          <w:spacing w:val="10"/>
        </w:rPr>
        <w:t> </w:t>
      </w:r>
      <w:r>
        <w:rPr>
          <w:color w:val="414042"/>
        </w:rPr>
        <w:t>translated</w:t>
      </w:r>
      <w:r>
        <w:rPr>
          <w:color w:val="414042"/>
          <w:spacing w:val="10"/>
        </w:rPr>
        <w:t> </w:t>
      </w:r>
      <w:r>
        <w:rPr>
          <w:color w:val="414042"/>
        </w:rPr>
        <w:t>into</w:t>
      </w:r>
      <w:r>
        <w:rPr>
          <w:color w:val="414042"/>
          <w:spacing w:val="10"/>
        </w:rPr>
        <w:t> </w:t>
      </w:r>
      <w:r>
        <w:rPr>
          <w:color w:val="414042"/>
        </w:rPr>
        <w:t>an</w:t>
      </w:r>
      <w:r>
        <w:rPr>
          <w:color w:val="414042"/>
          <w:spacing w:val="10"/>
        </w:rPr>
        <w:t> </w:t>
      </w:r>
      <w:r>
        <w:rPr>
          <w:color w:val="414042"/>
        </w:rPr>
        <w:t>‘organic’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bounce-back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volunteers.</w:t>
      </w:r>
      <w:r>
        <w:rPr>
          <w:color w:val="414042"/>
          <w:position w:val="7"/>
          <w:sz w:val="11"/>
        </w:rPr>
        <w:t>15</w:t>
      </w:r>
    </w:p>
    <w:p>
      <w:pPr>
        <w:pStyle w:val="BodyText"/>
        <w:spacing w:line="283" w:lineRule="auto" w:before="105"/>
        <w:ind w:left="241" w:right="1152"/>
        <w:rPr>
          <w:rFonts w:ascii="Tahoma"/>
        </w:rPr>
      </w:pPr>
      <w:r>
        <w:rPr>
          <w:rFonts w:ascii="Tahoma"/>
          <w:color w:val="414042"/>
          <w:w w:val="95"/>
        </w:rPr>
        <w:t>To</w:t>
      </w:r>
      <w:r>
        <w:rPr>
          <w:rFonts w:ascii="Tahoma"/>
          <w:color w:val="414042"/>
          <w:spacing w:val="21"/>
          <w:w w:val="95"/>
        </w:rPr>
        <w:t> </w:t>
      </w:r>
      <w:r>
        <w:rPr>
          <w:rFonts w:ascii="Tahoma"/>
          <w:color w:val="414042"/>
          <w:w w:val="95"/>
        </w:rPr>
        <w:t>reinvigorate</w:t>
      </w:r>
      <w:r>
        <w:rPr>
          <w:rFonts w:ascii="Tahoma"/>
          <w:color w:val="414042"/>
          <w:spacing w:val="21"/>
          <w:w w:val="95"/>
        </w:rPr>
        <w:t> </w:t>
      </w:r>
      <w:r>
        <w:rPr>
          <w:rFonts w:ascii="Tahoma"/>
          <w:color w:val="414042"/>
          <w:w w:val="95"/>
        </w:rPr>
        <w:t>volunteering,</w:t>
      </w:r>
      <w:r>
        <w:rPr>
          <w:rFonts w:ascii="Tahoma"/>
          <w:color w:val="414042"/>
          <w:spacing w:val="21"/>
          <w:w w:val="95"/>
        </w:rPr>
        <w:t> </w:t>
      </w:r>
      <w:r>
        <w:rPr>
          <w:rFonts w:ascii="Tahoma"/>
          <w:color w:val="414042"/>
          <w:w w:val="95"/>
        </w:rPr>
        <w:t>the</w:t>
      </w:r>
      <w:r>
        <w:rPr>
          <w:rFonts w:ascii="Tahoma"/>
          <w:color w:val="414042"/>
          <w:spacing w:val="-53"/>
          <w:w w:val="95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8"/>
        </w:numPr>
        <w:tabs>
          <w:tab w:pos="412" w:val="left" w:leader="none"/>
        </w:tabs>
        <w:spacing w:line="297" w:lineRule="auto" w:before="53" w:after="0"/>
        <w:ind w:left="411" w:right="1728" w:hanging="171"/>
        <w:jc w:val="left"/>
        <w:rPr>
          <w:sz w:val="19"/>
        </w:rPr>
      </w:pPr>
      <w:r>
        <w:rPr>
          <w:color w:val="002957"/>
          <w:w w:val="105"/>
          <w:sz w:val="19"/>
        </w:rPr>
        <w:t>Guarantee adequate and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sustainable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place-based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volunteering</w:t>
      </w:r>
    </w:p>
    <w:p>
      <w:pPr>
        <w:pStyle w:val="BodyText"/>
        <w:spacing w:line="292" w:lineRule="auto"/>
        <w:ind w:left="411" w:right="1152"/>
      </w:pPr>
      <w:r>
        <w:rPr>
          <w:color w:val="002957"/>
        </w:rPr>
        <w:t>support</w:t>
      </w:r>
      <w:r>
        <w:rPr>
          <w:color w:val="002957"/>
          <w:spacing w:val="1"/>
        </w:rPr>
        <w:t> </w:t>
      </w:r>
      <w:r>
        <w:rPr>
          <w:color w:val="002957"/>
        </w:rPr>
        <w:t>services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resource</w:t>
      </w:r>
      <w:r>
        <w:rPr>
          <w:color w:val="002957"/>
          <w:spacing w:val="1"/>
        </w:rPr>
        <w:t> </w:t>
      </w:r>
      <w:r>
        <w:rPr>
          <w:color w:val="002957"/>
        </w:rPr>
        <w:t>centres</w:t>
      </w:r>
      <w:r>
        <w:rPr>
          <w:color w:val="002957"/>
          <w:spacing w:val="13"/>
        </w:rPr>
        <w:t> </w:t>
      </w:r>
      <w:r>
        <w:rPr>
          <w:color w:val="414042"/>
        </w:rPr>
        <w:t>that</w:t>
      </w:r>
      <w:r>
        <w:rPr>
          <w:color w:val="414042"/>
          <w:spacing w:val="13"/>
        </w:rPr>
        <w:t> </w:t>
      </w:r>
      <w:r>
        <w:rPr>
          <w:color w:val="414042"/>
        </w:rPr>
        <w:t>promote,</w:t>
      </w:r>
      <w:r>
        <w:rPr>
          <w:color w:val="414042"/>
          <w:spacing w:val="13"/>
        </w:rPr>
        <w:t> </w:t>
      </w:r>
      <w:r>
        <w:rPr>
          <w:color w:val="414042"/>
        </w:rPr>
        <w:t>resource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and facilitate volunteering in local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communities.</w:t>
      </w:r>
    </w:p>
    <w:p>
      <w:pPr>
        <w:pStyle w:val="ListParagraph"/>
        <w:numPr>
          <w:ilvl w:val="0"/>
          <w:numId w:val="8"/>
        </w:numPr>
        <w:tabs>
          <w:tab w:pos="412" w:val="left" w:leader="none"/>
        </w:tabs>
        <w:spacing w:line="290" w:lineRule="auto" w:before="41" w:after="0"/>
        <w:ind w:left="411" w:right="1145" w:hanging="171"/>
        <w:jc w:val="left"/>
        <w:rPr>
          <w:sz w:val="19"/>
        </w:rPr>
      </w:pPr>
      <w:r>
        <w:rPr>
          <w:color w:val="002957"/>
          <w:sz w:val="19"/>
        </w:rPr>
        <w:t>Provide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long-term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investment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Volunteering</w:t>
      </w:r>
      <w:r>
        <w:rPr>
          <w:color w:val="002957"/>
          <w:spacing w:val="20"/>
          <w:sz w:val="19"/>
        </w:rPr>
        <w:t> </w:t>
      </w:r>
      <w:r>
        <w:rPr>
          <w:color w:val="002957"/>
          <w:sz w:val="19"/>
        </w:rPr>
        <w:t>Victoria</w:t>
      </w:r>
      <w:r>
        <w:rPr>
          <w:color w:val="002957"/>
          <w:spacing w:val="20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20"/>
          <w:sz w:val="19"/>
        </w:rPr>
        <w:t> </w:t>
      </w:r>
      <w:r>
        <w:rPr>
          <w:color w:val="414042"/>
          <w:sz w:val="19"/>
        </w:rPr>
        <w:t>enhance</w:t>
      </w:r>
      <w:r>
        <w:rPr>
          <w:color w:val="414042"/>
          <w:spacing w:val="-49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capacity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capability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volunteer organisations and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volunteer managers to build a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sustainable and resilient sector.</w:t>
      </w:r>
    </w:p>
    <w:p>
      <w:pPr>
        <w:pStyle w:val="ListParagraph"/>
        <w:numPr>
          <w:ilvl w:val="0"/>
          <w:numId w:val="8"/>
        </w:numPr>
        <w:tabs>
          <w:tab w:pos="412" w:val="left" w:leader="none"/>
        </w:tabs>
        <w:spacing w:line="292" w:lineRule="auto" w:before="50" w:after="0"/>
        <w:ind w:left="411" w:right="1131" w:hanging="171"/>
        <w:jc w:val="left"/>
        <w:rPr>
          <w:rFonts w:ascii="Tahoma" w:hAnsi="Tahoma"/>
          <w:sz w:val="19"/>
        </w:rPr>
      </w:pPr>
      <w:r>
        <w:rPr>
          <w:color w:val="002957"/>
          <w:w w:val="105"/>
          <w:sz w:val="19"/>
        </w:rPr>
        <w:t>Fund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communications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campaign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develop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inclusive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multi-language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communications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materials,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workshops,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training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opportunities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414042"/>
          <w:w w:val="105"/>
          <w:sz w:val="19"/>
        </w:rPr>
        <w:t>to</w:t>
      </w:r>
      <w:r>
        <w:rPr>
          <w:color w:val="414042"/>
          <w:spacing w:val="3"/>
          <w:w w:val="105"/>
          <w:sz w:val="19"/>
        </w:rPr>
        <w:t> </w:t>
      </w:r>
      <w:r>
        <w:rPr>
          <w:color w:val="414042"/>
          <w:w w:val="105"/>
          <w:sz w:val="19"/>
        </w:rPr>
        <w:t>boost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participation by making the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volunteering sector more</w:t>
      </w:r>
      <w:r>
        <w:rPr>
          <w:rFonts w:ascii="Tahoma" w:hAnsi="Tahoma"/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inclusive</w:t>
      </w:r>
      <w:r>
        <w:rPr>
          <w:rFonts w:ascii="Tahoma" w:hAnsi="Tahoma"/>
          <w:color w:val="414042"/>
          <w:spacing w:val="-9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and</w:t>
      </w:r>
      <w:r>
        <w:rPr>
          <w:rFonts w:ascii="Tahoma" w:hAnsi="Tahoma"/>
          <w:color w:val="414042"/>
          <w:spacing w:val="-8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diverse.</w:t>
      </w:r>
    </w:p>
    <w:p>
      <w:pPr>
        <w:spacing w:after="0" w:line="292" w:lineRule="auto"/>
        <w:jc w:val="left"/>
        <w:rPr>
          <w:rFonts w:ascii="Tahoma" w:hAnsi="Tahoma"/>
          <w:sz w:val="19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60" w:space="40"/>
            <w:col w:w="3268" w:space="39"/>
            <w:col w:w="4403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14"/>
        </w:rPr>
      </w:pPr>
    </w:p>
    <w:p>
      <w:pPr>
        <w:pStyle w:val="BodyText"/>
        <w:spacing w:line="68" w:lineRule="exact"/>
        <w:ind w:left="11055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195" coordorigin="0,0" coordsize="284,69">
            <v:rect style="position:absolute;left:0;top:0;width:284;height:69" id="docshape196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15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58.75pt;height:80.8pt;mso-position-horizontal-relative:char;mso-position-vertical-relative:line" id="docshapegroup197" coordorigin="0,0" coordsize="3175,1616">
            <v:rect style="position:absolute;left:0;top:0;width:3175;height:1616" id="docshape198" filled="true" fillcolor="#00a3ad" stroked="false">
              <v:fill type="solid"/>
            </v:rect>
            <v:shape style="position:absolute;left:0;top:0;width:3175;height:1616" type="#_x0000_t202" id="docshape199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2"/>
                      </w:rPr>
                    </w:pPr>
                  </w:p>
                  <w:p>
                    <w:pPr>
                      <w:spacing w:line="254" w:lineRule="auto" w:before="0"/>
                      <w:ind w:left="1133" w:right="790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Value the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3"/>
                        <w:w w:val="95"/>
                        <w:sz w:val="24"/>
                      </w:rPr>
                      <w:t>community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7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sector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323" w:footer="0" w:top="520" w:bottom="280" w:left="0" w:right="0"/>
        </w:sectPr>
      </w:pPr>
    </w:p>
    <w:p>
      <w:pPr>
        <w:spacing w:line="359" w:lineRule="exact" w:before="120"/>
        <w:ind w:left="1133" w:right="0" w:firstLine="0"/>
        <w:jc w:val="left"/>
        <w:rPr>
          <w:rFonts w:ascii="Palatino Linotype"/>
          <w:b/>
          <w:sz w:val="28"/>
        </w:rPr>
      </w:pPr>
      <w:r>
        <w:rPr>
          <w:rFonts w:ascii="Palatino Linotype"/>
          <w:b/>
          <w:color w:val="002957"/>
          <w:w w:val="105"/>
          <w:sz w:val="28"/>
        </w:rPr>
        <w:t>Build</w:t>
      </w:r>
      <w:r>
        <w:rPr>
          <w:rFonts w:ascii="Palatino Linotype"/>
          <w:b/>
          <w:color w:val="002957"/>
          <w:spacing w:val="-21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the</w:t>
      </w:r>
      <w:r>
        <w:rPr>
          <w:rFonts w:ascii="Palatino Linotype"/>
          <w:b/>
          <w:color w:val="002957"/>
          <w:spacing w:val="-20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capacity</w:t>
      </w:r>
    </w:p>
    <w:p>
      <w:pPr>
        <w:spacing w:line="216" w:lineRule="auto" w:before="11"/>
        <w:ind w:left="1133" w:right="0" w:firstLine="0"/>
        <w:jc w:val="left"/>
        <w:rPr>
          <w:rFonts w:ascii="Palatino Linotype"/>
          <w:b/>
          <w:sz w:val="28"/>
        </w:rPr>
      </w:pPr>
      <w:r>
        <w:rPr>
          <w:rFonts w:ascii="Palatino Linotype"/>
          <w:b/>
          <w:color w:val="002957"/>
          <w:sz w:val="28"/>
        </w:rPr>
        <w:t>of small and emerging</w:t>
      </w:r>
      <w:r>
        <w:rPr>
          <w:rFonts w:ascii="Palatino Linotype"/>
          <w:b/>
          <w:color w:val="002957"/>
          <w:spacing w:val="-67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organisations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02614pt;width:20.8pt;height:.1pt;mso-position-horizontal-relative:page;mso-position-vertical-relative:paragraph;z-index:-15685120;mso-wrap-distance-left:0;mso-wrap-distance-right:0" id="docshape200" coordorigin="1134,210" coordsize="416,0" path="m1134,210l155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83" w:lineRule="auto" w:before="218"/>
        <w:ind w:left="1133" w:right="80"/>
        <w:rPr>
          <w:rFonts w:ascii="Tahoma" w:hAnsi="Tahoma"/>
        </w:rPr>
      </w:pP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thriving,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sophisticated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agile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community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industry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is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vital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Victoria’s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rebuild.</w:t>
      </w:r>
    </w:p>
    <w:p>
      <w:pPr>
        <w:pStyle w:val="BodyText"/>
        <w:spacing w:line="292" w:lineRule="auto" w:before="112"/>
        <w:ind w:left="1133" w:right="123"/>
      </w:pPr>
      <w:r>
        <w:rPr>
          <w:rFonts w:ascii="Tahoma"/>
          <w:color w:val="414042"/>
        </w:rPr>
        <w:t>Many larger operators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have the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organisational maturity to deliver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a</w:t>
      </w:r>
      <w:r>
        <w:rPr>
          <w:color w:val="414042"/>
          <w:spacing w:val="6"/>
        </w:rPr>
        <w:t> </w:t>
      </w:r>
      <w:r>
        <w:rPr>
          <w:color w:val="414042"/>
        </w:rPr>
        <w:t>wide</w:t>
      </w:r>
      <w:r>
        <w:rPr>
          <w:color w:val="414042"/>
          <w:spacing w:val="6"/>
        </w:rPr>
        <w:t> </w:t>
      </w:r>
      <w:r>
        <w:rPr>
          <w:color w:val="414042"/>
        </w:rPr>
        <w:t>range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complex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integrated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services,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navigate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challenges.</w:t>
      </w:r>
      <w:r>
        <w:rPr>
          <w:color w:val="414042"/>
          <w:spacing w:val="2"/>
        </w:rPr>
        <w:t> </w:t>
      </w:r>
      <w:r>
        <w:rPr>
          <w:color w:val="414042"/>
        </w:rPr>
        <w:t>(Albeit,</w:t>
      </w:r>
      <w:r>
        <w:rPr>
          <w:color w:val="414042"/>
          <w:spacing w:val="3"/>
        </w:rPr>
        <w:t> </w:t>
      </w:r>
      <w:r>
        <w:rPr>
          <w:color w:val="414042"/>
        </w:rPr>
        <w:t>battling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funding</w:t>
      </w:r>
      <w:r>
        <w:rPr>
          <w:color w:val="414042"/>
          <w:spacing w:val="1"/>
        </w:rPr>
        <w:t> </w:t>
      </w:r>
      <w:r>
        <w:rPr>
          <w:color w:val="414042"/>
        </w:rPr>
        <w:t>pressures</w:t>
      </w:r>
      <w:r>
        <w:rPr>
          <w:color w:val="414042"/>
          <w:spacing w:val="52"/>
        </w:rPr>
        <w:t> </w:t>
      </w:r>
      <w:r>
        <w:rPr>
          <w:color w:val="414042"/>
        </w:rPr>
        <w:t>noted</w:t>
      </w:r>
      <w:r>
        <w:rPr>
          <w:color w:val="414042"/>
          <w:spacing w:val="53"/>
        </w:rPr>
        <w:t> </w:t>
      </w:r>
      <w:r>
        <w:rPr>
          <w:color w:val="414042"/>
        </w:rPr>
        <w:t>earlier</w:t>
      </w:r>
      <w:r>
        <w:rPr>
          <w:color w:val="414042"/>
          <w:spacing w:val="-50"/>
        </w:rPr>
        <w:t> </w:t>
      </w:r>
      <w:r>
        <w:rPr>
          <w:color w:val="414042"/>
        </w:rPr>
        <w:t>in</w:t>
      </w:r>
      <w:r>
        <w:rPr>
          <w:color w:val="414042"/>
          <w:spacing w:val="4"/>
        </w:rPr>
        <w:t> </w:t>
      </w:r>
      <w:r>
        <w:rPr>
          <w:color w:val="414042"/>
        </w:rPr>
        <w:t>this</w:t>
      </w:r>
      <w:r>
        <w:rPr>
          <w:color w:val="414042"/>
          <w:spacing w:val="4"/>
        </w:rPr>
        <w:t> </w:t>
      </w:r>
      <w:r>
        <w:rPr>
          <w:color w:val="414042"/>
        </w:rPr>
        <w:t>chapter.)</w:t>
      </w:r>
    </w:p>
    <w:p>
      <w:pPr>
        <w:pStyle w:val="BodyText"/>
        <w:spacing w:line="292" w:lineRule="auto" w:before="98"/>
        <w:ind w:left="1133"/>
      </w:pPr>
      <w:r>
        <w:rPr>
          <w:rFonts w:ascii="Tahoma"/>
          <w:color w:val="414042"/>
        </w:rPr>
        <w:t>However, smaller and younger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organisations</w:t>
      </w:r>
      <w:r>
        <w:rPr>
          <w:color w:val="414042"/>
          <w:spacing w:val="3"/>
        </w:rPr>
        <w:t> </w:t>
      </w:r>
      <w:r>
        <w:rPr>
          <w:color w:val="414042"/>
        </w:rPr>
        <w:t>(which</w:t>
      </w:r>
      <w:r>
        <w:rPr>
          <w:color w:val="414042"/>
          <w:spacing w:val="4"/>
        </w:rPr>
        <w:t> </w:t>
      </w:r>
      <w:r>
        <w:rPr>
          <w:color w:val="414042"/>
        </w:rPr>
        <w:t>are</w:t>
      </w:r>
      <w:r>
        <w:rPr>
          <w:color w:val="414042"/>
          <w:spacing w:val="3"/>
        </w:rPr>
        <w:t> </w:t>
      </w:r>
      <w:r>
        <w:rPr>
          <w:color w:val="414042"/>
        </w:rPr>
        <w:t>often</w:t>
      </w:r>
      <w:r>
        <w:rPr>
          <w:color w:val="414042"/>
          <w:spacing w:val="1"/>
        </w:rPr>
        <w:t> </w:t>
      </w:r>
      <w:r>
        <w:rPr>
          <w:color w:val="414042"/>
        </w:rPr>
        <w:t>created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tackle</w:t>
      </w:r>
      <w:r>
        <w:rPr>
          <w:color w:val="414042"/>
          <w:spacing w:val="7"/>
        </w:rPr>
        <w:t> </w:t>
      </w:r>
      <w:r>
        <w:rPr>
          <w:color w:val="414042"/>
        </w:rPr>
        <w:t>new</w:t>
      </w:r>
      <w:r>
        <w:rPr>
          <w:color w:val="414042"/>
          <w:spacing w:val="7"/>
        </w:rPr>
        <w:t> </w:t>
      </w:r>
      <w:r>
        <w:rPr>
          <w:color w:val="414042"/>
        </w:rPr>
        <w:t>challenges,</w:t>
      </w:r>
      <w:r>
        <w:rPr>
          <w:color w:val="414042"/>
          <w:spacing w:val="1"/>
        </w:rPr>
        <w:t> </w:t>
      </w:r>
      <w:r>
        <w:rPr>
          <w:color w:val="414042"/>
        </w:rPr>
        <w:t>address</w:t>
      </w:r>
      <w:r>
        <w:rPr>
          <w:color w:val="414042"/>
          <w:spacing w:val="4"/>
        </w:rPr>
        <w:t> </w:t>
      </w:r>
      <w:r>
        <w:rPr>
          <w:color w:val="414042"/>
        </w:rPr>
        <w:t>local</w:t>
      </w:r>
      <w:r>
        <w:rPr>
          <w:color w:val="414042"/>
          <w:spacing w:val="5"/>
        </w:rPr>
        <w:t> </w:t>
      </w:r>
      <w:r>
        <w:rPr>
          <w:color w:val="414042"/>
        </w:rPr>
        <w:t>issues</w:t>
      </w:r>
      <w:r>
        <w:rPr>
          <w:color w:val="414042"/>
          <w:spacing w:val="4"/>
        </w:rPr>
        <w:t> </w:t>
      </w:r>
      <w:r>
        <w:rPr>
          <w:color w:val="414042"/>
        </w:rPr>
        <w:t>or</w:t>
      </w:r>
      <w:r>
        <w:rPr>
          <w:color w:val="414042"/>
          <w:spacing w:val="5"/>
        </w:rPr>
        <w:t> </w:t>
      </w:r>
      <w:r>
        <w:rPr>
          <w:color w:val="414042"/>
        </w:rPr>
        <w:t>meet</w:t>
      </w:r>
      <w:r>
        <w:rPr>
          <w:color w:val="414042"/>
          <w:spacing w:val="1"/>
        </w:rPr>
        <w:t> </w:t>
      </w:r>
      <w:r>
        <w:rPr>
          <w:color w:val="414042"/>
        </w:rPr>
        <w:t>emerging</w:t>
      </w:r>
      <w:r>
        <w:rPr>
          <w:color w:val="414042"/>
          <w:spacing w:val="5"/>
        </w:rPr>
        <w:t> </w:t>
      </w:r>
      <w:r>
        <w:rPr>
          <w:color w:val="414042"/>
        </w:rPr>
        <w:t>types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demand)</w:t>
      </w:r>
      <w:r>
        <w:rPr>
          <w:color w:val="414042"/>
          <w:spacing w:val="6"/>
        </w:rPr>
        <w:t> </w:t>
      </w:r>
      <w:r>
        <w:rPr>
          <w:color w:val="414042"/>
        </w:rPr>
        <w:t>can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struggle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navigate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complex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legal,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regulatory, financial, employment,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cultural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other</w:t>
      </w:r>
      <w:r>
        <w:rPr>
          <w:color w:val="414042"/>
          <w:spacing w:val="5"/>
        </w:rPr>
        <w:t> </w:t>
      </w:r>
      <w:r>
        <w:rPr>
          <w:color w:val="414042"/>
        </w:rPr>
        <w:t>organisational</w:t>
      </w:r>
      <w:r>
        <w:rPr>
          <w:color w:val="414042"/>
          <w:spacing w:val="1"/>
        </w:rPr>
        <w:t> </w:t>
      </w:r>
      <w:r>
        <w:rPr>
          <w:color w:val="414042"/>
        </w:rPr>
        <w:t>responsibilities.</w:t>
      </w:r>
    </w:p>
    <w:p>
      <w:pPr>
        <w:pStyle w:val="BodyText"/>
        <w:spacing w:before="105"/>
        <w:ind w:left="1133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1"/>
          <w:numId w:val="8"/>
        </w:numPr>
        <w:tabs>
          <w:tab w:pos="1304" w:val="left" w:leader="none"/>
        </w:tabs>
        <w:spacing w:line="295" w:lineRule="auto" w:before="95" w:after="0"/>
        <w:ind w:left="1303" w:right="1" w:hanging="171"/>
        <w:jc w:val="left"/>
        <w:rPr>
          <w:sz w:val="19"/>
        </w:rPr>
      </w:pPr>
      <w:r>
        <w:rPr>
          <w:color w:val="002957"/>
          <w:sz w:val="19"/>
        </w:rPr>
        <w:t>Fund</w:t>
      </w:r>
      <w:r>
        <w:rPr>
          <w:color w:val="002957"/>
          <w:spacing w:val="55"/>
          <w:sz w:val="19"/>
        </w:rPr>
        <w:t> </w:t>
      </w:r>
      <w:r>
        <w:rPr>
          <w:color w:val="002957"/>
          <w:sz w:val="19"/>
        </w:rPr>
        <w:t>VCOSS</w:t>
      </w:r>
      <w:r>
        <w:rPr>
          <w:color w:val="002957"/>
          <w:spacing w:val="55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55"/>
          <w:sz w:val="19"/>
        </w:rPr>
        <w:t> </w:t>
      </w:r>
      <w:r>
        <w:rPr>
          <w:color w:val="002957"/>
          <w:sz w:val="19"/>
        </w:rPr>
        <w:t>coordinate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with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peak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bodies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experts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deliver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capacity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building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activities</w:t>
      </w:r>
      <w:r>
        <w:rPr>
          <w:color w:val="002957"/>
          <w:spacing w:val="27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28"/>
          <w:sz w:val="19"/>
        </w:rPr>
        <w:t> </w:t>
      </w:r>
      <w:r>
        <w:rPr>
          <w:color w:val="002957"/>
          <w:sz w:val="19"/>
        </w:rPr>
        <w:t>new</w:t>
      </w:r>
      <w:r>
        <w:rPr>
          <w:color w:val="002957"/>
          <w:spacing w:val="28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28"/>
          <w:sz w:val="19"/>
        </w:rPr>
        <w:t> </w:t>
      </w:r>
      <w:r>
        <w:rPr>
          <w:color w:val="002957"/>
          <w:sz w:val="19"/>
        </w:rPr>
        <w:t>emerging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organisations</w:t>
      </w:r>
      <w:r>
        <w:rPr>
          <w:color w:val="414042"/>
          <w:sz w:val="19"/>
        </w:rPr>
        <w:t>.This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would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focus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on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practical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help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resources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to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strengthen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governance,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build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organisational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capability,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support</w:t>
      </w:r>
      <w:r>
        <w:rPr>
          <w:color w:val="414042"/>
          <w:spacing w:val="-49"/>
          <w:sz w:val="19"/>
        </w:rPr>
        <w:t> </w:t>
      </w:r>
      <w:r>
        <w:rPr>
          <w:color w:val="414042"/>
          <w:sz w:val="19"/>
        </w:rPr>
        <w:t>partnership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collaboration,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optimise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impact.</w:t>
      </w:r>
    </w:p>
    <w:p>
      <w:pPr>
        <w:pStyle w:val="BodyText"/>
        <w:spacing w:line="290" w:lineRule="auto" w:before="102"/>
        <w:ind w:left="1133"/>
      </w:pPr>
      <w:r>
        <w:rPr>
          <w:rFonts w:ascii="Tahoma"/>
          <w:color w:val="414042"/>
        </w:rPr>
        <w:t>This investment would build on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previous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investments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sector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development,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example: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i/>
          <w:color w:val="414042"/>
        </w:rPr>
        <w:t>VCOSS</w:t>
      </w:r>
      <w:r>
        <w:rPr>
          <w:i/>
          <w:color w:val="414042"/>
          <w:spacing w:val="1"/>
        </w:rPr>
        <w:t> </w:t>
      </w:r>
      <w:r>
        <w:rPr>
          <w:i/>
          <w:color w:val="414042"/>
        </w:rPr>
        <w:t>Governance</w:t>
      </w:r>
      <w:r>
        <w:rPr>
          <w:i/>
          <w:color w:val="414042"/>
          <w:spacing w:val="5"/>
        </w:rPr>
        <w:t> </w:t>
      </w:r>
      <w:r>
        <w:rPr>
          <w:i/>
          <w:color w:val="414042"/>
        </w:rPr>
        <w:t>Healthcheck</w:t>
      </w:r>
      <w:r>
        <w:rPr>
          <w:color w:val="414042"/>
        </w:rPr>
        <w:t>,</w:t>
      </w:r>
    </w:p>
    <w:p>
      <w:pPr>
        <w:spacing w:line="290" w:lineRule="auto" w:before="198"/>
        <w:ind w:left="290" w:right="170" w:firstLine="0"/>
        <w:jc w:val="left"/>
        <w:rPr>
          <w:sz w:val="19"/>
        </w:rPr>
      </w:pPr>
      <w:r>
        <w:rPr/>
        <w:br w:type="column"/>
      </w:r>
      <w:r>
        <w:rPr>
          <w:i/>
          <w:color w:val="414042"/>
          <w:sz w:val="19"/>
        </w:rPr>
        <w:t>Working for Victoria </w:t>
      </w:r>
      <w:r>
        <w:rPr>
          <w:color w:val="414042"/>
          <w:sz w:val="19"/>
        </w:rPr>
        <w:t>(information,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advice</w:t>
      </w:r>
      <w:r>
        <w:rPr>
          <w:rFonts w:ascii="Tahoma"/>
          <w:color w:val="414042"/>
          <w:spacing w:val="3"/>
          <w:sz w:val="19"/>
        </w:rPr>
        <w:t> </w:t>
      </w:r>
      <w:r>
        <w:rPr>
          <w:rFonts w:ascii="Tahoma"/>
          <w:color w:val="414042"/>
          <w:sz w:val="19"/>
        </w:rPr>
        <w:t>and</w:t>
      </w:r>
      <w:r>
        <w:rPr>
          <w:rFonts w:ascii="Tahoma"/>
          <w:color w:val="414042"/>
          <w:spacing w:val="3"/>
          <w:sz w:val="19"/>
        </w:rPr>
        <w:t> </w:t>
      </w:r>
      <w:r>
        <w:rPr>
          <w:rFonts w:ascii="Tahoma"/>
          <w:color w:val="414042"/>
          <w:sz w:val="19"/>
        </w:rPr>
        <w:t>support</w:t>
      </w:r>
      <w:r>
        <w:rPr>
          <w:rFonts w:ascii="Tahoma"/>
          <w:color w:val="414042"/>
          <w:spacing w:val="3"/>
          <w:sz w:val="19"/>
        </w:rPr>
        <w:t> </w:t>
      </w:r>
      <w:r>
        <w:rPr>
          <w:rFonts w:ascii="Tahoma"/>
          <w:color w:val="414042"/>
          <w:sz w:val="19"/>
        </w:rPr>
        <w:t>to</w:t>
      </w:r>
      <w:r>
        <w:rPr>
          <w:rFonts w:ascii="Tahoma"/>
          <w:color w:val="414042"/>
          <w:spacing w:val="3"/>
          <w:sz w:val="19"/>
        </w:rPr>
        <w:t> </w:t>
      </w:r>
      <w:r>
        <w:rPr>
          <w:rFonts w:ascii="Tahoma"/>
          <w:color w:val="414042"/>
          <w:sz w:val="19"/>
        </w:rPr>
        <w:t>enable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diverse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organisations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to</w:t>
      </w:r>
      <w:r>
        <w:rPr>
          <w:rFonts w:ascii="Tahoma"/>
          <w:color w:val="414042"/>
          <w:spacing w:val="2"/>
          <w:sz w:val="19"/>
        </w:rPr>
        <w:t> </w:t>
      </w:r>
      <w:r>
        <w:rPr>
          <w:rFonts w:ascii="Tahoma"/>
          <w:color w:val="414042"/>
          <w:sz w:val="19"/>
        </w:rPr>
        <w:t>create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COVID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emergency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response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roles),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3"/>
          <w:sz w:val="19"/>
        </w:rPr>
        <w:t> </w:t>
      </w:r>
      <w:r>
        <w:rPr>
          <w:i/>
          <w:color w:val="414042"/>
          <w:sz w:val="19"/>
        </w:rPr>
        <w:t>Strengthening</w:t>
      </w:r>
      <w:r>
        <w:rPr>
          <w:i/>
          <w:color w:val="414042"/>
          <w:spacing w:val="3"/>
          <w:sz w:val="19"/>
        </w:rPr>
        <w:t> </w:t>
      </w:r>
      <w:r>
        <w:rPr>
          <w:i/>
          <w:color w:val="414042"/>
          <w:sz w:val="19"/>
        </w:rPr>
        <w:t>Sector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Sustainability</w:t>
      </w:r>
      <w:r>
        <w:rPr>
          <w:i/>
          <w:color w:val="414042"/>
          <w:spacing w:val="2"/>
          <w:sz w:val="19"/>
        </w:rPr>
        <w:t> </w:t>
      </w:r>
      <w:r>
        <w:rPr>
          <w:color w:val="414042"/>
          <w:sz w:val="19"/>
        </w:rPr>
        <w:t>(training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development,</w:t>
      </w:r>
      <w:r>
        <w:rPr>
          <w:rFonts w:ascii="Tahoma"/>
          <w:color w:val="414042"/>
          <w:spacing w:val="13"/>
          <w:sz w:val="19"/>
        </w:rPr>
        <w:t> </w:t>
      </w:r>
      <w:r>
        <w:rPr>
          <w:rFonts w:ascii="Tahoma"/>
          <w:color w:val="414042"/>
          <w:sz w:val="19"/>
        </w:rPr>
        <w:t>resources</w:t>
      </w:r>
      <w:r>
        <w:rPr>
          <w:rFonts w:ascii="Tahoma"/>
          <w:color w:val="414042"/>
          <w:spacing w:val="14"/>
          <w:sz w:val="19"/>
        </w:rPr>
        <w:t> </w:t>
      </w:r>
      <w:r>
        <w:rPr>
          <w:rFonts w:ascii="Tahoma"/>
          <w:color w:val="414042"/>
          <w:sz w:val="19"/>
        </w:rPr>
        <w:t>and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tools,</w:t>
      </w:r>
      <w:r>
        <w:rPr>
          <w:rFonts w:ascii="Tahoma"/>
          <w:color w:val="414042"/>
          <w:spacing w:val="4"/>
          <w:sz w:val="19"/>
        </w:rPr>
        <w:t> </w:t>
      </w:r>
      <w:r>
        <w:rPr>
          <w:rFonts w:ascii="Tahoma"/>
          <w:color w:val="414042"/>
          <w:sz w:val="19"/>
        </w:rPr>
        <w:t>and</w:t>
      </w:r>
      <w:r>
        <w:rPr>
          <w:rFonts w:ascii="Tahoma"/>
          <w:color w:val="414042"/>
          <w:spacing w:val="4"/>
          <w:sz w:val="19"/>
        </w:rPr>
        <w:t> </w:t>
      </w:r>
      <w:r>
        <w:rPr>
          <w:rFonts w:ascii="Tahoma"/>
          <w:color w:val="414042"/>
          <w:sz w:val="19"/>
        </w:rPr>
        <w:t>information</w:t>
      </w:r>
      <w:r>
        <w:rPr>
          <w:rFonts w:ascii="Tahoma"/>
          <w:color w:val="414042"/>
          <w:spacing w:val="4"/>
          <w:sz w:val="19"/>
        </w:rPr>
        <w:t> </w:t>
      </w:r>
      <w:r>
        <w:rPr>
          <w:rFonts w:ascii="Tahoma"/>
          <w:color w:val="414042"/>
          <w:sz w:val="19"/>
        </w:rPr>
        <w:t>and</w:t>
      </w:r>
      <w:r>
        <w:rPr>
          <w:rFonts w:ascii="Tahoma"/>
          <w:color w:val="414042"/>
          <w:spacing w:val="5"/>
          <w:sz w:val="19"/>
        </w:rPr>
        <w:t> </w:t>
      </w:r>
      <w:r>
        <w:rPr>
          <w:rFonts w:ascii="Tahoma"/>
          <w:color w:val="414042"/>
          <w:sz w:val="19"/>
        </w:rPr>
        <w:t>advice</w:t>
      </w:r>
      <w:r>
        <w:rPr>
          <w:rFonts w:ascii="Tahoma"/>
          <w:color w:val="414042"/>
          <w:spacing w:val="-57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assist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disability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information</w:t>
      </w:r>
    </w:p>
    <w:p>
      <w:pPr>
        <w:pStyle w:val="BodyText"/>
        <w:spacing w:line="216" w:lineRule="exact"/>
        <w:ind w:left="290"/>
        <w:rPr>
          <w:rFonts w:ascii="Tahoma"/>
        </w:rPr>
      </w:pP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9"/>
        </w:rPr>
        <w:t> </w:t>
      </w:r>
      <w:r>
        <w:rPr>
          <w:rFonts w:ascii="Tahoma"/>
          <w:color w:val="414042"/>
        </w:rPr>
        <w:t>advocacy</w:t>
      </w:r>
      <w:r>
        <w:rPr>
          <w:rFonts w:ascii="Tahoma"/>
          <w:color w:val="414042"/>
          <w:spacing w:val="-9"/>
        </w:rPr>
        <w:t> </w:t>
      </w:r>
      <w:r>
        <w:rPr>
          <w:rFonts w:ascii="Tahoma"/>
          <w:color w:val="414042"/>
        </w:rPr>
        <w:t>organisations</w:t>
      </w:r>
    </w:p>
    <w:p>
      <w:pPr>
        <w:pStyle w:val="BodyText"/>
        <w:spacing w:before="52"/>
        <w:ind w:left="290"/>
      </w:pP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transition</w:t>
      </w:r>
      <w:r>
        <w:rPr>
          <w:color w:val="414042"/>
          <w:spacing w:val="4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NDIS</w:t>
      </w:r>
      <w:r>
        <w:rPr>
          <w:color w:val="414042"/>
          <w:spacing w:val="4"/>
        </w:rPr>
        <w:t> </w:t>
      </w:r>
      <w:r>
        <w:rPr>
          <w:color w:val="414042"/>
        </w:rPr>
        <w:t>funding).</w:t>
      </w:r>
    </w:p>
    <w:p>
      <w:pPr>
        <w:pStyle w:val="BodyText"/>
        <w:spacing w:line="292" w:lineRule="auto" w:before="165"/>
        <w:ind w:left="290"/>
      </w:pPr>
      <w:r>
        <w:rPr>
          <w:color w:val="414042"/>
        </w:rPr>
        <w:t>It</w:t>
      </w:r>
      <w:r>
        <w:rPr>
          <w:color w:val="414042"/>
          <w:spacing w:val="10"/>
        </w:rPr>
        <w:t> </w:t>
      </w:r>
      <w:r>
        <w:rPr>
          <w:color w:val="414042"/>
        </w:rPr>
        <w:t>would</w:t>
      </w:r>
      <w:r>
        <w:rPr>
          <w:color w:val="414042"/>
          <w:spacing w:val="11"/>
        </w:rPr>
        <w:t> </w:t>
      </w:r>
      <w:r>
        <w:rPr>
          <w:color w:val="414042"/>
        </w:rPr>
        <w:t>complement</w:t>
      </w:r>
      <w:r>
        <w:rPr>
          <w:color w:val="414042"/>
          <w:spacing w:val="10"/>
        </w:rPr>
        <w:t> </w:t>
      </w:r>
      <w:r>
        <w:rPr>
          <w:color w:val="414042"/>
        </w:rPr>
        <w:t>an</w:t>
      </w:r>
      <w:r>
        <w:rPr>
          <w:color w:val="414042"/>
          <w:spacing w:val="11"/>
        </w:rPr>
        <w:t> </w:t>
      </w:r>
      <w:r>
        <w:rPr>
          <w:color w:val="414042"/>
        </w:rPr>
        <w:t>additional</w:t>
      </w:r>
      <w:r>
        <w:rPr>
          <w:color w:val="414042"/>
          <w:spacing w:val="1"/>
        </w:rPr>
        <w:t> </w:t>
      </w:r>
      <w:r>
        <w:rPr>
          <w:color w:val="414042"/>
        </w:rPr>
        <w:t>proposal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fund</w:t>
      </w:r>
      <w:r>
        <w:rPr>
          <w:color w:val="414042"/>
          <w:spacing w:val="6"/>
        </w:rPr>
        <w:t> </w:t>
      </w:r>
      <w:r>
        <w:rPr>
          <w:color w:val="414042"/>
        </w:rPr>
        <w:t>VCOSS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undertake</w:t>
      </w:r>
      <w:r>
        <w:rPr>
          <w:color w:val="414042"/>
          <w:spacing w:val="3"/>
        </w:rPr>
        <w:t> </w:t>
      </w:r>
      <w:r>
        <w:rPr>
          <w:color w:val="414042"/>
        </w:rPr>
        <w:t>further</w:t>
      </w:r>
      <w:r>
        <w:rPr>
          <w:color w:val="414042"/>
          <w:spacing w:val="3"/>
        </w:rPr>
        <w:t> </w:t>
      </w:r>
      <w:r>
        <w:rPr>
          <w:color w:val="414042"/>
        </w:rPr>
        <w:t>research</w:t>
      </w:r>
      <w:r>
        <w:rPr>
          <w:color w:val="414042"/>
          <w:spacing w:val="3"/>
        </w:rPr>
        <w:t> </w:t>
      </w:r>
      <w:r>
        <w:rPr>
          <w:color w:val="414042"/>
        </w:rPr>
        <w:t>into</w:t>
      </w:r>
      <w:r>
        <w:rPr>
          <w:color w:val="414042"/>
          <w:spacing w:val="3"/>
        </w:rPr>
        <w:t> </w:t>
      </w:r>
      <w:r>
        <w:rPr>
          <w:color w:val="414042"/>
        </w:rPr>
        <w:t>key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service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practice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adaptations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(please</w:t>
      </w:r>
      <w:r>
        <w:rPr>
          <w:color w:val="414042"/>
          <w:spacing w:val="3"/>
        </w:rPr>
        <w:t> </w:t>
      </w:r>
      <w:r>
        <w:rPr>
          <w:color w:val="414042"/>
        </w:rPr>
        <w:t>refer</w:t>
      </w:r>
      <w:r>
        <w:rPr>
          <w:color w:val="414042"/>
          <w:spacing w:val="3"/>
        </w:rPr>
        <w:t> </w:t>
      </w:r>
      <w:r>
        <w:rPr>
          <w:color w:val="414042"/>
        </w:rPr>
        <w:t>to</w:t>
      </w:r>
      <w:r>
        <w:rPr>
          <w:color w:val="414042"/>
          <w:spacing w:val="3"/>
        </w:rPr>
        <w:t> </w:t>
      </w:r>
      <w:r>
        <w:rPr>
          <w:color w:val="414042"/>
        </w:rPr>
        <w:t>page</w:t>
      </w:r>
      <w:r>
        <w:rPr>
          <w:color w:val="414042"/>
          <w:spacing w:val="4"/>
        </w:rPr>
        <w:t> </w:t>
      </w:r>
      <w:r>
        <w:rPr>
          <w:color w:val="414042"/>
        </w:rPr>
        <w:t>38).</w:t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222.046997pt;margin-top:14.660363pt;width:144.6pt;height:73.25pt;mso-position-horizontal-relative:page;mso-position-vertical-relative:paragraph;z-index:-15684608;mso-wrap-distance-left:0;mso-wrap-distance-right:0" id="docshapegroup201" coordorigin="4441,293" coordsize="2892,1465">
            <v:rect style="position:absolute;left:4440;top:388;width:2892;height:1370" id="docshape202" filled="true" fillcolor="#bfe1e3" stroked="false">
              <v:fill type="solid"/>
            </v:rect>
            <v:shape style="position:absolute;left:4620;top:293;width:453;height:453" type="#_x0000_t75" id="docshape203" stroked="false">
              <v:imagedata r:id="rId59" o:title=""/>
            </v:shape>
            <v:shape style="position:absolute;left:4440;top:388;width:2892;height:1370" type="#_x0000_t202" id="docshape20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83" w:lineRule="auto" w:before="129"/>
        <w:ind w:left="461" w:right="385"/>
        <w:rPr>
          <w:rFonts w:ascii="Tahoma"/>
        </w:rPr>
      </w:pPr>
      <w:r>
        <w:rPr>
          <w:rFonts w:ascii="Tahoma"/>
          <w:color w:val="0A3662"/>
        </w:rPr>
        <w:t>Ensure</w:t>
      </w:r>
      <w:r>
        <w:rPr>
          <w:rFonts w:ascii="Tahoma"/>
          <w:color w:val="0A3662"/>
          <w:spacing w:val="15"/>
        </w:rPr>
        <w:t> </w:t>
      </w:r>
      <w:r>
        <w:rPr>
          <w:rFonts w:ascii="Tahoma"/>
          <w:color w:val="0A3662"/>
        </w:rPr>
        <w:t>our</w:t>
      </w:r>
      <w:r>
        <w:rPr>
          <w:rFonts w:ascii="Tahoma"/>
          <w:color w:val="0A3662"/>
          <w:spacing w:val="16"/>
        </w:rPr>
        <w:t> </w:t>
      </w:r>
      <w:r>
        <w:rPr>
          <w:rFonts w:ascii="Tahoma"/>
          <w:color w:val="0A3662"/>
        </w:rPr>
        <w:t>COVID</w:t>
      </w:r>
      <w:r>
        <w:rPr>
          <w:rFonts w:ascii="Tahoma"/>
          <w:color w:val="0A3662"/>
          <w:spacing w:val="16"/>
        </w:rPr>
        <w:t> </w:t>
      </w:r>
      <w:r>
        <w:rPr>
          <w:rFonts w:ascii="Tahoma"/>
          <w:color w:val="0A3662"/>
        </w:rPr>
        <w:t>recovery</w:t>
      </w:r>
      <w:r>
        <w:rPr>
          <w:rFonts w:ascii="Tahoma"/>
          <w:color w:val="0A3662"/>
          <w:spacing w:val="-56"/>
        </w:rPr>
        <w:t> </w:t>
      </w:r>
      <w:r>
        <w:rPr>
          <w:rFonts w:ascii="Tahoma"/>
          <w:color w:val="0A3662"/>
          <w:w w:val="105"/>
        </w:rPr>
        <w:t>is</w:t>
      </w:r>
      <w:r>
        <w:rPr>
          <w:rFonts w:ascii="Tahoma"/>
          <w:color w:val="0A3662"/>
          <w:spacing w:val="-5"/>
          <w:w w:val="105"/>
        </w:rPr>
        <w:t> </w:t>
      </w:r>
      <w:r>
        <w:rPr>
          <w:rFonts w:ascii="Tahoma"/>
          <w:color w:val="0A3662"/>
          <w:w w:val="105"/>
        </w:rPr>
        <w:t>culturally</w:t>
      </w:r>
      <w:r>
        <w:rPr>
          <w:rFonts w:ascii="Tahoma"/>
          <w:color w:val="0A3662"/>
          <w:spacing w:val="-6"/>
          <w:w w:val="105"/>
        </w:rPr>
        <w:t> </w:t>
      </w:r>
      <w:r>
        <w:rPr>
          <w:rFonts w:ascii="Tahoma"/>
          <w:color w:val="0A3662"/>
          <w:w w:val="105"/>
        </w:rPr>
        <w:t>inclusive</w:t>
      </w:r>
    </w:p>
    <w:p>
      <w:pPr>
        <w:spacing w:before="28"/>
        <w:ind w:left="461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0AAB4"/>
          <w:w w:val="95"/>
          <w:sz w:val="16"/>
        </w:rPr>
        <w:t>PAGE</w:t>
      </w:r>
      <w:r>
        <w:rPr>
          <w:rFonts w:ascii="Century Gothic"/>
          <w:b/>
          <w:color w:val="00AAB4"/>
          <w:spacing w:val="-7"/>
          <w:w w:val="95"/>
          <w:sz w:val="16"/>
        </w:rPr>
        <w:t> </w:t>
      </w:r>
      <w:r>
        <w:rPr>
          <w:rFonts w:ascii="Century Gothic"/>
          <w:b/>
          <w:color w:val="00AAB4"/>
          <w:w w:val="95"/>
          <w:sz w:val="16"/>
        </w:rPr>
        <w:t>20</w:t>
      </w:r>
    </w:p>
    <w:p>
      <w:pPr>
        <w:pStyle w:val="BodyText"/>
        <w:rPr>
          <w:rFonts w:ascii="Century Gothic"/>
          <w:b/>
          <w:sz w:val="9"/>
        </w:rPr>
      </w:pPr>
      <w:r>
        <w:rPr/>
        <w:pict>
          <v:shape style="position:absolute;margin-left:222.047195pt;margin-top:6.736566pt;width:144.6pt;height:.1pt;mso-position-horizontal-relative:page;mso-position-vertical-relative:paragraph;z-index:-15684096;mso-wrap-distance-left:0;mso-wrap-distance-right:0" id="docshape205" coordorigin="4441,135" coordsize="2892,0" path="m4441,135l7332,135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line="297" w:lineRule="auto" w:before="126"/>
        <w:ind w:left="461" w:right="902"/>
        <w:jc w:val="both"/>
        <w:rPr>
          <w:rFonts w:ascii="Century Gothic"/>
          <w:b/>
          <w:sz w:val="16"/>
        </w:rPr>
      </w:pPr>
      <w:r>
        <w:rPr>
          <w:rFonts w:ascii="Tahoma"/>
          <w:color w:val="0A3662"/>
        </w:rPr>
        <w:t>Improve the wellbeing</w:t>
      </w:r>
      <w:r>
        <w:rPr>
          <w:rFonts w:ascii="Tahoma"/>
          <w:color w:val="0A3662"/>
          <w:spacing w:val="1"/>
        </w:rPr>
        <w:t> </w:t>
      </w:r>
      <w:r>
        <w:rPr>
          <w:rFonts w:ascii="Tahoma"/>
          <w:color w:val="0A3662"/>
        </w:rPr>
        <w:t>of LGBTIQ+ Victorians</w:t>
      </w:r>
      <w:r>
        <w:rPr>
          <w:rFonts w:ascii="Tahoma"/>
          <w:color w:val="0A3662"/>
          <w:spacing w:val="1"/>
        </w:rPr>
        <w:t> </w:t>
      </w:r>
      <w:r>
        <w:rPr>
          <w:rFonts w:ascii="Century Gothic"/>
          <w:b/>
          <w:color w:val="00AAB4"/>
          <w:sz w:val="16"/>
        </w:rPr>
        <w:t>PAGE</w:t>
      </w:r>
      <w:r>
        <w:rPr>
          <w:rFonts w:ascii="Century Gothic"/>
          <w:b/>
          <w:color w:val="00AAB4"/>
          <w:spacing w:val="-6"/>
          <w:sz w:val="16"/>
        </w:rPr>
        <w:t> </w:t>
      </w:r>
      <w:r>
        <w:rPr>
          <w:rFonts w:ascii="Century Gothic"/>
          <w:b/>
          <w:color w:val="00AAB4"/>
          <w:sz w:val="16"/>
        </w:rPr>
        <w:t>21</w:t>
      </w:r>
    </w:p>
    <w:p>
      <w:pPr>
        <w:pStyle w:val="BodyText"/>
        <w:spacing w:before="2"/>
        <w:rPr>
          <w:rFonts w:ascii="Century Gothic"/>
          <w:b/>
          <w:sz w:val="5"/>
        </w:rPr>
      </w:pPr>
      <w:r>
        <w:rPr/>
        <w:pict>
          <v:shape style="position:absolute;margin-left:222.047195pt;margin-top:4.406487pt;width:144.6pt;height:.1pt;mso-position-horizontal-relative:page;mso-position-vertical-relative:paragraph;z-index:-15683584;mso-wrap-distance-left:0;mso-wrap-distance-right:0" id="docshape206" coordorigin="4441,88" coordsize="2892,0" path="m4441,88l7332,88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line="297" w:lineRule="auto" w:before="126"/>
        <w:ind w:left="461" w:right="264"/>
        <w:jc w:val="both"/>
        <w:rPr>
          <w:rFonts w:ascii="Century Gothic" w:hAnsi="Century Gothic"/>
          <w:b/>
          <w:sz w:val="16"/>
        </w:rPr>
      </w:pPr>
      <w:r>
        <w:rPr>
          <w:rFonts w:ascii="Tahoma" w:hAnsi="Tahoma"/>
          <w:color w:val="0A3662"/>
          <w:w w:val="105"/>
        </w:rPr>
        <w:t>Build the community sector’s</w:t>
      </w:r>
      <w:r>
        <w:rPr>
          <w:rFonts w:ascii="Tahoma" w:hAnsi="Tahoma"/>
          <w:color w:val="0A3662"/>
          <w:spacing w:val="-60"/>
          <w:w w:val="105"/>
        </w:rPr>
        <w:t> </w:t>
      </w:r>
      <w:r>
        <w:rPr>
          <w:rFonts w:ascii="Tahoma" w:hAnsi="Tahoma"/>
          <w:color w:val="0A3662"/>
          <w:w w:val="105"/>
        </w:rPr>
        <w:t>capacity during emergencies</w:t>
      </w:r>
      <w:r>
        <w:rPr>
          <w:rFonts w:ascii="Tahoma" w:hAnsi="Tahoma"/>
          <w:color w:val="0A3662"/>
          <w:spacing w:val="1"/>
          <w:w w:val="105"/>
        </w:rPr>
        <w:t> </w:t>
      </w:r>
      <w:r>
        <w:rPr>
          <w:rFonts w:ascii="Century Gothic" w:hAnsi="Century Gothic"/>
          <w:b/>
          <w:color w:val="00AAB4"/>
          <w:w w:val="105"/>
          <w:sz w:val="16"/>
        </w:rPr>
        <w:t>PAGE</w:t>
      </w:r>
      <w:r>
        <w:rPr>
          <w:rFonts w:ascii="Century Gothic" w:hAnsi="Century Gothic"/>
          <w:b/>
          <w:color w:val="00AAB4"/>
          <w:spacing w:val="-9"/>
          <w:w w:val="105"/>
          <w:sz w:val="16"/>
        </w:rPr>
        <w:t> </w:t>
      </w:r>
      <w:r>
        <w:rPr>
          <w:rFonts w:ascii="Century Gothic" w:hAnsi="Century Gothic"/>
          <w:b/>
          <w:color w:val="00AAB4"/>
          <w:w w:val="105"/>
          <w:sz w:val="16"/>
        </w:rPr>
        <w:t>38</w:t>
      </w:r>
    </w:p>
    <w:p>
      <w:pPr>
        <w:pStyle w:val="BodyText"/>
        <w:spacing w:before="2"/>
        <w:rPr>
          <w:rFonts w:ascii="Century Gothic"/>
          <w:b/>
          <w:sz w:val="5"/>
        </w:rPr>
      </w:pPr>
      <w:r>
        <w:rPr/>
        <w:pict>
          <v:shape style="position:absolute;margin-left:222.047195pt;margin-top:4.406487pt;width:144.6pt;height:.1pt;mso-position-horizontal-relative:page;mso-position-vertical-relative:paragraph;z-index:-15683072;mso-wrap-distance-left:0;mso-wrap-distance-right:0" id="docshape207" coordorigin="4441,88" coordsize="2892,0" path="m4441,88l7332,88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spacing w:line="240" w:lineRule="auto" w:before="0" w:after="25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sz w:val="18"/>
        </w:rPr>
      </w:r>
    </w:p>
    <w:p>
      <w:pPr>
        <w:pStyle w:val="BodyText"/>
        <w:spacing w:line="20" w:lineRule="exact"/>
        <w:ind w:left="254"/>
        <w:rPr>
          <w:rFonts w:ascii="Century Gothic"/>
          <w:sz w:val="2"/>
        </w:rPr>
      </w:pPr>
      <w:r>
        <w:rPr>
          <w:rFonts w:ascii="Century Gothic"/>
          <w:sz w:val="2"/>
        </w:rPr>
        <w:pict>
          <v:group style="width:29.1pt;height:.3pt;mso-position-horizontal-relative:char;mso-position-vertical-relative:line" id="docshapegroup208" coordorigin="0,0" coordsize="582,6">
            <v:line style="position:absolute" from="0,3" to="581,3" stroked="true" strokeweight=".3pt" strokecolor="#414042">
              <v:stroke dashstyle="solid"/>
            </v:line>
          </v:group>
        </w:pict>
      </w:r>
      <w:r>
        <w:rPr>
          <w:rFonts w:ascii="Century Gothic"/>
          <w:sz w:val="2"/>
        </w:rPr>
      </w:r>
    </w:p>
    <w:p>
      <w:pPr>
        <w:pStyle w:val="BodyText"/>
        <w:spacing w:before="3"/>
        <w:rPr>
          <w:rFonts w:ascii="Century Gothic"/>
          <w:b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538" w:val="left" w:leader="none"/>
        </w:tabs>
        <w:spacing w:line="285" w:lineRule="auto" w:before="0" w:after="0"/>
        <w:ind w:left="537" w:right="1150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60">
        <w:r>
          <w:rPr>
            <w:rFonts w:ascii="Tahoma"/>
            <w:color w:val="414042"/>
            <w:sz w:val="16"/>
          </w:rPr>
          <w:t>www.pc.gov.au/inquiries/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completed/human-services/reforms/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report/human-services-reforms.pdf</w:t>
      </w:r>
    </w:p>
    <w:p>
      <w:pPr>
        <w:pStyle w:val="ListParagraph"/>
        <w:numPr>
          <w:ilvl w:val="0"/>
          <w:numId w:val="5"/>
        </w:numPr>
        <w:tabs>
          <w:tab w:pos="538" w:val="left" w:leader="none"/>
        </w:tabs>
        <w:spacing w:line="292" w:lineRule="auto" w:before="86" w:after="0"/>
        <w:ind w:left="537" w:right="1150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ABS.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(2020)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ABS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Characteristics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Employment</w:t>
      </w:r>
      <w:r>
        <w:rPr>
          <w:rFonts w:ascii="Tahoma"/>
          <w:color w:val="414042"/>
          <w:spacing w:val="34"/>
          <w:sz w:val="16"/>
        </w:rPr>
        <w:t> </w:t>
      </w:r>
      <w:r>
        <w:rPr>
          <w:rFonts w:ascii="Tahoma"/>
          <w:color w:val="414042"/>
          <w:sz w:val="16"/>
        </w:rPr>
        <w:t>August</w:t>
      </w:r>
      <w:r>
        <w:rPr>
          <w:rFonts w:ascii="Tahoma"/>
          <w:color w:val="414042"/>
          <w:spacing w:val="35"/>
          <w:sz w:val="16"/>
        </w:rPr>
        <w:t> </w:t>
      </w:r>
      <w:r>
        <w:rPr>
          <w:rFonts w:ascii="Tahoma"/>
          <w:color w:val="414042"/>
          <w:sz w:val="16"/>
        </w:rPr>
        <w:t>2020</w:t>
      </w:r>
      <w:r>
        <w:rPr>
          <w:rFonts w:ascii="Tahoma"/>
          <w:color w:val="414042"/>
          <w:spacing w:val="35"/>
          <w:sz w:val="16"/>
        </w:rPr>
        <w:t> </w:t>
      </w:r>
      <w:r>
        <w:rPr>
          <w:rFonts w:ascii="Tahoma"/>
          <w:color w:val="414042"/>
          <w:sz w:val="16"/>
        </w:rPr>
        <w:t>(Compiled</w:t>
      </w:r>
      <w:r>
        <w:rPr>
          <w:rFonts w:ascii="Tahoma"/>
          <w:color w:val="414042"/>
          <w:spacing w:val="-47"/>
          <w:sz w:val="16"/>
        </w:rPr>
        <w:t> </w:t>
      </w:r>
      <w:r>
        <w:rPr>
          <w:color w:val="414042"/>
          <w:sz w:val="16"/>
        </w:rPr>
        <w:t>using</w:t>
      </w:r>
      <w:r>
        <w:rPr>
          <w:color w:val="414042"/>
          <w:spacing w:val="4"/>
          <w:sz w:val="16"/>
        </w:rPr>
        <w:t> </w:t>
      </w:r>
      <w:r>
        <w:rPr>
          <w:color w:val="414042"/>
          <w:sz w:val="16"/>
        </w:rPr>
        <w:t>Tablebuilder).</w:t>
      </w:r>
    </w:p>
    <w:p>
      <w:pPr>
        <w:pStyle w:val="ListParagraph"/>
        <w:numPr>
          <w:ilvl w:val="0"/>
          <w:numId w:val="5"/>
        </w:numPr>
        <w:tabs>
          <w:tab w:pos="538" w:val="left" w:leader="none"/>
        </w:tabs>
        <w:spacing w:line="285" w:lineRule="auto" w:before="89" w:after="0"/>
        <w:ind w:left="537" w:right="1584" w:hanging="284"/>
        <w:jc w:val="both"/>
        <w:rPr>
          <w:color w:val="414042"/>
          <w:sz w:val="16"/>
        </w:rPr>
      </w:pPr>
      <w:r>
        <w:rPr>
          <w:color w:val="414042"/>
          <w:sz w:val="16"/>
        </w:rPr>
        <w:t>Ellis,</w:t>
      </w:r>
      <w:r>
        <w:rPr>
          <w:color w:val="414042"/>
          <w:spacing w:val="-5"/>
          <w:sz w:val="16"/>
        </w:rPr>
        <w:t> </w:t>
      </w:r>
      <w:r>
        <w:rPr>
          <w:color w:val="414042"/>
          <w:sz w:val="16"/>
        </w:rPr>
        <w:t>C.,</w:t>
      </w:r>
      <w:r>
        <w:rPr>
          <w:color w:val="414042"/>
          <w:spacing w:val="-4"/>
          <w:sz w:val="16"/>
        </w:rPr>
        <w:t> </w:t>
      </w:r>
      <w:r>
        <w:rPr>
          <w:color w:val="414042"/>
          <w:sz w:val="16"/>
        </w:rPr>
        <w:t>Muller,</w:t>
      </w:r>
      <w:r>
        <w:rPr>
          <w:color w:val="414042"/>
          <w:spacing w:val="-5"/>
          <w:sz w:val="16"/>
        </w:rPr>
        <w:t> </w:t>
      </w:r>
      <w:r>
        <w:rPr>
          <w:color w:val="414042"/>
          <w:sz w:val="16"/>
        </w:rPr>
        <w:t>P.,</w:t>
      </w:r>
      <w:r>
        <w:rPr>
          <w:color w:val="414042"/>
          <w:spacing w:val="-4"/>
          <w:sz w:val="16"/>
        </w:rPr>
        <w:t> </w:t>
      </w:r>
      <w:r>
        <w:rPr>
          <w:color w:val="414042"/>
          <w:sz w:val="16"/>
        </w:rPr>
        <w:t>&amp;</w:t>
      </w:r>
      <w:r>
        <w:rPr>
          <w:color w:val="414042"/>
          <w:spacing w:val="-5"/>
          <w:sz w:val="16"/>
        </w:rPr>
        <w:t> </w:t>
      </w:r>
      <w:r>
        <w:rPr>
          <w:color w:val="414042"/>
          <w:sz w:val="16"/>
        </w:rPr>
        <w:t>Szeker,</w:t>
      </w:r>
      <w:r>
        <w:rPr>
          <w:color w:val="414042"/>
          <w:spacing w:val="-4"/>
          <w:sz w:val="16"/>
        </w:rPr>
        <w:t> </w:t>
      </w:r>
      <w:r>
        <w:rPr>
          <w:color w:val="414042"/>
          <w:sz w:val="16"/>
        </w:rPr>
        <w:t>D.</w:t>
      </w:r>
      <w:r>
        <w:rPr>
          <w:color w:val="414042"/>
          <w:spacing w:val="-42"/>
          <w:sz w:val="16"/>
        </w:rPr>
        <w:t> </w:t>
      </w:r>
      <w:r>
        <w:rPr>
          <w:rFonts w:ascii="Tahoma"/>
          <w:color w:val="414042"/>
          <w:sz w:val="16"/>
        </w:rPr>
        <w:t>(2020). State of Volunteering in</w:t>
      </w:r>
      <w:r>
        <w:rPr>
          <w:rFonts w:ascii="Tahoma"/>
          <w:color w:val="414042"/>
          <w:spacing w:val="-47"/>
          <w:sz w:val="16"/>
        </w:rPr>
        <w:t> </w:t>
      </w:r>
      <w:r>
        <w:rPr>
          <w:rFonts w:ascii="Tahoma"/>
          <w:color w:val="414042"/>
          <w:sz w:val="16"/>
        </w:rPr>
        <w:t>Victoria 2020</w:t>
      </w:r>
    </w:p>
    <w:p>
      <w:pPr>
        <w:pStyle w:val="ListParagraph"/>
        <w:numPr>
          <w:ilvl w:val="0"/>
          <w:numId w:val="5"/>
        </w:numPr>
        <w:tabs>
          <w:tab w:pos="538" w:val="left" w:leader="none"/>
        </w:tabs>
        <w:spacing w:line="290" w:lineRule="auto" w:before="87" w:after="0"/>
        <w:ind w:left="537" w:right="1291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Biddle,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N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&amp;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Gray,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M,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2021,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Volunteering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during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the</w:t>
      </w:r>
      <w:r>
        <w:rPr>
          <w:rFonts w:ascii="Tahoma"/>
          <w:color w:val="414042"/>
          <w:spacing w:val="5"/>
          <w:sz w:val="16"/>
        </w:rPr>
        <w:t> </w:t>
      </w:r>
      <w:r>
        <w:rPr>
          <w:rFonts w:ascii="Tahoma"/>
          <w:color w:val="414042"/>
          <w:sz w:val="16"/>
        </w:rPr>
        <w:t>first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year</w:t>
      </w:r>
      <w:r>
        <w:rPr>
          <w:rFonts w:ascii="Tahoma"/>
          <w:color w:val="414042"/>
          <w:spacing w:val="5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-47"/>
          <w:sz w:val="16"/>
        </w:rPr>
        <w:t> </w:t>
      </w:r>
      <w:r>
        <w:rPr>
          <w:rFonts w:ascii="Tahoma"/>
          <w:color w:val="414042"/>
          <w:sz w:val="16"/>
        </w:rPr>
        <w:t>the</w:t>
      </w:r>
      <w:r>
        <w:rPr>
          <w:rFonts w:ascii="Tahoma"/>
          <w:color w:val="414042"/>
          <w:spacing w:val="7"/>
          <w:sz w:val="16"/>
        </w:rPr>
        <w:t> </w:t>
      </w:r>
      <w:r>
        <w:rPr>
          <w:rFonts w:ascii="Tahoma"/>
          <w:color w:val="414042"/>
          <w:sz w:val="16"/>
        </w:rPr>
        <w:t>COVID</w:t>
      </w:r>
      <w:r>
        <w:rPr>
          <w:rFonts w:ascii="Tahoma"/>
          <w:color w:val="414042"/>
          <w:spacing w:val="7"/>
          <w:sz w:val="16"/>
        </w:rPr>
        <w:t> </w:t>
      </w:r>
      <w:r>
        <w:rPr>
          <w:rFonts w:ascii="Tahoma"/>
          <w:color w:val="414042"/>
          <w:sz w:val="16"/>
        </w:rPr>
        <w:t>pandemic</w:t>
      </w:r>
      <w:r>
        <w:rPr>
          <w:rFonts w:ascii="Tahoma"/>
          <w:color w:val="414042"/>
          <w:spacing w:val="7"/>
          <w:sz w:val="16"/>
        </w:rPr>
        <w:t> </w:t>
      </w:r>
      <w:r>
        <w:rPr>
          <w:rFonts w:ascii="Tahoma"/>
          <w:color w:val="414042"/>
          <w:sz w:val="16"/>
        </w:rPr>
        <w:t>(April</w:t>
      </w:r>
      <w:r>
        <w:rPr>
          <w:rFonts w:ascii="Tahoma"/>
          <w:color w:val="414042"/>
          <w:spacing w:val="7"/>
          <w:sz w:val="16"/>
        </w:rPr>
        <w:t> </w:t>
      </w:r>
      <w:r>
        <w:rPr>
          <w:rFonts w:ascii="Tahoma"/>
          <w:color w:val="414042"/>
          <w:sz w:val="16"/>
        </w:rPr>
        <w:t>2021),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ANU,</w:t>
      </w:r>
      <w:r>
        <w:rPr>
          <w:color w:val="414042"/>
          <w:spacing w:val="4"/>
          <w:sz w:val="16"/>
        </w:rPr>
        <w:t> </w:t>
      </w:r>
      <w:r>
        <w:rPr>
          <w:color w:val="414042"/>
          <w:sz w:val="16"/>
        </w:rPr>
        <w:t>Canberra.</w:t>
      </w:r>
    </w:p>
    <w:p>
      <w:pPr>
        <w:spacing w:after="0" w:line="290" w:lineRule="auto"/>
        <w:jc w:val="left"/>
        <w:rPr>
          <w:rFonts w:ascii="Tahoma"/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10" w:space="40"/>
            <w:col w:w="3314" w:space="39"/>
            <w:col w:w="44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spacing w:line="68" w:lineRule="exact"/>
        <w:ind w:left="566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209" coordorigin="0,0" coordsize="284,69">
            <v:rect style="position:absolute;left:0;top:0;width:284;height:69" id="docshape210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16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pt;margin-top:31.181215pt;width:549.950pt;height:788.05pt;mso-position-horizontal-relative:page;mso-position-vertical-relative:page;z-index:-17903104" id="docshapegroup211" coordorigin="454,624" coordsize="10999,15761">
            <v:shape style="position:absolute;left:453;top:4988;width:10999;height:11396" type="#_x0000_t75" id="docshape212" stroked="false">
              <v:imagedata r:id="rId61" o:title=""/>
            </v:shape>
            <v:shape style="position:absolute;left:453;top:623;width:10999;height:5953" id="docshape213" coordorigin="454,624" coordsize="10999,5953" path="m11452,624l454,624,454,6576,9099,5783,11452,5017,11452,624xe" filled="true" fillcolor="#e8eef0" stroked="false">
              <v:path arrowok="t"/>
              <v:fill type="solid"/>
            </v:shape>
            <v:shape style="position:absolute;left:7518;top:2352;width:186;height:305" type="#_x0000_t75" id="docshape214" stroked="false">
              <v:imagedata r:id="rId62" o:title=""/>
            </v:shape>
            <v:rect style="position:absolute;left:11055;top:15967;width:284;height:69" id="docshape215" filled="true" fillcolor="#c7d9de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4"/>
        <w:spacing w:line="285" w:lineRule="auto"/>
      </w:pPr>
      <w:r>
        <w:rPr>
          <w:color w:val="002957"/>
        </w:rPr>
        <w:t>A</w:t>
      </w:r>
      <w:r>
        <w:rPr>
          <w:color w:val="002957"/>
          <w:spacing w:val="4"/>
        </w:rPr>
        <w:t> </w:t>
      </w:r>
      <w:r>
        <w:rPr>
          <w:color w:val="002957"/>
        </w:rPr>
        <w:t>thriving,</w:t>
      </w:r>
      <w:r>
        <w:rPr>
          <w:color w:val="002957"/>
          <w:spacing w:val="5"/>
        </w:rPr>
        <w:t> </w:t>
      </w:r>
      <w:r>
        <w:rPr>
          <w:color w:val="002957"/>
        </w:rPr>
        <w:t>sophisticated</w:t>
      </w:r>
      <w:r>
        <w:rPr>
          <w:color w:val="002957"/>
          <w:spacing w:val="5"/>
        </w:rPr>
        <w:t> </w:t>
      </w:r>
      <w:r>
        <w:rPr>
          <w:color w:val="002957"/>
        </w:rPr>
        <w:t>and</w:t>
      </w:r>
      <w:r>
        <w:rPr>
          <w:color w:val="002957"/>
          <w:spacing w:val="5"/>
        </w:rPr>
        <w:t> </w:t>
      </w:r>
      <w:r>
        <w:rPr>
          <w:color w:val="002957"/>
        </w:rPr>
        <w:t>agile</w:t>
      </w:r>
      <w:r>
        <w:rPr>
          <w:color w:val="002957"/>
          <w:spacing w:val="1"/>
        </w:rPr>
        <w:t> </w:t>
      </w:r>
      <w:r>
        <w:rPr>
          <w:color w:val="002957"/>
        </w:rPr>
        <w:t>community</w:t>
      </w:r>
      <w:r>
        <w:rPr>
          <w:color w:val="002957"/>
          <w:spacing w:val="27"/>
        </w:rPr>
        <w:t> </w:t>
      </w:r>
      <w:r>
        <w:rPr>
          <w:color w:val="002957"/>
        </w:rPr>
        <w:t>services</w:t>
      </w:r>
      <w:r>
        <w:rPr>
          <w:color w:val="002957"/>
          <w:spacing w:val="28"/>
        </w:rPr>
        <w:t> </w:t>
      </w:r>
      <w:r>
        <w:rPr>
          <w:color w:val="002957"/>
        </w:rPr>
        <w:t>industry</w:t>
      </w:r>
      <w:r>
        <w:rPr>
          <w:color w:val="002957"/>
          <w:spacing w:val="28"/>
        </w:rPr>
        <w:t> </w:t>
      </w:r>
      <w:r>
        <w:rPr>
          <w:color w:val="002957"/>
        </w:rPr>
        <w:t>is</w:t>
      </w:r>
      <w:r>
        <w:rPr>
          <w:color w:val="002957"/>
          <w:spacing w:val="27"/>
        </w:rPr>
        <w:t> </w:t>
      </w:r>
      <w:r>
        <w:rPr>
          <w:color w:val="002957"/>
        </w:rPr>
        <w:t>vital</w:t>
      </w:r>
      <w:r>
        <w:rPr>
          <w:color w:val="002957"/>
          <w:spacing w:val="-75"/>
        </w:rPr>
        <w:t> </w:t>
      </w:r>
      <w:r>
        <w:rPr>
          <w:color w:val="002957"/>
          <w:w w:val="105"/>
        </w:rPr>
        <w:t>to</w:t>
      </w:r>
      <w:r>
        <w:rPr>
          <w:color w:val="002957"/>
          <w:spacing w:val="-14"/>
          <w:w w:val="105"/>
        </w:rPr>
        <w:t> </w:t>
      </w:r>
      <w:r>
        <w:rPr>
          <w:color w:val="002957"/>
          <w:w w:val="105"/>
        </w:rPr>
        <w:t>Victoria’s</w:t>
      </w:r>
      <w:r>
        <w:rPr>
          <w:color w:val="002957"/>
          <w:spacing w:val="-14"/>
          <w:w w:val="105"/>
        </w:rPr>
        <w:t> </w:t>
      </w:r>
      <w:r>
        <w:rPr>
          <w:color w:val="002957"/>
          <w:w w:val="105"/>
        </w:rPr>
        <w:t>rebuild.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</w:rPr>
      </w:pPr>
    </w:p>
    <w:p>
      <w:pPr>
        <w:spacing w:before="107"/>
        <w:ind w:left="0" w:right="564" w:firstLine="0"/>
        <w:jc w:val="right"/>
        <w:rPr>
          <w:sz w:val="15"/>
        </w:rPr>
      </w:pPr>
      <w:r>
        <w:rPr>
          <w:color w:val="FFFFFF"/>
          <w:w w:val="105"/>
          <w:sz w:val="15"/>
        </w:rPr>
        <w:t>17</w:t>
      </w:r>
    </w:p>
    <w:p>
      <w:pPr>
        <w:spacing w:after="0"/>
        <w:jc w:val="right"/>
        <w:rPr>
          <w:sz w:val="15"/>
        </w:rPr>
        <w:sectPr>
          <w:pgSz w:w="11910" w:h="16840"/>
          <w:pgMar w:header="323" w:footer="0" w:top="520" w:bottom="280" w:left="0" w:right="0"/>
        </w:sectPr>
      </w:pPr>
    </w:p>
    <w:p>
      <w:pPr>
        <w:spacing w:before="91"/>
        <w:ind w:left="1133" w:right="0" w:firstLine="0"/>
        <w:jc w:val="left"/>
        <w:rPr>
          <w:sz w:val="15"/>
        </w:rPr>
      </w:pPr>
      <w:r>
        <w:rPr>
          <w:color w:val="414042"/>
          <w:w w:val="95"/>
          <w:sz w:val="15"/>
        </w:rPr>
        <w:t>VICTORIAN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BUDGET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SUBMISSION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  <w:spacing w:line="230" w:lineRule="auto"/>
        <w:ind w:left="1139" w:right="6102"/>
      </w:pPr>
      <w:r>
        <w:rPr/>
        <w:pict>
          <v:group style="position:absolute;margin-left:467.716003pt;margin-top:-1.390689pt;width:127.6pt;height:80.8pt;mso-position-horizontal-relative:page;mso-position-vertical-relative:paragraph;z-index:15778304" id="docshapegroup216" coordorigin="9354,-28" coordsize="2552,1616">
            <v:rect style="position:absolute;left:9354;top:-28;width:2552;height:1616" id="docshape217" filled="true" fillcolor="#cd8415" stroked="false">
              <v:fill type="solid"/>
            </v:rect>
            <v:shape style="position:absolute;left:9881;top:322;width:232;height:232" type="#_x0000_t75" id="docshape218" stroked="false">
              <v:imagedata r:id="rId64" o:title=""/>
            </v:shape>
            <v:shape style="position:absolute;left:9790;top:685;width:400;height:556" type="#_x0000_t75" id="docshape219" stroked="false">
              <v:imagedata r:id="rId65" o:title=""/>
            </v:shape>
            <v:shape style="position:absolute;left:10180;top:322;width:232;height:232" type="#_x0000_t75" id="docshape220" stroked="false">
              <v:imagedata r:id="rId66" o:title=""/>
            </v:shape>
            <v:shape style="position:absolute;left:10178;top:699;width:237;height:528" id="docshape221" coordorigin="10178,699" coordsize="237,528" path="m10178,699l10178,909,10178,1129,10178,1178,10181,1197,10190,1212,10204,1223,10222,1227,10241,1223,10256,1212,10266,1197,10270,1178,10270,1128,10270,1065,10270,959,10270,945,10282,933,10296,933,10311,933,10323,945,10323,959,10323,1065,10323,1128,10323,1178,10326,1197,10337,1212,10352,1223,10371,1227,10389,1223,10402,1212,10411,1197,10414,1178,10414,1129,10414,909,10414,699e" filled="false" stroked="true" strokeweight="1.425pt" strokecolor="#ffffff">
              <v:path arrowok="t"/>
              <v:stroke dashstyle="solid"/>
            </v:shape>
            <v:shape style="position:absolute;left:10476;top:322;width:232;height:232" type="#_x0000_t75" id="docshape222" stroked="false">
              <v:imagedata r:id="rId66" o:title=""/>
            </v:shape>
            <v:shape style="position:absolute;left:9793;top:590;width:1003;height:636" id="docshape223" coordorigin="9794,591" coordsize="1003,636" path="m10474,699l10474,909,10474,909,10474,909,10474,909,10474,1129,10474,1178,10477,1197,10486,1212,10500,1223,10518,1227,10537,1223,10552,1212,10562,1197,10566,1178,10566,1128,10566,1065,10566,959,10566,945,10578,933,10592,933,10607,933,10619,945,10619,959,10619,1065,10619,1128,10619,1178,10622,1197,10633,1212,10648,1223,10667,1227,10685,1223,10699,1212,10707,1197,10711,1178,10711,1129,10711,909,10711,909,10711,909,10711,909,10711,699m9879,876l9875,894,9866,908,9852,918,9834,921,9818,918,9805,908,9797,894,9794,876,9794,857,9794,819,9794,694,9802,654,9824,621,9857,599,9897,591,9926,591,10098,591,10492,591,10664,591,10692,591,10733,599,10766,621,10788,654,10796,694,10796,819,10796,857,10796,876,10793,894,10785,908,10772,918,10755,921,10738,918,10724,908,10715,894,10711,876e" filled="false" stroked="true" strokeweight="1.425pt" strokecolor="#ffffff">
              <v:path arrowok="t"/>
              <v:stroke dashstyle="solid"/>
            </v:shape>
            <w10:wrap type="none"/>
          </v:group>
        </w:pict>
      </w:r>
      <w:bookmarkStart w:name="_TOC_250047" w:id="14"/>
      <w:r>
        <w:rPr>
          <w:color w:val="CD8415"/>
        </w:rPr>
        <w:t>Inclusive</w:t>
      </w:r>
      <w:r>
        <w:rPr>
          <w:color w:val="CD8415"/>
          <w:spacing w:val="1"/>
        </w:rPr>
        <w:t> </w:t>
      </w:r>
      <w:bookmarkEnd w:id="14"/>
      <w:r>
        <w:rPr>
          <w:color w:val="CD8415"/>
          <w:w w:val="95"/>
        </w:rPr>
        <w:t>communities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after="0"/>
        <w:rPr>
          <w:rFonts w:ascii="Georgia"/>
          <w:sz w:val="20"/>
        </w:rPr>
        <w:sectPr>
          <w:headerReference w:type="even" r:id="rId63"/>
          <w:pgSz w:w="11910" w:h="16840"/>
          <w:pgMar w:header="0" w:footer="0" w:top="240" w:bottom="280" w:left="0" w:right="0"/>
        </w:sectPr>
      </w:pPr>
    </w:p>
    <w:p>
      <w:pPr>
        <w:pStyle w:val="Heading2"/>
        <w:spacing w:line="216" w:lineRule="auto" w:before="329"/>
        <w:ind w:right="90"/>
      </w:pPr>
      <w:bookmarkStart w:name="_TOC_250046" w:id="15"/>
      <w:r>
        <w:rPr>
          <w:color w:val="002957"/>
          <w:w w:val="105"/>
        </w:rPr>
        <w:t>Invest</w:t>
      </w:r>
      <w:r>
        <w:rPr>
          <w:color w:val="002957"/>
          <w:spacing w:val="-14"/>
          <w:w w:val="105"/>
        </w:rPr>
        <w:t> </w:t>
      </w:r>
      <w:r>
        <w:rPr>
          <w:color w:val="002957"/>
          <w:w w:val="105"/>
        </w:rPr>
        <w:t>in</w:t>
      </w:r>
      <w:r>
        <w:rPr>
          <w:color w:val="002957"/>
          <w:spacing w:val="-14"/>
          <w:w w:val="105"/>
        </w:rPr>
        <w:t> </w:t>
      </w:r>
      <w:r>
        <w:rPr>
          <w:color w:val="002957"/>
          <w:w w:val="105"/>
        </w:rPr>
        <w:t>the</w:t>
      </w:r>
      <w:r>
        <w:rPr>
          <w:color w:val="002957"/>
          <w:spacing w:val="-14"/>
          <w:w w:val="105"/>
        </w:rPr>
        <w:t> </w:t>
      </w:r>
      <w:r>
        <w:rPr>
          <w:color w:val="002957"/>
          <w:w w:val="105"/>
        </w:rPr>
        <w:t>capacity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of Aboriginal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Community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Controlled</w:t>
      </w:r>
      <w:r>
        <w:rPr>
          <w:color w:val="002957"/>
          <w:spacing w:val="1"/>
          <w:w w:val="105"/>
        </w:rPr>
        <w:t> </w:t>
      </w:r>
      <w:bookmarkEnd w:id="15"/>
      <w:r>
        <w:rPr>
          <w:color w:val="002957"/>
          <w:w w:val="105"/>
        </w:rPr>
        <w:t>Organisations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6083pt;width:20.6pt;height:.1pt;mso-position-horizontal-relative:page;mso-position-vertical-relative:paragraph;z-index:-15681024;mso-wrap-distance-left:0;mso-wrap-distance-right:0" id="docshape224" coordorigin="1134,210" coordsize="412,0" path="m1134,210l1545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30"/>
        <w:ind w:left="1133" w:right="90"/>
      </w:pPr>
      <w:r>
        <w:rPr>
          <w:color w:val="414042"/>
        </w:rPr>
        <w:t>Victoria</w:t>
      </w:r>
      <w:r>
        <w:rPr>
          <w:color w:val="414042"/>
          <w:spacing w:val="7"/>
        </w:rPr>
        <w:t> </w:t>
      </w:r>
      <w:r>
        <w:rPr>
          <w:color w:val="414042"/>
        </w:rPr>
        <w:t>has</w:t>
      </w:r>
      <w:r>
        <w:rPr>
          <w:color w:val="414042"/>
          <w:spacing w:val="7"/>
        </w:rPr>
        <w:t> </w:t>
      </w:r>
      <w:r>
        <w:rPr>
          <w:color w:val="414042"/>
        </w:rPr>
        <w:t>commenced</w:t>
      </w:r>
      <w:r>
        <w:rPr>
          <w:color w:val="414042"/>
          <w:spacing w:val="7"/>
        </w:rPr>
        <w:t> </w:t>
      </w:r>
      <w:r>
        <w:rPr>
          <w:color w:val="414042"/>
        </w:rPr>
        <w:t>formal</w:t>
      </w:r>
      <w:r>
        <w:rPr>
          <w:color w:val="414042"/>
          <w:spacing w:val="1"/>
        </w:rPr>
        <w:t> </w:t>
      </w:r>
      <w:r>
        <w:rPr>
          <w:color w:val="414042"/>
        </w:rPr>
        <w:t>Treaty discussions with Aboriginal</w:t>
      </w:r>
      <w:r>
        <w:rPr>
          <w:color w:val="414042"/>
          <w:spacing w:val="-50"/>
        </w:rPr>
        <w:t> </w:t>
      </w:r>
      <w:r>
        <w:rPr>
          <w:color w:val="414042"/>
        </w:rPr>
        <w:t>Victorians,</w:t>
      </w:r>
      <w:r>
        <w:rPr>
          <w:color w:val="414042"/>
          <w:spacing w:val="3"/>
        </w:rPr>
        <w:t> </w:t>
      </w:r>
      <w:r>
        <w:rPr>
          <w:color w:val="414042"/>
        </w:rPr>
        <w:t>established</w:t>
      </w:r>
      <w:r>
        <w:rPr>
          <w:color w:val="414042"/>
          <w:spacing w:val="3"/>
        </w:rPr>
        <w:t> </w:t>
      </w:r>
      <w:r>
        <w:rPr>
          <w:color w:val="414042"/>
        </w:rPr>
        <w:t>a</w:t>
      </w:r>
      <w:r>
        <w:rPr>
          <w:color w:val="414042"/>
          <w:spacing w:val="3"/>
        </w:rPr>
        <w:t> </w:t>
      </w:r>
      <w:r>
        <w:rPr>
          <w:color w:val="414042"/>
        </w:rPr>
        <w:t>First</w:t>
      </w:r>
      <w:r>
        <w:rPr>
          <w:color w:val="414042"/>
          <w:spacing w:val="1"/>
        </w:rPr>
        <w:t> </w:t>
      </w:r>
      <w:r>
        <w:rPr>
          <w:color w:val="414042"/>
        </w:rPr>
        <w:t>Peoples’</w:t>
      </w:r>
      <w:r>
        <w:rPr>
          <w:color w:val="414042"/>
          <w:spacing w:val="1"/>
        </w:rPr>
        <w:t> </w:t>
      </w:r>
      <w:r>
        <w:rPr>
          <w:color w:val="414042"/>
        </w:rPr>
        <w:t>Assembly</w:t>
      </w:r>
      <w:r>
        <w:rPr>
          <w:color w:val="414042"/>
          <w:spacing w:val="1"/>
        </w:rPr>
        <w:t> </w:t>
      </w:r>
      <w:r>
        <w:rPr>
          <w:color w:val="414042"/>
        </w:rPr>
        <w:t>of</w:t>
      </w:r>
      <w:r>
        <w:rPr>
          <w:color w:val="414042"/>
          <w:spacing w:val="52"/>
        </w:rPr>
        <w:t> </w:t>
      </w:r>
      <w:r>
        <w:rPr>
          <w:color w:val="414042"/>
        </w:rPr>
        <w:t>Victoria,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-9"/>
        </w:rPr>
        <w:t> </w:t>
      </w:r>
      <w:r>
        <w:rPr>
          <w:rFonts w:ascii="Tahoma" w:hAnsi="Tahoma"/>
          <w:color w:val="414042"/>
        </w:rPr>
        <w:t>initiated</w:t>
      </w:r>
      <w:r>
        <w:rPr>
          <w:rFonts w:ascii="Tahoma" w:hAnsi="Tahoma"/>
          <w:color w:val="414042"/>
          <w:spacing w:val="-9"/>
        </w:rPr>
        <w:t> </w:t>
      </w:r>
      <w:r>
        <w:rPr>
          <w:rFonts w:ascii="Tahoma" w:hAnsi="Tahoma"/>
          <w:color w:val="414042"/>
        </w:rPr>
        <w:t>Australia’s</w:t>
      </w:r>
      <w:r>
        <w:rPr>
          <w:rFonts w:ascii="Tahoma" w:hAnsi="Tahoma"/>
          <w:color w:val="414042"/>
          <w:spacing w:val="-8"/>
        </w:rPr>
        <w:t> </w:t>
      </w:r>
      <w:r>
        <w:rPr>
          <w:rFonts w:ascii="Tahoma" w:hAnsi="Tahoma"/>
          <w:color w:val="414042"/>
        </w:rPr>
        <w:t>first</w:t>
      </w:r>
      <w:r>
        <w:rPr>
          <w:rFonts w:ascii="Tahoma" w:hAnsi="Tahoma"/>
          <w:color w:val="414042"/>
          <w:spacing w:val="-9"/>
        </w:rPr>
        <w:t> </w:t>
      </w:r>
      <w:r>
        <w:rPr>
          <w:rFonts w:ascii="Tahoma" w:hAnsi="Tahoma"/>
          <w:color w:val="414042"/>
        </w:rPr>
        <w:t>formal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truth-telling</w:t>
      </w:r>
      <w:r>
        <w:rPr>
          <w:color w:val="414042"/>
          <w:spacing w:val="6"/>
        </w:rPr>
        <w:t> </w:t>
      </w:r>
      <w:r>
        <w:rPr>
          <w:color w:val="414042"/>
        </w:rPr>
        <w:t>body,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Yoo-rrook</w:t>
      </w:r>
      <w:r>
        <w:rPr>
          <w:color w:val="414042"/>
          <w:spacing w:val="1"/>
        </w:rPr>
        <w:t> </w:t>
      </w:r>
      <w:r>
        <w:rPr>
          <w:color w:val="414042"/>
        </w:rPr>
        <w:t>Justice</w:t>
      </w:r>
      <w:r>
        <w:rPr>
          <w:color w:val="414042"/>
          <w:spacing w:val="5"/>
        </w:rPr>
        <w:t> </w:t>
      </w:r>
      <w:r>
        <w:rPr>
          <w:color w:val="414042"/>
        </w:rPr>
        <w:t>Commission.</w:t>
      </w:r>
      <w:r>
        <w:rPr>
          <w:color w:val="414042"/>
          <w:spacing w:val="5"/>
        </w:rPr>
        <w:t> </w:t>
      </w:r>
      <w:r>
        <w:rPr>
          <w:color w:val="414042"/>
        </w:rPr>
        <w:t>It</w:t>
      </w:r>
      <w:r>
        <w:rPr>
          <w:color w:val="414042"/>
          <w:spacing w:val="6"/>
        </w:rPr>
        <w:t> </w:t>
      </w:r>
      <w:r>
        <w:rPr>
          <w:color w:val="414042"/>
        </w:rPr>
        <w:t>also</w:t>
      </w:r>
      <w:r>
        <w:rPr>
          <w:color w:val="414042"/>
          <w:spacing w:val="5"/>
        </w:rPr>
        <w:t> </w:t>
      </w:r>
      <w:r>
        <w:rPr>
          <w:color w:val="414042"/>
        </w:rPr>
        <w:t>has</w:t>
      </w:r>
      <w:r>
        <w:rPr>
          <w:color w:val="414042"/>
          <w:spacing w:val="1"/>
        </w:rPr>
        <w:t> </w:t>
      </w:r>
      <w:r>
        <w:rPr>
          <w:color w:val="414042"/>
        </w:rPr>
        <w:t>strategies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address</w:t>
      </w:r>
      <w:r>
        <w:rPr>
          <w:color w:val="414042"/>
          <w:spacing w:val="7"/>
        </w:rPr>
        <w:t> </w:t>
      </w:r>
      <w:r>
        <w:rPr>
          <w:color w:val="414042"/>
        </w:rPr>
        <w:t>trauma,</w:t>
      </w:r>
    </w:p>
    <w:p>
      <w:pPr>
        <w:pStyle w:val="BodyText"/>
        <w:spacing w:line="290" w:lineRule="auto"/>
        <w:ind w:left="1133"/>
      </w:pPr>
      <w:r>
        <w:rPr>
          <w:color w:val="414042"/>
        </w:rPr>
        <w:t>support</w:t>
      </w:r>
      <w:r>
        <w:rPr>
          <w:color w:val="414042"/>
          <w:spacing w:val="9"/>
        </w:rPr>
        <w:t> </w:t>
      </w:r>
      <w:r>
        <w:rPr>
          <w:color w:val="414042"/>
        </w:rPr>
        <w:t>healing</w:t>
      </w:r>
      <w:r>
        <w:rPr>
          <w:color w:val="414042"/>
          <w:spacing w:val="10"/>
        </w:rPr>
        <w:t> </w:t>
      </w:r>
      <w:r>
        <w:rPr>
          <w:color w:val="414042"/>
        </w:rPr>
        <w:t>and</w:t>
      </w:r>
      <w:r>
        <w:rPr>
          <w:color w:val="414042"/>
          <w:spacing w:val="9"/>
        </w:rPr>
        <w:t> </w:t>
      </w:r>
      <w:r>
        <w:rPr>
          <w:color w:val="414042"/>
        </w:rPr>
        <w:t>transfer</w:t>
      </w:r>
      <w:r>
        <w:rPr>
          <w:color w:val="414042"/>
          <w:spacing w:val="10"/>
        </w:rPr>
        <w:t> </w:t>
      </w:r>
      <w:r>
        <w:rPr>
          <w:color w:val="414042"/>
        </w:rPr>
        <w:t>power</w:t>
      </w:r>
      <w:r>
        <w:rPr>
          <w:color w:val="414042"/>
          <w:spacing w:val="-50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resources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areas</w:t>
      </w:r>
      <w:r>
        <w:rPr>
          <w:color w:val="414042"/>
          <w:spacing w:val="3"/>
        </w:rPr>
        <w:t> </w:t>
      </w:r>
      <w:r>
        <w:rPr>
          <w:color w:val="414042"/>
        </w:rPr>
        <w:t>such</w:t>
      </w:r>
      <w:r>
        <w:rPr>
          <w:color w:val="414042"/>
          <w:spacing w:val="3"/>
        </w:rPr>
        <w:t> </w:t>
      </w:r>
      <w:r>
        <w:rPr>
          <w:color w:val="414042"/>
        </w:rPr>
        <w:t>as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child and family services, family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violence, housing, health 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education.</w:t>
      </w:r>
    </w:p>
    <w:p>
      <w:pPr>
        <w:pStyle w:val="BodyText"/>
        <w:spacing w:before="101"/>
        <w:ind w:left="1133"/>
        <w:rPr>
          <w:rFonts w:ascii="Tahoma"/>
        </w:rPr>
      </w:pP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an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impressive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record.</w:t>
      </w:r>
    </w:p>
    <w:p>
      <w:pPr>
        <w:pStyle w:val="BodyText"/>
        <w:spacing w:line="292" w:lineRule="auto" w:before="166"/>
        <w:ind w:left="1133" w:right="90"/>
        <w:rPr>
          <w:rFonts w:ascii="Tahoma"/>
        </w:rPr>
      </w:pP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build</w:t>
      </w:r>
      <w:r>
        <w:rPr>
          <w:color w:val="414042"/>
          <w:spacing w:val="5"/>
        </w:rPr>
        <w:t> </w:t>
      </w:r>
      <w:r>
        <w:rPr>
          <w:color w:val="414042"/>
        </w:rPr>
        <w:t>on</w:t>
      </w:r>
      <w:r>
        <w:rPr>
          <w:color w:val="414042"/>
          <w:spacing w:val="5"/>
        </w:rPr>
        <w:t> </w:t>
      </w:r>
      <w:r>
        <w:rPr>
          <w:color w:val="414042"/>
        </w:rPr>
        <w:t>these</w:t>
      </w:r>
      <w:r>
        <w:rPr>
          <w:color w:val="414042"/>
          <w:spacing w:val="5"/>
        </w:rPr>
        <w:t> </w:t>
      </w:r>
      <w:r>
        <w:rPr>
          <w:color w:val="414042"/>
        </w:rPr>
        <w:t>long-term</w:t>
      </w:r>
      <w:r>
        <w:rPr>
          <w:color w:val="414042"/>
          <w:spacing w:val="1"/>
        </w:rPr>
        <w:t> </w:t>
      </w:r>
      <w:r>
        <w:rPr>
          <w:color w:val="414042"/>
        </w:rPr>
        <w:t>systemic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structural</w:t>
      </w:r>
      <w:r>
        <w:rPr>
          <w:color w:val="414042"/>
          <w:spacing w:val="7"/>
        </w:rPr>
        <w:t> </w:t>
      </w:r>
      <w:r>
        <w:rPr>
          <w:color w:val="414042"/>
        </w:rPr>
        <w:t>reform</w:t>
      </w:r>
      <w:r>
        <w:rPr>
          <w:color w:val="414042"/>
          <w:spacing w:val="1"/>
        </w:rPr>
        <w:t> </w:t>
      </w:r>
      <w:r>
        <w:rPr>
          <w:color w:val="414042"/>
        </w:rPr>
        <w:t>measures,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further</w:t>
      </w:r>
      <w:r>
        <w:rPr>
          <w:color w:val="414042"/>
          <w:spacing w:val="7"/>
        </w:rPr>
        <w:t> </w:t>
      </w:r>
      <w:r>
        <w:rPr>
          <w:color w:val="414042"/>
        </w:rPr>
        <w:t>support</w:t>
      </w:r>
      <w:r>
        <w:rPr>
          <w:color w:val="414042"/>
          <w:spacing w:val="1"/>
        </w:rPr>
        <w:t> </w:t>
      </w:r>
      <w:r>
        <w:rPr>
          <w:color w:val="414042"/>
        </w:rPr>
        <w:t>Aboriginal</w:t>
      </w:r>
      <w:r>
        <w:rPr>
          <w:color w:val="414042"/>
          <w:spacing w:val="5"/>
        </w:rPr>
        <w:t> </w:t>
      </w:r>
      <w:r>
        <w:rPr>
          <w:color w:val="414042"/>
        </w:rPr>
        <w:t>self-determination,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9"/>
        </w:numPr>
        <w:tabs>
          <w:tab w:pos="1304" w:val="left" w:leader="none"/>
        </w:tabs>
        <w:spacing w:line="295" w:lineRule="auto" w:before="47" w:after="0"/>
        <w:ind w:left="1303" w:right="80" w:hanging="171"/>
        <w:jc w:val="left"/>
        <w:rPr>
          <w:sz w:val="19"/>
        </w:rPr>
      </w:pPr>
      <w:r>
        <w:rPr>
          <w:color w:val="002957"/>
          <w:sz w:val="19"/>
        </w:rPr>
        <w:t>Increase</w:t>
      </w:r>
      <w:r>
        <w:rPr>
          <w:color w:val="002957"/>
          <w:spacing w:val="11"/>
          <w:sz w:val="19"/>
        </w:rPr>
        <w:t> </w:t>
      </w:r>
      <w:r>
        <w:rPr>
          <w:color w:val="002957"/>
          <w:sz w:val="19"/>
        </w:rPr>
        <w:t>core</w:t>
      </w:r>
      <w:r>
        <w:rPr>
          <w:color w:val="002957"/>
          <w:spacing w:val="12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12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Aboriginal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Community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Controlled</w:t>
      </w:r>
      <w:r>
        <w:rPr>
          <w:color w:val="002957"/>
          <w:spacing w:val="13"/>
          <w:sz w:val="19"/>
        </w:rPr>
        <w:t> </w:t>
      </w:r>
      <w:r>
        <w:rPr>
          <w:color w:val="002957"/>
          <w:sz w:val="19"/>
        </w:rPr>
        <w:t>Organisations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(ACCOs)</w:t>
      </w:r>
      <w:r>
        <w:rPr>
          <w:color w:val="002957"/>
          <w:spacing w:val="6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meet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rising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demand</w:t>
      </w:r>
      <w:r>
        <w:rPr>
          <w:color w:val="414042"/>
          <w:spacing w:val="-50"/>
          <w:sz w:val="19"/>
        </w:rPr>
        <w:t> </w:t>
      </w:r>
      <w:r>
        <w:rPr>
          <w:rFonts w:ascii="Tahoma" w:hAnsi="Tahoma"/>
          <w:color w:val="414042"/>
          <w:sz w:val="19"/>
        </w:rPr>
        <w:t>for services, including in the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growth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corridors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Ballarat,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Ararat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Surf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Coast.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8"/>
        </w:numPr>
        <w:tabs>
          <w:tab w:pos="444" w:val="left" w:leader="none"/>
        </w:tabs>
        <w:spacing w:line="297" w:lineRule="auto" w:before="128" w:after="0"/>
        <w:ind w:left="443" w:right="4879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completion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Infrastructure Master Plans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414042"/>
          <w:sz w:val="19"/>
        </w:rPr>
        <w:t>across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Aboriginal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health</w:t>
      </w:r>
      <w:r>
        <w:rPr>
          <w:color w:val="414042"/>
          <w:spacing w:val="1"/>
          <w:sz w:val="19"/>
        </w:rPr>
        <w:t> </w:t>
      </w:r>
      <w:r>
        <w:rPr>
          <w:color w:val="414042"/>
          <w:w w:val="105"/>
          <w:sz w:val="19"/>
        </w:rPr>
        <w:t>sector.</w:t>
      </w:r>
    </w:p>
    <w:p>
      <w:pPr>
        <w:pStyle w:val="ListParagraph"/>
        <w:numPr>
          <w:ilvl w:val="0"/>
          <w:numId w:val="8"/>
        </w:numPr>
        <w:tabs>
          <w:tab w:pos="444" w:val="left" w:leader="none"/>
        </w:tabs>
        <w:spacing w:line="297" w:lineRule="auto" w:before="40" w:after="0"/>
        <w:ind w:left="443" w:right="4929" w:hanging="171"/>
        <w:jc w:val="left"/>
        <w:rPr>
          <w:sz w:val="19"/>
        </w:rPr>
      </w:pPr>
      <w:r>
        <w:rPr>
          <w:color w:val="002957"/>
          <w:w w:val="105"/>
          <w:sz w:val="19"/>
        </w:rPr>
        <w:t>Support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establishment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Aboriginal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</w:p>
    <w:p>
      <w:pPr>
        <w:pStyle w:val="BodyText"/>
        <w:spacing w:line="297" w:lineRule="auto"/>
        <w:ind w:left="443" w:right="4572"/>
      </w:pPr>
      <w:r>
        <w:rPr>
          <w:color w:val="002957"/>
        </w:rPr>
        <w:t>controlled</w:t>
      </w:r>
      <w:r>
        <w:rPr>
          <w:color w:val="002957"/>
          <w:spacing w:val="1"/>
        </w:rPr>
        <w:t> </w:t>
      </w:r>
      <w:r>
        <w:rPr>
          <w:color w:val="002957"/>
        </w:rPr>
        <w:t>residential</w:t>
      </w:r>
      <w:r>
        <w:rPr>
          <w:color w:val="002957"/>
          <w:spacing w:val="1"/>
        </w:rPr>
        <w:t> </w:t>
      </w:r>
      <w:r>
        <w:rPr>
          <w:color w:val="002957"/>
        </w:rPr>
        <w:t>sobering</w:t>
      </w:r>
      <w:r>
        <w:rPr>
          <w:color w:val="002957"/>
          <w:spacing w:val="1"/>
        </w:rPr>
        <w:t> </w:t>
      </w:r>
      <w:r>
        <w:rPr>
          <w:color w:val="002957"/>
        </w:rPr>
        <w:t>up</w:t>
      </w:r>
      <w:r>
        <w:rPr>
          <w:color w:val="002957"/>
          <w:spacing w:val="1"/>
        </w:rPr>
        <w:t> </w:t>
      </w:r>
      <w:r>
        <w:rPr>
          <w:color w:val="002957"/>
        </w:rPr>
        <w:t>services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rehabilitation</w:t>
      </w:r>
      <w:r>
        <w:rPr>
          <w:color w:val="002957"/>
          <w:spacing w:val="1"/>
        </w:rPr>
        <w:t> </w:t>
      </w:r>
      <w:r>
        <w:rPr>
          <w:color w:val="002957"/>
        </w:rPr>
        <w:t>facilities</w:t>
      </w:r>
      <w:r>
        <w:rPr>
          <w:color w:val="414042"/>
        </w:rPr>
        <w:t>,</w:t>
      </w:r>
      <w:r>
        <w:rPr>
          <w:color w:val="414042"/>
          <w:spacing w:val="11"/>
        </w:rPr>
        <w:t> </w:t>
      </w:r>
      <w:r>
        <w:rPr>
          <w:color w:val="414042"/>
        </w:rPr>
        <w:t>as</w:t>
      </w:r>
      <w:r>
        <w:rPr>
          <w:color w:val="414042"/>
          <w:spacing w:val="12"/>
        </w:rPr>
        <w:t> </w:t>
      </w:r>
      <w:r>
        <w:rPr>
          <w:color w:val="414042"/>
        </w:rPr>
        <w:t>an</w:t>
      </w:r>
      <w:r>
        <w:rPr>
          <w:color w:val="414042"/>
          <w:spacing w:val="11"/>
        </w:rPr>
        <w:t> </w:t>
      </w:r>
      <w:r>
        <w:rPr>
          <w:color w:val="414042"/>
        </w:rPr>
        <w:t>adjunct</w:t>
      </w:r>
      <w:r>
        <w:rPr>
          <w:color w:val="414042"/>
          <w:spacing w:val="12"/>
        </w:rPr>
        <w:t> </w:t>
      </w:r>
      <w:r>
        <w:rPr>
          <w:color w:val="414042"/>
        </w:rPr>
        <w:t>to</w:t>
      </w:r>
      <w:r>
        <w:rPr>
          <w:color w:val="414042"/>
          <w:spacing w:val="11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decriminalisation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public</w:t>
      </w:r>
      <w:r>
        <w:rPr>
          <w:color w:val="414042"/>
          <w:spacing w:val="1"/>
        </w:rPr>
        <w:t> </w:t>
      </w:r>
      <w:r>
        <w:rPr>
          <w:color w:val="414042"/>
        </w:rPr>
        <w:t>drunkenness.</w:t>
      </w:r>
    </w:p>
    <w:p>
      <w:pPr>
        <w:pStyle w:val="BodyText"/>
        <w:spacing w:line="297" w:lineRule="auto" w:before="107"/>
        <w:ind w:left="273" w:right="4915"/>
        <w:jc w:val="both"/>
      </w:pPr>
      <w:r>
        <w:rPr>
          <w:color w:val="414042"/>
        </w:rPr>
        <w:t>There’s also a pressing need</w:t>
      </w:r>
      <w:r>
        <w:rPr>
          <w:color w:val="414042"/>
          <w:spacing w:val="1"/>
        </w:rPr>
        <w:t> </w:t>
      </w:r>
      <w:r>
        <w:rPr>
          <w:color w:val="414042"/>
          <w:w w:val="105"/>
        </w:rPr>
        <w:t>to </w:t>
      </w:r>
      <w:r>
        <w:rPr>
          <w:color w:val="002957"/>
          <w:w w:val="105"/>
        </w:rPr>
        <w:t>address the sustainability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of the Aboriginal Community</w:t>
      </w:r>
      <w:r>
        <w:rPr>
          <w:color w:val="002957"/>
          <w:spacing w:val="-53"/>
          <w:w w:val="105"/>
        </w:rPr>
        <w:t> </w:t>
      </w:r>
      <w:r>
        <w:rPr>
          <w:color w:val="002957"/>
          <w:w w:val="105"/>
        </w:rPr>
        <w:t>Controlled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sector</w:t>
      </w:r>
      <w:r>
        <w:rPr>
          <w:color w:val="414042"/>
          <w:w w:val="105"/>
        </w:rPr>
        <w:t>.</w:t>
      </w: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222.520004pt;margin-top:14.271341pt;width:144.6pt;height:111.65pt;mso-position-horizontal-relative:page;mso-position-vertical-relative:paragraph;z-index:-15680512;mso-wrap-distance-left:0;mso-wrap-distance-right:0" id="docshapegroup225" coordorigin="4450,285" coordsize="2892,2233">
            <v:rect style="position:absolute;left:4450;top:379;width:2892;height:1380" id="docshape226" filled="true" fillcolor="#f1d7b7" stroked="false">
              <v:fill type="solid"/>
            </v:rect>
            <v:shape style="position:absolute;left:4644;top:285;width:453;height:453" type="#_x0000_t75" id="docshape227" stroked="false">
              <v:imagedata r:id="rId67" o:title=""/>
            </v:shape>
            <v:shape style="position:absolute;left:4450;top:1759;width:2892;height:760" type="#_x0000_t202" id="docshape228" filled="true" fillcolor="#ffffff" stroked="false">
              <v:textbox inset="0,0,0,0">
                <w:txbxContent>
                  <w:p>
                    <w:pPr>
                      <w:spacing w:before="129"/>
                      <w:ind w:left="170" w:right="0" w:firstLine="0"/>
                      <w:jc w:val="left"/>
                      <w:rPr>
                        <w:rFonts w:ascii="Tahoma"/>
                        <w:color w:val="000000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Value</w:t>
                    </w:r>
                    <w:r>
                      <w:rPr>
                        <w:rFonts w:ascii="Tahoma"/>
                        <w:color w:val="0A3662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Community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Sector</w:t>
                    </w:r>
                  </w:p>
                  <w:p>
                    <w:pPr>
                      <w:spacing w:before="69"/>
                      <w:ind w:left="170" w:right="0" w:firstLine="0"/>
                      <w:jc w:val="left"/>
                      <w:rPr>
                        <w:rFonts w:ascii="Century Gothic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Century Gothic"/>
                        <w:b/>
                        <w:color w:val="D28D2B"/>
                        <w:w w:val="95"/>
                        <w:sz w:val="16"/>
                      </w:rPr>
                      <w:t>PAGE</w:t>
                    </w:r>
                    <w:r>
                      <w:rPr>
                        <w:rFonts w:ascii="Century Gothic"/>
                        <w:b/>
                        <w:color w:val="D28D2B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D28D2B"/>
                        <w:w w:val="95"/>
                        <w:sz w:val="16"/>
                      </w:rPr>
                      <w:t>13</w:t>
                    </w:r>
                  </w:p>
                </w:txbxContent>
              </v:textbox>
              <v:fill type="solid"/>
              <w10:wrap type="none"/>
            </v:shape>
            <v:shape style="position:absolute;left:4450;top:379;width:2892;height:1380" type="#_x0000_t202" id="docshape22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type w:val="continuous"/>
          <w:pgSz w:w="11910" w:h="16840"/>
          <w:pgMar w:header="0" w:footer="0" w:top="1580" w:bottom="280" w:left="0" w:right="0"/>
          <w:cols w:num="2" w:equalWidth="0">
            <w:col w:w="4137" w:space="40"/>
            <w:col w:w="7733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901056" id="docshape230" filled="true" fillcolor="#f7ece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68" w:lineRule="exact"/>
        <w:ind w:left="566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231" coordorigin="0,0" coordsize="284,69">
            <v:rect style="position:absolute;left:0;top:0;width:284;height:69" id="docshape232" filled="true" fillcolor="#c7d9de" stroked="false">
              <v:fill type="solid"/>
            </v:rect>
            <v:rect style="position:absolute;left:0;top:0;width:284;height:69" id="docshape233" filled="true" fillcolor="#e6c8ab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18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.000315pt;width:.1pt;height:841.9pt;mso-position-horizontal-relative:page;mso-position-vertical-relative:page;z-index:15778816" id="docshape237" coordorigin="0,0" coordsize="0,16838" path="m0,0l0,16838e" filled="true" fillcolor="#f7ece3" stroked="false">
            <v:path arrowok="t"/>
            <v:fill type="solid"/>
            <w10:wrap type="none"/>
          </v:shape>
        </w:pict>
      </w:r>
      <w:r>
        <w:rPr/>
        <w:pict>
          <v:group style="position:absolute;margin-left:22.677pt;margin-top:31.182014pt;width:549.950pt;height:788.05pt;mso-position-horizontal-relative:page;mso-position-vertical-relative:page;z-index:-17899520" id="docshapegroup238" coordorigin="454,624" coordsize="10999,15761">
            <v:shape style="position:absolute;left:453;top:623;width:10999;height:15761" type="#_x0000_t75" id="docshape239" stroked="false">
              <v:imagedata r:id="rId70" o:title=""/>
            </v:shape>
            <v:rect style="position:absolute;left:11055;top:15967;width:284;height:69" id="docshape240" filled="true" fillcolor="#c7d9de" stroked="false">
              <v:fill type="solid"/>
            </v:rect>
            <v:rect style="position:absolute;left:11055;top:15967;width:284;height:69" id="docshape241" filled="true" fillcolor="#e6c8ab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10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19</w:t>
      </w:r>
    </w:p>
    <w:p>
      <w:pPr>
        <w:spacing w:after="0"/>
        <w:jc w:val="right"/>
        <w:rPr>
          <w:sz w:val="15"/>
        </w:rPr>
        <w:sectPr>
          <w:headerReference w:type="default" r:id="rId68"/>
          <w:headerReference w:type="even" r:id="rId69"/>
          <w:pgSz w:w="11910" w:h="16840"/>
          <w:pgMar w:header="323" w:footer="0" w:top="5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40" w:footer="0" w:top="2260" w:bottom="280" w:left="0" w:right="0"/>
        </w:sectPr>
      </w:pPr>
    </w:p>
    <w:p>
      <w:pPr>
        <w:pStyle w:val="Heading2"/>
        <w:spacing w:line="216" w:lineRule="auto" w:before="317"/>
        <w:ind w:right="97"/>
      </w:pPr>
      <w:bookmarkStart w:name="_TOC_250045" w:id="16"/>
      <w:r>
        <w:rPr>
          <w:color w:val="002957"/>
        </w:rPr>
        <w:t>Ensure our COVID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recovery is culturally</w:t>
      </w:r>
      <w:r>
        <w:rPr>
          <w:color w:val="002957"/>
          <w:spacing w:val="-71"/>
          <w:w w:val="105"/>
        </w:rPr>
        <w:t> </w:t>
      </w:r>
      <w:bookmarkEnd w:id="16"/>
      <w:r>
        <w:rPr>
          <w:color w:val="002957"/>
          <w:w w:val="105"/>
        </w:rPr>
        <w:t>inclusive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81441pt;width:20.8pt;height:.1pt;mso-position-horizontal-relative:page;mso-position-vertical-relative:paragraph;z-index:-15677440;mso-wrap-distance-left:0;mso-wrap-distance-right:0" id="docshape242" coordorigin="1134,210" coordsize="416,0" path="m1134,210l1550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90" w:lineRule="auto" w:before="230"/>
        <w:ind w:left="1133" w:right="238"/>
        <w:rPr>
          <w:rFonts w:ascii="Tahoma" w:hAnsi="Tahoma"/>
        </w:rPr>
      </w:pPr>
      <w:r>
        <w:rPr>
          <w:color w:val="414042"/>
        </w:rPr>
        <w:t>Victoria’s migrant and refugee</w:t>
      </w:r>
      <w:r>
        <w:rPr>
          <w:color w:val="414042"/>
          <w:spacing w:val="-50"/>
        </w:rPr>
        <w:t> </w:t>
      </w:r>
      <w:r>
        <w:rPr>
          <w:color w:val="414042"/>
        </w:rPr>
        <w:t>communities</w:t>
      </w:r>
      <w:r>
        <w:rPr>
          <w:color w:val="414042"/>
          <w:spacing w:val="6"/>
        </w:rPr>
        <w:t> </w:t>
      </w:r>
      <w:r>
        <w:rPr>
          <w:color w:val="414042"/>
        </w:rPr>
        <w:t>shouldered</w:t>
      </w:r>
      <w:r>
        <w:rPr>
          <w:color w:val="414042"/>
          <w:spacing w:val="6"/>
        </w:rPr>
        <w:t> </w:t>
      </w:r>
      <w:r>
        <w:rPr>
          <w:color w:val="414042"/>
        </w:rPr>
        <w:t>a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heavy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burden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through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COVID.</w:t>
      </w:r>
    </w:p>
    <w:p>
      <w:pPr>
        <w:pStyle w:val="BodyText"/>
        <w:spacing w:before="4"/>
        <w:ind w:left="1133"/>
      </w:pP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pandemic</w:t>
      </w:r>
      <w:r>
        <w:rPr>
          <w:color w:val="414042"/>
          <w:spacing w:val="9"/>
        </w:rPr>
        <w:t> </w:t>
      </w:r>
      <w:r>
        <w:rPr>
          <w:color w:val="414042"/>
        </w:rPr>
        <w:t>exacerbated</w:t>
      </w:r>
    </w:p>
    <w:p>
      <w:pPr>
        <w:pStyle w:val="BodyText"/>
        <w:spacing w:line="292" w:lineRule="auto" w:before="52"/>
        <w:ind w:left="1133"/>
      </w:pPr>
      <w:r>
        <w:rPr>
          <w:color w:val="414042"/>
        </w:rPr>
        <w:t>long-standing</w:t>
      </w:r>
      <w:r>
        <w:rPr>
          <w:color w:val="414042"/>
          <w:spacing w:val="8"/>
        </w:rPr>
        <w:t> </w:t>
      </w:r>
      <w:r>
        <w:rPr>
          <w:color w:val="414042"/>
        </w:rPr>
        <w:t>challenges,</w:t>
      </w:r>
      <w:r>
        <w:rPr>
          <w:color w:val="414042"/>
          <w:spacing w:val="8"/>
        </w:rPr>
        <w:t> </w:t>
      </w:r>
      <w:r>
        <w:rPr>
          <w:color w:val="414042"/>
        </w:rPr>
        <w:t>such</w:t>
      </w:r>
      <w:r>
        <w:rPr>
          <w:color w:val="414042"/>
          <w:spacing w:val="9"/>
        </w:rPr>
        <w:t> </w:t>
      </w:r>
      <w:r>
        <w:rPr>
          <w:color w:val="414042"/>
        </w:rPr>
        <w:t>as</w:t>
      </w:r>
      <w:r>
        <w:rPr>
          <w:color w:val="414042"/>
          <w:spacing w:val="1"/>
        </w:rPr>
        <w:t> </w:t>
      </w:r>
      <w:r>
        <w:rPr>
          <w:color w:val="414042"/>
        </w:rPr>
        <w:t>racism,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8"/>
        </w:rPr>
        <w:t> </w:t>
      </w:r>
      <w:r>
        <w:rPr>
          <w:color w:val="414042"/>
        </w:rPr>
        <w:t>lack</w:t>
      </w:r>
      <w:r>
        <w:rPr>
          <w:color w:val="414042"/>
          <w:spacing w:val="8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secure</w:t>
      </w:r>
      <w:r>
        <w:rPr>
          <w:color w:val="414042"/>
          <w:spacing w:val="8"/>
        </w:rPr>
        <w:t> </w:t>
      </w:r>
      <w:r>
        <w:rPr>
          <w:color w:val="414042"/>
        </w:rPr>
        <w:t>work,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-50"/>
        </w:rPr>
        <w:t> </w:t>
      </w:r>
      <w:r>
        <w:rPr>
          <w:color w:val="414042"/>
        </w:rPr>
        <w:t>social</w:t>
      </w:r>
      <w:r>
        <w:rPr>
          <w:color w:val="414042"/>
          <w:spacing w:val="2"/>
        </w:rPr>
        <w:t> </w:t>
      </w:r>
      <w:r>
        <w:rPr>
          <w:color w:val="414042"/>
        </w:rPr>
        <w:t>isolation.</w:t>
      </w:r>
      <w:r>
        <w:rPr>
          <w:color w:val="414042"/>
          <w:spacing w:val="2"/>
        </w:rPr>
        <w:t> </w:t>
      </w:r>
      <w:r>
        <w:rPr>
          <w:color w:val="414042"/>
        </w:rPr>
        <w:t>It</w:t>
      </w:r>
      <w:r>
        <w:rPr>
          <w:color w:val="414042"/>
          <w:spacing w:val="3"/>
        </w:rPr>
        <w:t> </w:t>
      </w:r>
      <w:r>
        <w:rPr>
          <w:color w:val="414042"/>
        </w:rPr>
        <w:t>also</w:t>
      </w:r>
      <w:r>
        <w:rPr>
          <w:color w:val="414042"/>
          <w:spacing w:val="2"/>
        </w:rPr>
        <w:t> </w:t>
      </w:r>
      <w:r>
        <w:rPr>
          <w:color w:val="414042"/>
        </w:rPr>
        <w:t>highlighted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the impacts: high rates of financial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hardship, poverty,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over-crowded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housing,</w:t>
      </w:r>
      <w:r>
        <w:rPr>
          <w:color w:val="414042"/>
          <w:spacing w:val="5"/>
        </w:rPr>
        <w:t> </w:t>
      </w:r>
      <w:r>
        <w:rPr>
          <w:color w:val="414042"/>
        </w:rPr>
        <w:t>sickness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mental</w:t>
      </w:r>
      <w:r>
        <w:rPr>
          <w:color w:val="414042"/>
          <w:spacing w:val="1"/>
        </w:rPr>
        <w:t> </w:t>
      </w:r>
      <w:r>
        <w:rPr>
          <w:color w:val="414042"/>
        </w:rPr>
        <w:t>health</w:t>
      </w:r>
      <w:r>
        <w:rPr>
          <w:color w:val="414042"/>
          <w:spacing w:val="4"/>
        </w:rPr>
        <w:t> </w:t>
      </w:r>
      <w:r>
        <w:rPr>
          <w:color w:val="414042"/>
        </w:rPr>
        <w:t>struggles.</w:t>
      </w:r>
    </w:p>
    <w:p>
      <w:pPr>
        <w:pStyle w:val="BodyText"/>
        <w:spacing w:line="285" w:lineRule="auto" w:before="111"/>
        <w:ind w:left="1133" w:right="235"/>
      </w:pPr>
      <w:r>
        <w:rPr>
          <w:color w:val="414042"/>
        </w:rPr>
        <w:t>Those hit hardest by COVID will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need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more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recover.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For Victoria to have an </w:t>
      </w:r>
      <w:r>
        <w:rPr>
          <w:i/>
          <w:color w:val="414042"/>
        </w:rPr>
        <w:t>inclusive</w:t>
      </w:r>
      <w:r>
        <w:rPr>
          <w:i/>
          <w:color w:val="414042"/>
          <w:spacing w:val="-50"/>
        </w:rPr>
        <w:t> </w:t>
      </w:r>
      <w:r>
        <w:rPr>
          <w:rFonts w:ascii="Tahoma"/>
          <w:color w:val="414042"/>
        </w:rPr>
        <w:t>post-COVID recovery, this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Budget</w:t>
      </w:r>
      <w:r>
        <w:rPr>
          <w:color w:val="414042"/>
          <w:spacing w:val="6"/>
        </w:rPr>
        <w:t> </w:t>
      </w:r>
      <w:r>
        <w:rPr>
          <w:color w:val="414042"/>
        </w:rPr>
        <w:t>must:</w:t>
      </w:r>
    </w:p>
    <w:p>
      <w:pPr>
        <w:pStyle w:val="ListParagraph"/>
        <w:numPr>
          <w:ilvl w:val="1"/>
          <w:numId w:val="8"/>
        </w:numPr>
        <w:tabs>
          <w:tab w:pos="1304" w:val="left" w:leader="none"/>
        </w:tabs>
        <w:spacing w:line="240" w:lineRule="auto" w:before="53" w:after="0"/>
        <w:ind w:left="1303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Make</w:t>
      </w:r>
      <w:r>
        <w:rPr>
          <w:color w:val="002957"/>
          <w:spacing w:val="-8"/>
          <w:w w:val="105"/>
          <w:sz w:val="19"/>
        </w:rPr>
        <w:t> </w:t>
      </w:r>
      <w:r>
        <w:rPr>
          <w:color w:val="002957"/>
          <w:w w:val="105"/>
          <w:sz w:val="19"/>
        </w:rPr>
        <w:t>CALD</w:t>
      </w:r>
      <w:r>
        <w:rPr>
          <w:color w:val="002957"/>
          <w:spacing w:val="-7"/>
          <w:w w:val="105"/>
          <w:sz w:val="19"/>
        </w:rPr>
        <w:t> </w:t>
      </w:r>
      <w:r>
        <w:rPr>
          <w:color w:val="002957"/>
          <w:w w:val="105"/>
          <w:sz w:val="19"/>
        </w:rPr>
        <w:t>Victorians</w:t>
      </w:r>
    </w:p>
    <w:p>
      <w:pPr>
        <w:pStyle w:val="BodyText"/>
        <w:spacing w:line="297" w:lineRule="auto" w:before="52"/>
        <w:ind w:left="1303" w:right="7"/>
      </w:pPr>
      <w:r>
        <w:rPr>
          <w:color w:val="002957"/>
        </w:rPr>
        <w:t>a</w:t>
      </w:r>
      <w:r>
        <w:rPr>
          <w:color w:val="002957"/>
          <w:spacing w:val="23"/>
        </w:rPr>
        <w:t> </w:t>
      </w:r>
      <w:r>
        <w:rPr>
          <w:color w:val="002957"/>
        </w:rPr>
        <w:t>priority</w:t>
      </w:r>
      <w:r>
        <w:rPr>
          <w:color w:val="002957"/>
          <w:spacing w:val="23"/>
        </w:rPr>
        <w:t> </w:t>
      </w:r>
      <w:r>
        <w:rPr>
          <w:color w:val="002957"/>
        </w:rPr>
        <w:t>in</w:t>
      </w:r>
      <w:r>
        <w:rPr>
          <w:color w:val="002957"/>
          <w:spacing w:val="23"/>
        </w:rPr>
        <w:t> </w:t>
      </w:r>
      <w:r>
        <w:rPr>
          <w:color w:val="002957"/>
        </w:rPr>
        <w:t>all</w:t>
      </w:r>
      <w:r>
        <w:rPr>
          <w:color w:val="002957"/>
          <w:spacing w:val="23"/>
        </w:rPr>
        <w:t> </w:t>
      </w:r>
      <w:r>
        <w:rPr>
          <w:color w:val="002957"/>
        </w:rPr>
        <w:t>new</w:t>
      </w:r>
      <w:r>
        <w:rPr>
          <w:color w:val="002957"/>
          <w:spacing w:val="23"/>
        </w:rPr>
        <w:t> </w:t>
      </w:r>
      <w:r>
        <w:rPr>
          <w:color w:val="002957"/>
        </w:rPr>
        <w:t>mainstream</w:t>
      </w:r>
      <w:r>
        <w:rPr>
          <w:color w:val="002957"/>
          <w:spacing w:val="-50"/>
        </w:rPr>
        <w:t> </w:t>
      </w:r>
      <w:r>
        <w:rPr>
          <w:color w:val="002957"/>
        </w:rPr>
        <w:t>government</w:t>
      </w:r>
      <w:r>
        <w:rPr>
          <w:color w:val="002957"/>
          <w:spacing w:val="11"/>
        </w:rPr>
        <w:t> </w:t>
      </w:r>
      <w:r>
        <w:rPr>
          <w:color w:val="002957"/>
        </w:rPr>
        <w:t>assistance</w:t>
      </w:r>
      <w:r>
        <w:rPr>
          <w:color w:val="002957"/>
          <w:spacing w:val="1"/>
        </w:rPr>
        <w:t> </w:t>
      </w:r>
      <w:r>
        <w:rPr>
          <w:color w:val="002957"/>
        </w:rPr>
        <w:t>programs</w:t>
      </w:r>
      <w:r>
        <w:rPr>
          <w:color w:val="002957"/>
          <w:spacing w:val="10"/>
        </w:rPr>
        <w:t> </w:t>
      </w:r>
      <w:r>
        <w:rPr>
          <w:color w:val="002957"/>
        </w:rPr>
        <w:t>announced</w:t>
      </w:r>
      <w:r>
        <w:rPr>
          <w:color w:val="414042"/>
        </w:rPr>
        <w:t>,</w:t>
      </w:r>
      <w:r>
        <w:rPr>
          <w:color w:val="414042"/>
          <w:spacing w:val="1"/>
        </w:rPr>
        <w:t> </w:t>
      </w:r>
      <w:r>
        <w:rPr>
          <w:color w:val="414042"/>
        </w:rPr>
        <w:t>particularly</w:t>
      </w:r>
      <w:r>
        <w:rPr>
          <w:color w:val="414042"/>
          <w:spacing w:val="4"/>
        </w:rPr>
        <w:t> </w:t>
      </w:r>
      <w:r>
        <w:rPr>
          <w:color w:val="414042"/>
        </w:rPr>
        <w:t>those</w:t>
      </w:r>
      <w:r>
        <w:rPr>
          <w:color w:val="414042"/>
          <w:spacing w:val="4"/>
        </w:rPr>
        <w:t> </w:t>
      </w:r>
      <w:r>
        <w:rPr>
          <w:color w:val="414042"/>
        </w:rPr>
        <w:t>relating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employment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mental</w:t>
      </w:r>
      <w:r>
        <w:rPr>
          <w:color w:val="414042"/>
          <w:spacing w:val="7"/>
        </w:rPr>
        <w:t> </w:t>
      </w:r>
      <w:r>
        <w:rPr>
          <w:color w:val="414042"/>
        </w:rPr>
        <w:t>health.</w:t>
      </w:r>
    </w:p>
    <w:p>
      <w:pPr>
        <w:spacing w:line="240" w:lineRule="auto" w:before="1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ListParagraph"/>
        <w:numPr>
          <w:ilvl w:val="0"/>
          <w:numId w:val="8"/>
        </w:numPr>
        <w:tabs>
          <w:tab w:pos="496" w:val="left" w:leader="none"/>
        </w:tabs>
        <w:spacing w:line="292" w:lineRule="auto" w:before="0" w:after="0"/>
        <w:ind w:left="495" w:right="0" w:hanging="171"/>
        <w:jc w:val="left"/>
        <w:rPr>
          <w:rFonts w:ascii="Tahoma" w:hAnsi="Tahoma"/>
          <w:sz w:val="19"/>
        </w:rPr>
      </w:pPr>
      <w:r>
        <w:rPr>
          <w:color w:val="002957"/>
          <w:w w:val="105"/>
          <w:sz w:val="19"/>
        </w:rPr>
        <w:t>Maintain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multicultural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multifaith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groups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deliver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tailored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information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communities</w:t>
      </w:r>
      <w:r>
        <w:rPr>
          <w:rFonts w:ascii="Tahoma" w:hAnsi="Tahoma"/>
          <w:color w:val="414042"/>
          <w:w w:val="105"/>
          <w:sz w:val="19"/>
        </w:rPr>
        <w:t>.</w:t>
      </w:r>
      <w:r>
        <w:rPr>
          <w:rFonts w:ascii="Tahoma" w:hAnsi="Tahoma"/>
          <w:color w:val="414042"/>
          <w:spacing w:val="-9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Specifically,</w:t>
      </w:r>
    </w:p>
    <w:p>
      <w:pPr>
        <w:pStyle w:val="BodyText"/>
        <w:spacing w:line="292" w:lineRule="auto"/>
        <w:ind w:left="495" w:right="17"/>
      </w:pPr>
      <w:r>
        <w:rPr>
          <w:rFonts w:ascii="Tahoma" w:hAnsi="Tahoma"/>
          <w:color w:val="414042"/>
        </w:rPr>
        <w:t>a further two years of investment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is</w:t>
      </w:r>
      <w:r>
        <w:rPr>
          <w:color w:val="414042"/>
          <w:spacing w:val="7"/>
        </w:rPr>
        <w:t> </w:t>
      </w:r>
      <w:r>
        <w:rPr>
          <w:color w:val="414042"/>
        </w:rPr>
        <w:t>needed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continue</w:t>
      </w:r>
      <w:r>
        <w:rPr>
          <w:color w:val="414042"/>
          <w:spacing w:val="8"/>
        </w:rPr>
        <w:t> </w:t>
      </w:r>
      <w:r>
        <w:rPr>
          <w:color w:val="414042"/>
        </w:rPr>
        <w:t>outreach</w:t>
      </w:r>
      <w:r>
        <w:rPr>
          <w:color w:val="414042"/>
          <w:spacing w:val="1"/>
        </w:rPr>
        <w:t> </w:t>
      </w:r>
      <w:r>
        <w:rPr>
          <w:color w:val="414042"/>
        </w:rPr>
        <w:t>support</w:t>
      </w:r>
      <w:r>
        <w:rPr>
          <w:color w:val="414042"/>
          <w:spacing w:val="12"/>
        </w:rPr>
        <w:t> </w:t>
      </w:r>
      <w:r>
        <w:rPr>
          <w:color w:val="414042"/>
        </w:rPr>
        <w:t>and</w:t>
      </w:r>
      <w:r>
        <w:rPr>
          <w:color w:val="414042"/>
          <w:spacing w:val="13"/>
        </w:rPr>
        <w:t> </w:t>
      </w:r>
      <w:r>
        <w:rPr>
          <w:color w:val="414042"/>
        </w:rPr>
        <w:t>other</w:t>
      </w:r>
      <w:r>
        <w:rPr>
          <w:color w:val="414042"/>
          <w:spacing w:val="12"/>
        </w:rPr>
        <w:t> </w:t>
      </w:r>
      <w:r>
        <w:rPr>
          <w:color w:val="414042"/>
        </w:rPr>
        <w:t>high-impact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initiatives that were established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CALD</w:t>
      </w:r>
      <w:r>
        <w:rPr>
          <w:color w:val="414042"/>
          <w:spacing w:val="6"/>
        </w:rPr>
        <w:t> </w:t>
      </w:r>
      <w:r>
        <w:rPr>
          <w:color w:val="414042"/>
        </w:rPr>
        <w:t>Communities</w:t>
      </w:r>
      <w:r>
        <w:rPr>
          <w:color w:val="414042"/>
          <w:spacing w:val="1"/>
        </w:rPr>
        <w:t> </w:t>
      </w:r>
      <w:r>
        <w:rPr>
          <w:color w:val="414042"/>
        </w:rPr>
        <w:t>Taskforce.</w:t>
      </w:r>
      <w:r>
        <w:rPr>
          <w:color w:val="414042"/>
          <w:spacing w:val="1"/>
        </w:rPr>
        <w:t> </w:t>
      </w:r>
      <w:r>
        <w:rPr>
          <w:color w:val="414042"/>
        </w:rPr>
        <w:t>Additionally,</w:t>
      </w:r>
      <w:r>
        <w:rPr>
          <w:color w:val="414042"/>
          <w:spacing w:val="1"/>
        </w:rPr>
        <w:t> </w:t>
      </w: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color w:val="414042"/>
        </w:rPr>
        <w:t>Budget</w:t>
      </w:r>
      <w:r>
        <w:rPr>
          <w:color w:val="414042"/>
          <w:spacing w:val="8"/>
        </w:rPr>
        <w:t> </w:t>
      </w:r>
      <w:r>
        <w:rPr>
          <w:color w:val="414042"/>
        </w:rPr>
        <w:t>should</w:t>
      </w:r>
      <w:r>
        <w:rPr>
          <w:color w:val="414042"/>
          <w:spacing w:val="8"/>
        </w:rPr>
        <w:t> </w:t>
      </w:r>
      <w:r>
        <w:rPr>
          <w:color w:val="002957"/>
        </w:rPr>
        <w:t>fund</w:t>
      </w:r>
      <w:r>
        <w:rPr>
          <w:color w:val="002957"/>
          <w:spacing w:val="9"/>
        </w:rPr>
        <w:t> </w:t>
      </w:r>
      <w:r>
        <w:rPr>
          <w:color w:val="002957"/>
        </w:rPr>
        <w:t>the</w:t>
      </w:r>
      <w:r>
        <w:rPr>
          <w:color w:val="002957"/>
          <w:spacing w:val="1"/>
        </w:rPr>
        <w:t> </w:t>
      </w:r>
      <w:r>
        <w:rPr>
          <w:color w:val="002957"/>
        </w:rPr>
        <w:t>continuation</w:t>
      </w:r>
      <w:r>
        <w:rPr>
          <w:color w:val="002957"/>
          <w:spacing w:val="53"/>
        </w:rPr>
        <w:t> </w:t>
      </w:r>
      <w:r>
        <w:rPr>
          <w:color w:val="002957"/>
        </w:rPr>
        <w:t>of</w:t>
      </w:r>
      <w:r>
        <w:rPr>
          <w:color w:val="002957"/>
          <w:spacing w:val="53"/>
        </w:rPr>
        <w:t> </w:t>
      </w:r>
      <w:r>
        <w:rPr>
          <w:color w:val="002957"/>
        </w:rPr>
        <w:t>the   Workforce</w:t>
      </w:r>
      <w:r>
        <w:rPr>
          <w:color w:val="002957"/>
          <w:spacing w:val="-50"/>
        </w:rPr>
        <w:t> </w:t>
      </w:r>
      <w:r>
        <w:rPr>
          <w:color w:val="002957"/>
        </w:rPr>
        <w:t>of</w:t>
      </w:r>
      <w:r>
        <w:rPr>
          <w:color w:val="002957"/>
          <w:spacing w:val="1"/>
        </w:rPr>
        <w:t> </w:t>
      </w:r>
      <w:r>
        <w:rPr>
          <w:color w:val="002957"/>
        </w:rPr>
        <w:t>Multilingual</w:t>
      </w:r>
      <w:r>
        <w:rPr>
          <w:color w:val="002957"/>
          <w:spacing w:val="1"/>
        </w:rPr>
        <w:t> </w:t>
      </w:r>
      <w:r>
        <w:rPr>
          <w:color w:val="002957"/>
        </w:rPr>
        <w:t>Health</w:t>
      </w:r>
      <w:r>
        <w:rPr>
          <w:color w:val="002957"/>
          <w:spacing w:val="1"/>
        </w:rPr>
        <w:t> </w:t>
      </w:r>
      <w:r>
        <w:rPr>
          <w:color w:val="002957"/>
        </w:rPr>
        <w:t>Educators</w:t>
      </w:r>
      <w:r>
        <w:rPr>
          <w:color w:val="002957"/>
          <w:spacing w:val="-50"/>
        </w:rPr>
        <w:t> </w:t>
      </w:r>
      <w:r>
        <w:rPr>
          <w:color w:val="002957"/>
        </w:rPr>
        <w:t>(WOMHEn)</w:t>
      </w:r>
      <w:r>
        <w:rPr>
          <w:rFonts w:ascii="Tahoma" w:hAnsi="Tahoma"/>
          <w:color w:val="414042"/>
        </w:rPr>
        <w:t>. This initiative –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which</w:t>
      </w:r>
      <w:r>
        <w:rPr>
          <w:color w:val="414042"/>
          <w:spacing w:val="3"/>
        </w:rPr>
        <w:t> </w:t>
      </w:r>
      <w:r>
        <w:rPr>
          <w:color w:val="414042"/>
        </w:rPr>
        <w:t>was</w:t>
      </w:r>
      <w:r>
        <w:rPr>
          <w:color w:val="414042"/>
          <w:spacing w:val="3"/>
        </w:rPr>
        <w:t> </w:t>
      </w:r>
      <w:r>
        <w:rPr>
          <w:color w:val="414042"/>
        </w:rPr>
        <w:t>originally</w:t>
      </w:r>
      <w:r>
        <w:rPr>
          <w:color w:val="414042"/>
          <w:spacing w:val="3"/>
        </w:rPr>
        <w:t> </w:t>
      </w:r>
      <w:r>
        <w:rPr>
          <w:color w:val="414042"/>
        </w:rPr>
        <w:t>established</w:t>
      </w:r>
      <w:r>
        <w:rPr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6"/>
        </w:rPr>
        <w:t> </w:t>
      </w:r>
      <w:r>
        <w:rPr>
          <w:color w:val="414042"/>
        </w:rPr>
        <w:t>Jobs</w:t>
      </w:r>
      <w:r>
        <w:rPr>
          <w:color w:val="414042"/>
          <w:spacing w:val="7"/>
        </w:rPr>
        <w:t> </w:t>
      </w:r>
      <w:r>
        <w:rPr>
          <w:color w:val="414042"/>
        </w:rPr>
        <w:t>Victoria</w:t>
      </w:r>
      <w:r>
        <w:rPr>
          <w:color w:val="414042"/>
          <w:spacing w:val="7"/>
        </w:rPr>
        <w:t> </w:t>
      </w:r>
      <w:r>
        <w:rPr>
          <w:color w:val="414042"/>
        </w:rPr>
        <w:t>through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</w:p>
    <w:p>
      <w:pPr>
        <w:pStyle w:val="BodyText"/>
        <w:spacing w:line="292" w:lineRule="auto" w:before="1"/>
        <w:ind w:left="495"/>
      </w:pPr>
      <w:r>
        <w:rPr>
          <w:color w:val="414042"/>
        </w:rPr>
        <w:t>time-limited</w:t>
      </w:r>
      <w:r>
        <w:rPr>
          <w:color w:val="414042"/>
          <w:spacing w:val="6"/>
        </w:rPr>
        <w:t> </w:t>
      </w:r>
      <w:r>
        <w:rPr>
          <w:color w:val="414042"/>
        </w:rPr>
        <w:t>Working</w:t>
      </w:r>
      <w:r>
        <w:rPr>
          <w:color w:val="414042"/>
          <w:spacing w:val="7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Victoria</w:t>
      </w:r>
      <w:r>
        <w:rPr>
          <w:color w:val="414042"/>
          <w:spacing w:val="-50"/>
        </w:rPr>
        <w:t> </w:t>
      </w:r>
      <w:r>
        <w:rPr>
          <w:color w:val="414042"/>
        </w:rPr>
        <w:t>Fund</w:t>
      </w:r>
      <w:r>
        <w:rPr>
          <w:color w:val="414042"/>
          <w:spacing w:val="1"/>
        </w:rPr>
        <w:t> </w:t>
      </w:r>
      <w:r>
        <w:rPr>
          <w:color w:val="414042"/>
        </w:rPr>
        <w:t>–</w:t>
      </w:r>
      <w:r>
        <w:rPr>
          <w:color w:val="414042"/>
          <w:spacing w:val="1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color w:val="414042"/>
        </w:rPr>
        <w:t>still</w:t>
      </w:r>
      <w:r>
        <w:rPr>
          <w:color w:val="414042"/>
          <w:spacing w:val="1"/>
        </w:rPr>
        <w:t> </w:t>
      </w:r>
      <w:r>
        <w:rPr>
          <w:color w:val="414042"/>
        </w:rPr>
        <w:t>needed</w:t>
      </w:r>
      <w:r>
        <w:rPr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ensure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 provision of critical in-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language</w:t>
      </w:r>
      <w:r>
        <w:rPr>
          <w:color w:val="414042"/>
          <w:spacing w:val="3"/>
        </w:rPr>
        <w:t> </w:t>
      </w:r>
      <w:r>
        <w:rPr>
          <w:color w:val="414042"/>
        </w:rPr>
        <w:t>health</w:t>
      </w:r>
      <w:r>
        <w:rPr>
          <w:color w:val="414042"/>
          <w:spacing w:val="3"/>
        </w:rPr>
        <w:t> </w:t>
      </w:r>
      <w:r>
        <w:rPr>
          <w:color w:val="414042"/>
        </w:rPr>
        <w:t>information</w:t>
      </w:r>
      <w:r>
        <w:rPr>
          <w:color w:val="414042"/>
          <w:spacing w:val="1"/>
        </w:rPr>
        <w:t> </w:t>
      </w:r>
      <w:r>
        <w:rPr>
          <w:color w:val="414042"/>
        </w:rPr>
        <w:t>across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state.</w:t>
      </w:r>
    </w:p>
    <w:p>
      <w:pPr>
        <w:pStyle w:val="ListParagraph"/>
        <w:numPr>
          <w:ilvl w:val="0"/>
          <w:numId w:val="8"/>
        </w:numPr>
        <w:tabs>
          <w:tab w:pos="496" w:val="left" w:leader="none"/>
        </w:tabs>
        <w:spacing w:line="292" w:lineRule="auto" w:before="47" w:after="0"/>
        <w:ind w:left="495" w:right="232" w:hanging="171"/>
        <w:jc w:val="left"/>
        <w:rPr>
          <w:sz w:val="11"/>
        </w:rPr>
      </w:pPr>
      <w:r>
        <w:rPr>
          <w:color w:val="002957"/>
          <w:sz w:val="19"/>
        </w:rPr>
        <w:t>Renew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eight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Regional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Ethnic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Communities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Councils</w:t>
      </w:r>
      <w:r>
        <w:rPr>
          <w:color w:val="002957"/>
          <w:spacing w:val="9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prioritise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issues,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coordinate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resources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lead</w:t>
      </w:r>
      <w:r>
        <w:rPr>
          <w:color w:val="414042"/>
          <w:spacing w:val="-50"/>
          <w:sz w:val="19"/>
        </w:rPr>
        <w:t> </w:t>
      </w:r>
      <w:r>
        <w:rPr>
          <w:rFonts w:ascii="Tahoma" w:hAnsi="Tahoma"/>
          <w:color w:val="414042"/>
          <w:sz w:val="19"/>
        </w:rPr>
        <w:t>local</w:t>
      </w:r>
      <w:r>
        <w:rPr>
          <w:rFonts w:ascii="Tahoma" w:hAnsi="Tahoma"/>
          <w:color w:val="414042"/>
          <w:spacing w:val="-3"/>
          <w:sz w:val="19"/>
        </w:rPr>
        <w:t> </w:t>
      </w:r>
      <w:r>
        <w:rPr>
          <w:rFonts w:ascii="Tahoma" w:hAnsi="Tahoma"/>
          <w:color w:val="414042"/>
          <w:sz w:val="19"/>
        </w:rPr>
        <w:t>initiatives.</w:t>
      </w:r>
      <w:r>
        <w:rPr>
          <w:color w:val="414042"/>
          <w:position w:val="7"/>
          <w:sz w:val="11"/>
        </w:rPr>
        <w:t>16</w:t>
      </w:r>
    </w:p>
    <w:p>
      <w:pPr>
        <w:pStyle w:val="ListParagraph"/>
        <w:numPr>
          <w:ilvl w:val="0"/>
          <w:numId w:val="8"/>
        </w:numPr>
        <w:tabs>
          <w:tab w:pos="496" w:val="left" w:leader="none"/>
        </w:tabs>
        <w:spacing w:line="290" w:lineRule="auto" w:before="44" w:after="0"/>
        <w:ind w:left="495" w:right="264" w:hanging="170"/>
        <w:jc w:val="left"/>
        <w:rPr>
          <w:rFonts w:ascii="Tahoma" w:hAnsi="Tahoma"/>
          <w:sz w:val="19"/>
        </w:rPr>
      </w:pPr>
      <w:r>
        <w:rPr>
          <w:color w:val="002957"/>
          <w:w w:val="105"/>
          <w:sz w:val="19"/>
        </w:rPr>
        <w:t>Allocate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funds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implement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statewide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Anti-Racism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sz w:val="19"/>
        </w:rPr>
        <w:t>Strategy</w:t>
      </w:r>
      <w:r>
        <w:rPr>
          <w:color w:val="414042"/>
          <w:sz w:val="19"/>
        </w:rPr>
        <w:t>,</w:t>
      </w:r>
      <w:r>
        <w:rPr>
          <w:rFonts w:ascii="Tahoma" w:hAnsi="Tahoma"/>
          <w:color w:val="414042"/>
          <w:position w:val="7"/>
          <w:sz w:val="11"/>
        </w:rPr>
        <w:t>17</w:t>
      </w:r>
      <w:r>
        <w:rPr>
          <w:rFonts w:ascii="Tahoma" w:hAnsi="Tahoma"/>
          <w:color w:val="414042"/>
          <w:spacing w:val="31"/>
          <w:position w:val="7"/>
          <w:sz w:val="11"/>
        </w:rPr>
        <w:t> </w:t>
      </w:r>
      <w:r>
        <w:rPr>
          <w:color w:val="414042"/>
          <w:sz w:val="19"/>
        </w:rPr>
        <w:t>due</w:t>
      </w:r>
      <w:r>
        <w:rPr>
          <w:color w:val="414042"/>
          <w:spacing w:val="15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4"/>
          <w:sz w:val="19"/>
        </w:rPr>
        <w:t> </w:t>
      </w:r>
      <w:r>
        <w:rPr>
          <w:color w:val="414042"/>
          <w:sz w:val="19"/>
        </w:rPr>
        <w:t>be</w:t>
      </w:r>
      <w:r>
        <w:rPr>
          <w:color w:val="414042"/>
          <w:spacing w:val="15"/>
          <w:sz w:val="19"/>
        </w:rPr>
        <w:t> </w:t>
      </w:r>
      <w:r>
        <w:rPr>
          <w:color w:val="414042"/>
          <w:sz w:val="19"/>
        </w:rPr>
        <w:t>released</w:t>
      </w:r>
      <w:r>
        <w:rPr>
          <w:color w:val="414042"/>
          <w:spacing w:val="-50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in</w:t>
      </w:r>
      <w:r>
        <w:rPr>
          <w:rFonts w:ascii="Tahoma" w:hAnsi="Tahoma"/>
          <w:color w:val="414042"/>
          <w:spacing w:val="-6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mid-2022.</w:t>
      </w:r>
    </w:p>
    <w:p>
      <w:pPr>
        <w:pStyle w:val="Heading2"/>
        <w:spacing w:line="216" w:lineRule="auto" w:before="317"/>
        <w:ind w:left="246" w:right="1240"/>
      </w:pPr>
      <w:bookmarkStart w:name="_TOC_250044" w:id="17"/>
      <w:r>
        <w:rPr>
          <w:b w:val="0"/>
        </w:rPr>
        <w:br w:type="column"/>
      </w:r>
      <w:r>
        <w:rPr>
          <w:color w:val="002957"/>
          <w:spacing w:val="-1"/>
          <w:w w:val="105"/>
        </w:rPr>
        <w:t>Improve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the</w:t>
      </w:r>
      <w:r>
        <w:rPr>
          <w:color w:val="002957"/>
          <w:spacing w:val="1"/>
          <w:w w:val="105"/>
        </w:rPr>
        <w:t> </w:t>
      </w:r>
      <w:r>
        <w:rPr>
          <w:color w:val="002957"/>
          <w:spacing w:val="-1"/>
        </w:rPr>
        <w:t>wellbeing</w:t>
      </w:r>
      <w:r>
        <w:rPr>
          <w:color w:val="002957"/>
          <w:spacing w:val="-21"/>
        </w:rPr>
        <w:t> </w:t>
      </w:r>
      <w:r>
        <w:rPr>
          <w:color w:val="002957"/>
          <w:spacing w:val="-1"/>
        </w:rPr>
        <w:t>of</w:t>
      </w:r>
      <w:r>
        <w:rPr>
          <w:color w:val="002957"/>
          <w:spacing w:val="-21"/>
        </w:rPr>
        <w:t> </w:t>
      </w:r>
      <w:r>
        <w:rPr>
          <w:color w:val="002957"/>
          <w:spacing w:val="-1"/>
        </w:rPr>
        <w:t>LGBTIQ+</w:t>
      </w:r>
      <w:r>
        <w:rPr>
          <w:color w:val="002957"/>
          <w:spacing w:val="-67"/>
        </w:rPr>
        <w:t> </w:t>
      </w:r>
      <w:bookmarkEnd w:id="17"/>
      <w:r>
        <w:rPr>
          <w:color w:val="002957"/>
          <w:w w:val="105"/>
        </w:rPr>
        <w:t>Victorians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387.637787pt;margin-top:10.481441pt;width:20.8pt;height:.1pt;mso-position-horizontal-relative:page;mso-position-vertical-relative:paragraph;z-index:-15676928;mso-wrap-distance-left:0;mso-wrap-distance-right:0" id="docshape243" coordorigin="7753,210" coordsize="416,0" path="m7753,210l8168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before="218"/>
        <w:ind w:left="246"/>
        <w:rPr>
          <w:rFonts w:ascii="Tahoma"/>
        </w:rPr>
      </w:pPr>
      <w:r>
        <w:rPr>
          <w:rFonts w:ascii="Tahoma"/>
          <w:color w:val="414042"/>
        </w:rPr>
        <w:t>Across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almost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every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measure</w:t>
      </w:r>
    </w:p>
    <w:p>
      <w:pPr>
        <w:pStyle w:val="BodyText"/>
        <w:spacing w:line="288" w:lineRule="auto" w:before="41"/>
        <w:ind w:left="246" w:right="1149"/>
      </w:pPr>
      <w:r>
        <w:rPr>
          <w:rFonts w:ascii="Tahoma"/>
          <w:color w:val="414042"/>
        </w:rPr>
        <w:t>of health and wellbeing, LGBTIQ+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people fare significantly worse than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non-LGBTIQ+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people.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not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because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their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LGBTIQ+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status,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but</w:t>
      </w:r>
      <w:r>
        <w:rPr>
          <w:color w:val="414042"/>
          <w:spacing w:val="7"/>
        </w:rPr>
        <w:t> </w:t>
      </w:r>
      <w:r>
        <w:rPr>
          <w:color w:val="414042"/>
        </w:rPr>
        <w:t>because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stigma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discrimination</w:t>
      </w:r>
      <w:r>
        <w:rPr>
          <w:color w:val="414042"/>
          <w:spacing w:val="3"/>
        </w:rPr>
        <w:t> </w:t>
      </w:r>
      <w:r>
        <w:rPr>
          <w:color w:val="414042"/>
        </w:rPr>
        <w:t>they</w:t>
      </w:r>
      <w:r>
        <w:rPr>
          <w:color w:val="414042"/>
          <w:spacing w:val="4"/>
        </w:rPr>
        <w:t> </w:t>
      </w:r>
      <w:r>
        <w:rPr>
          <w:color w:val="414042"/>
        </w:rPr>
        <w:t>encounter.</w:t>
      </w:r>
      <w:r>
        <w:rPr>
          <w:color w:val="414042"/>
          <w:spacing w:val="4"/>
        </w:rPr>
        <w:t> </w:t>
      </w:r>
      <w:r>
        <w:rPr>
          <w:color w:val="414042"/>
        </w:rPr>
        <w:t>As</w:t>
      </w:r>
    </w:p>
    <w:p>
      <w:pPr>
        <w:pStyle w:val="BodyText"/>
        <w:spacing w:line="283" w:lineRule="auto"/>
        <w:ind w:left="246" w:right="1251"/>
        <w:rPr>
          <w:rFonts w:ascii="Tahoma"/>
        </w:rPr>
      </w:pP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result,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LGBTIQ+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people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are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less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likely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use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mainstream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services.</w:t>
      </w:r>
    </w:p>
    <w:p>
      <w:pPr>
        <w:pStyle w:val="BodyText"/>
        <w:spacing w:line="290" w:lineRule="auto" w:before="107"/>
        <w:ind w:left="246" w:right="1251"/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has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been</w:t>
      </w:r>
      <w:r>
        <w:rPr>
          <w:color w:val="414042"/>
          <w:spacing w:val="6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strong</w:t>
      </w:r>
      <w:r>
        <w:rPr>
          <w:color w:val="414042"/>
          <w:spacing w:val="7"/>
        </w:rPr>
        <w:t> </w:t>
      </w:r>
      <w:r>
        <w:rPr>
          <w:color w:val="414042"/>
        </w:rPr>
        <w:t>champion</w:t>
      </w:r>
      <w:r>
        <w:rPr>
          <w:color w:val="414042"/>
          <w:spacing w:val="7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LGBTIQ+ equality. To take the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next</w:t>
      </w:r>
      <w:r>
        <w:rPr>
          <w:color w:val="414042"/>
          <w:spacing w:val="7"/>
        </w:rPr>
        <w:t> </w:t>
      </w:r>
      <w:r>
        <w:rPr>
          <w:color w:val="414042"/>
        </w:rPr>
        <w:t>step,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further</w:t>
      </w:r>
      <w:r>
        <w:rPr>
          <w:color w:val="414042"/>
          <w:spacing w:val="7"/>
        </w:rPr>
        <w:t> </w:t>
      </w:r>
      <w:r>
        <w:rPr>
          <w:color w:val="414042"/>
        </w:rPr>
        <w:t>enhance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LGBTIQ+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Victorians’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wellbeing,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this</w:t>
      </w:r>
      <w:r>
        <w:rPr>
          <w:color w:val="414042"/>
          <w:spacing w:val="6"/>
        </w:rPr>
        <w:t> </w:t>
      </w:r>
      <w:r>
        <w:rPr>
          <w:color w:val="414042"/>
        </w:rPr>
        <w:t>Budget</w:t>
      </w:r>
      <w:r>
        <w:rPr>
          <w:color w:val="414042"/>
          <w:spacing w:val="6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8"/>
        </w:numPr>
        <w:tabs>
          <w:tab w:pos="417" w:val="left" w:leader="none"/>
        </w:tabs>
        <w:spacing w:line="290" w:lineRule="auto" w:before="50" w:after="0"/>
        <w:ind w:left="416" w:right="1143" w:hanging="171"/>
        <w:jc w:val="left"/>
        <w:rPr>
          <w:sz w:val="19"/>
        </w:rPr>
      </w:pPr>
      <w:r>
        <w:rPr>
          <w:color w:val="414042"/>
          <w:w w:val="105"/>
          <w:sz w:val="19"/>
        </w:rPr>
        <w:t>Include seed funding for an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LGBTIQ+</w:t>
      </w:r>
      <w:r>
        <w:rPr>
          <w:color w:val="002957"/>
          <w:spacing w:val="9"/>
          <w:w w:val="105"/>
          <w:sz w:val="19"/>
        </w:rPr>
        <w:t> </w:t>
      </w:r>
      <w:r>
        <w:rPr>
          <w:color w:val="002957"/>
          <w:w w:val="105"/>
          <w:sz w:val="19"/>
        </w:rPr>
        <w:t>community-controlled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sector Social Delivery Fund</w:t>
      </w:r>
      <w:r>
        <w:rPr>
          <w:color w:val="414042"/>
          <w:w w:val="105"/>
          <w:sz w:val="19"/>
        </w:rPr>
        <w:t>.</w:t>
      </w:r>
      <w:r>
        <w:rPr>
          <w:color w:val="414042"/>
          <w:w w:val="105"/>
          <w:position w:val="7"/>
          <w:sz w:val="11"/>
        </w:rPr>
        <w:t>18</w:t>
      </w:r>
      <w:r>
        <w:rPr>
          <w:color w:val="414042"/>
          <w:spacing w:val="1"/>
          <w:w w:val="105"/>
          <w:position w:val="7"/>
          <w:sz w:val="11"/>
        </w:rPr>
        <w:t> </w:t>
      </w:r>
      <w:r>
        <w:rPr>
          <w:rFonts w:ascii="Tahoma" w:hAnsi="Tahoma"/>
          <w:color w:val="414042"/>
          <w:w w:val="105"/>
          <w:sz w:val="19"/>
        </w:rPr>
        <w:t>This Fund would provide</w:t>
      </w:r>
      <w:r>
        <w:rPr>
          <w:rFonts w:ascii="Tahoma" w:hAnsi="Tahoma"/>
          <w:color w:val="414042"/>
          <w:spacing w:val="1"/>
          <w:w w:val="105"/>
          <w:sz w:val="19"/>
        </w:rPr>
        <w:t> </w:t>
      </w:r>
      <w:r>
        <w:rPr>
          <w:color w:val="414042"/>
          <w:sz w:val="19"/>
        </w:rPr>
        <w:t>organisations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are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initiated,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governed and operated by and</w:t>
      </w:r>
      <w:r>
        <w:rPr>
          <w:rFonts w:ascii="Tahoma" w:hAnsi="Tahoma"/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sz w:val="19"/>
        </w:rPr>
        <w:t>for LGBTIQ+ communities with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w w:val="105"/>
          <w:sz w:val="19"/>
        </w:rPr>
        <w:t>access to dedicated funding to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deliver programs and services</w:t>
      </w:r>
      <w:r>
        <w:rPr>
          <w:rFonts w:ascii="Tahoma" w:hAnsi="Tahoma"/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sz w:val="19"/>
        </w:rPr>
        <w:t>that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address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the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evolving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needs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w w:val="105"/>
          <w:sz w:val="19"/>
        </w:rPr>
        <w:t>of</w:t>
      </w:r>
      <w:r>
        <w:rPr>
          <w:color w:val="414042"/>
          <w:spacing w:val="-2"/>
          <w:w w:val="105"/>
          <w:sz w:val="19"/>
        </w:rPr>
        <w:t> </w:t>
      </w:r>
      <w:r>
        <w:rPr>
          <w:color w:val="414042"/>
          <w:w w:val="105"/>
          <w:sz w:val="19"/>
        </w:rPr>
        <w:t>their</w:t>
      </w:r>
      <w:r>
        <w:rPr>
          <w:color w:val="414042"/>
          <w:spacing w:val="-1"/>
          <w:w w:val="105"/>
          <w:sz w:val="19"/>
        </w:rPr>
        <w:t> </w:t>
      </w:r>
      <w:r>
        <w:rPr>
          <w:color w:val="414042"/>
          <w:w w:val="105"/>
          <w:sz w:val="19"/>
        </w:rPr>
        <w:t>communities.</w:t>
      </w:r>
    </w:p>
    <w:p>
      <w:pPr>
        <w:pStyle w:val="ListParagraph"/>
        <w:numPr>
          <w:ilvl w:val="0"/>
          <w:numId w:val="10"/>
        </w:numPr>
        <w:tabs>
          <w:tab w:pos="417" w:val="left" w:leader="none"/>
        </w:tabs>
        <w:spacing w:line="290" w:lineRule="auto" w:before="26" w:after="0"/>
        <w:ind w:left="416" w:right="1361" w:hanging="171"/>
        <w:jc w:val="left"/>
        <w:rPr>
          <w:sz w:val="19"/>
        </w:rPr>
      </w:pPr>
      <w:r>
        <w:rPr>
          <w:rFonts w:ascii="Tahoma" w:hAnsi="Tahoma"/>
          <w:color w:val="414042"/>
          <w:sz w:val="19"/>
        </w:rPr>
        <w:t>Fund</w:t>
      </w:r>
      <w:r>
        <w:rPr>
          <w:rFonts w:ascii="Tahoma" w:hAnsi="Tahoma"/>
          <w:color w:val="414042"/>
          <w:spacing w:val="11"/>
          <w:sz w:val="19"/>
        </w:rPr>
        <w:t> </w:t>
      </w:r>
      <w:r>
        <w:rPr>
          <w:rFonts w:ascii="Tahoma" w:hAnsi="Tahoma"/>
          <w:color w:val="414042"/>
          <w:sz w:val="19"/>
        </w:rPr>
        <w:t>mainstream</w:t>
      </w:r>
      <w:r>
        <w:rPr>
          <w:rFonts w:ascii="Tahoma" w:hAnsi="Tahoma"/>
          <w:color w:val="414042"/>
          <w:spacing w:val="12"/>
          <w:sz w:val="19"/>
        </w:rPr>
        <w:t> </w:t>
      </w:r>
      <w:r>
        <w:rPr>
          <w:rFonts w:ascii="Tahoma" w:hAnsi="Tahoma"/>
          <w:color w:val="414042"/>
          <w:sz w:val="19"/>
        </w:rPr>
        <w:t>services</w:t>
      </w:r>
      <w:r>
        <w:rPr>
          <w:rFonts w:ascii="Tahoma" w:hAnsi="Tahoma"/>
          <w:color w:val="414042"/>
          <w:spacing w:val="12"/>
          <w:sz w:val="19"/>
        </w:rPr>
        <w:t> </w:t>
      </w:r>
      <w:r>
        <w:rPr>
          <w:rFonts w:ascii="Tahoma" w:hAnsi="Tahoma"/>
          <w:color w:val="414042"/>
          <w:sz w:val="19"/>
        </w:rPr>
        <w:t>and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rFonts w:ascii="Tahoma" w:hAnsi="Tahoma"/>
          <w:color w:val="414042"/>
          <w:sz w:val="19"/>
        </w:rPr>
        <w:t>education</w:t>
      </w:r>
      <w:r>
        <w:rPr>
          <w:rFonts w:ascii="Tahoma" w:hAnsi="Tahoma"/>
          <w:color w:val="414042"/>
          <w:spacing w:val="6"/>
          <w:sz w:val="19"/>
        </w:rPr>
        <w:t> </w:t>
      </w:r>
      <w:r>
        <w:rPr>
          <w:rFonts w:ascii="Tahoma" w:hAnsi="Tahoma"/>
          <w:color w:val="414042"/>
          <w:sz w:val="19"/>
        </w:rPr>
        <w:t>providers</w:t>
      </w:r>
      <w:r>
        <w:rPr>
          <w:rFonts w:ascii="Tahoma" w:hAnsi="Tahoma"/>
          <w:color w:val="414042"/>
          <w:spacing w:val="7"/>
          <w:sz w:val="19"/>
        </w:rPr>
        <w:t> </w:t>
      </w:r>
      <w:r>
        <w:rPr>
          <w:rFonts w:ascii="Tahoma" w:hAnsi="Tahoma"/>
          <w:color w:val="414042"/>
          <w:sz w:val="19"/>
        </w:rPr>
        <w:t>to</w:t>
      </w:r>
      <w:r>
        <w:rPr>
          <w:rFonts w:ascii="Tahoma" w:hAnsi="Tahoma"/>
          <w:color w:val="414042"/>
          <w:spacing w:val="7"/>
          <w:sz w:val="19"/>
        </w:rPr>
        <w:t> </w:t>
      </w:r>
      <w:r>
        <w:rPr>
          <w:color w:val="002957"/>
          <w:sz w:val="19"/>
        </w:rPr>
        <w:t>ensure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robust,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LGBTIQ+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inclusive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practice</w:t>
      </w:r>
      <w:r>
        <w:rPr>
          <w:color w:val="414042"/>
          <w:sz w:val="19"/>
        </w:rPr>
        <w:t>.</w:t>
      </w:r>
    </w:p>
    <w:p>
      <w:pPr>
        <w:spacing w:after="0" w:line="290" w:lineRule="auto"/>
        <w:jc w:val="left"/>
        <w:rPr>
          <w:sz w:val="19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076" w:space="40"/>
            <w:col w:w="3351" w:space="39"/>
            <w:col w:w="440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2826004</wp:posOffset>
            </wp:positionH>
            <wp:positionV relativeFrom="page">
              <wp:posOffset>720001</wp:posOffset>
            </wp:positionV>
            <wp:extent cx="4014000" cy="2051989"/>
            <wp:effectExtent l="0" t="0" r="0" b="0"/>
            <wp:wrapNone/>
            <wp:docPr id="1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6929999</wp:posOffset>
            </wp:positionH>
            <wp:positionV relativeFrom="page">
              <wp:posOffset>720001</wp:posOffset>
            </wp:positionV>
            <wp:extent cx="629993" cy="2051989"/>
            <wp:effectExtent l="0" t="0" r="0" b="0"/>
            <wp:wrapNone/>
            <wp:docPr id="1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93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56.693016pt;width:158.74pt;height:80.787pt;mso-position-horizontal-relative:page;mso-position-vertical-relative:page;z-index:-17896448" id="docshape244" filled="true" fillcolor="#cd841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68" w:lineRule="exact"/>
        <w:ind w:left="566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245" coordorigin="0,0" coordsize="284,69">
            <v:rect style="position:absolute;left:0;top:0;width:284;height:69" id="docshape246" filled="true" fillcolor="#e6c8ab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20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spacing w:line="240" w:lineRule="auto"/>
        <w:ind w:left="0" w:right="0" w:firstLine="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729767" cy="2054066"/>
            <wp:effectExtent l="0" t="0" r="0" b="0"/>
            <wp:docPr id="2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767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imes New Roman"/>
          <w:spacing w:val="92"/>
          <w:sz w:val="20"/>
        </w:rPr>
        <w:t> </w:t>
      </w:r>
      <w:r>
        <w:rPr>
          <w:rFonts w:ascii="Tahoma"/>
          <w:spacing w:val="92"/>
          <w:sz w:val="20"/>
        </w:rPr>
        <w:drawing>
          <wp:inline distT="0" distB="0" distL="0" distR="0">
            <wp:extent cx="4456487" cy="2054066"/>
            <wp:effectExtent l="0" t="0" r="0" b="0"/>
            <wp:docPr id="2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487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92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header="323" w:footer="0" w:top="520" w:bottom="280" w:left="0" w:right="0"/>
        </w:sectPr>
      </w:pPr>
    </w:p>
    <w:p>
      <w:pPr>
        <w:pStyle w:val="BodyText"/>
        <w:spacing w:before="8"/>
        <w:rPr>
          <w:rFonts w:ascii="Tahoma"/>
          <w:sz w:val="16"/>
        </w:rPr>
      </w:pPr>
    </w:p>
    <w:p>
      <w:pPr>
        <w:pStyle w:val="BodyText"/>
        <w:spacing w:line="290" w:lineRule="auto"/>
        <w:ind w:left="1133"/>
      </w:pPr>
      <w:r>
        <w:rPr>
          <w:color w:val="414042"/>
        </w:rPr>
        <w:t>These</w:t>
      </w:r>
      <w:r>
        <w:rPr>
          <w:color w:val="414042"/>
          <w:spacing w:val="3"/>
        </w:rPr>
        <w:t> </w:t>
      </w:r>
      <w:r>
        <w:rPr>
          <w:color w:val="414042"/>
        </w:rPr>
        <w:t>two</w:t>
      </w:r>
      <w:r>
        <w:rPr>
          <w:color w:val="414042"/>
          <w:spacing w:val="3"/>
        </w:rPr>
        <w:t> </w:t>
      </w:r>
      <w:r>
        <w:rPr>
          <w:color w:val="414042"/>
        </w:rPr>
        <w:t>measures</w:t>
      </w:r>
      <w:r>
        <w:rPr>
          <w:color w:val="414042"/>
          <w:spacing w:val="3"/>
        </w:rPr>
        <w:t> </w:t>
      </w:r>
      <w:r>
        <w:rPr>
          <w:color w:val="414042"/>
        </w:rPr>
        <w:t>–</w:t>
      </w:r>
      <w:r>
        <w:rPr>
          <w:color w:val="414042"/>
          <w:spacing w:val="4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concert</w:t>
      </w:r>
      <w:r>
        <w:rPr>
          <w:color w:val="414042"/>
          <w:spacing w:val="3"/>
        </w:rPr>
        <w:t> </w:t>
      </w:r>
      <w:r>
        <w:rPr>
          <w:color w:val="414042"/>
        </w:rPr>
        <w:t>–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will support more LGBTIQ+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Victorians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engage</w:t>
      </w:r>
      <w:r>
        <w:rPr>
          <w:color w:val="414042"/>
          <w:spacing w:val="5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healthcare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social</w:t>
      </w:r>
      <w:r>
        <w:rPr>
          <w:color w:val="414042"/>
          <w:spacing w:val="3"/>
        </w:rPr>
        <w:t> </w:t>
      </w:r>
      <w:r>
        <w:rPr>
          <w:color w:val="414042"/>
        </w:rPr>
        <w:t>assistance.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These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investments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should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be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backed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by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long-term,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evidence-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based</w:t>
      </w:r>
      <w:r>
        <w:rPr>
          <w:color w:val="414042"/>
          <w:spacing w:val="6"/>
        </w:rPr>
        <w:t> </w:t>
      </w:r>
      <w:r>
        <w:rPr>
          <w:color w:val="414042"/>
        </w:rPr>
        <w:t>plan</w:t>
      </w:r>
      <w:r>
        <w:rPr>
          <w:color w:val="414042"/>
          <w:spacing w:val="6"/>
        </w:rPr>
        <w:t> </w:t>
      </w:r>
      <w:r>
        <w:rPr>
          <w:color w:val="414042"/>
        </w:rPr>
        <w:t>that</w:t>
      </w:r>
      <w:r>
        <w:rPr>
          <w:color w:val="414042"/>
          <w:spacing w:val="6"/>
        </w:rPr>
        <w:t> </w:t>
      </w:r>
      <w:r>
        <w:rPr>
          <w:color w:val="414042"/>
        </w:rPr>
        <w:t>addresses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inequities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experienced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by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LGBTIQ+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people.</w:t>
      </w:r>
      <w:r>
        <w:rPr>
          <w:color w:val="414042"/>
          <w:spacing w:val="4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underpin</w:t>
      </w:r>
      <w:r>
        <w:rPr>
          <w:color w:val="414042"/>
          <w:spacing w:val="4"/>
        </w:rPr>
        <w:t> </w:t>
      </w:r>
      <w:r>
        <w:rPr>
          <w:color w:val="414042"/>
        </w:rPr>
        <w:t>this</w:t>
      </w:r>
      <w:r>
        <w:rPr>
          <w:color w:val="414042"/>
          <w:spacing w:val="4"/>
        </w:rPr>
        <w:t> </w:t>
      </w:r>
      <w:r>
        <w:rPr>
          <w:color w:val="414042"/>
        </w:rPr>
        <w:t>broader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plan, the Victorian Government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1"/>
          <w:numId w:val="10"/>
        </w:numPr>
        <w:tabs>
          <w:tab w:pos="1304" w:val="left" w:leader="none"/>
        </w:tabs>
        <w:spacing w:line="297" w:lineRule="auto" w:before="40" w:after="0"/>
        <w:ind w:left="1303" w:right="247" w:hanging="171"/>
        <w:jc w:val="left"/>
        <w:rPr>
          <w:sz w:val="19"/>
        </w:rPr>
      </w:pPr>
      <w:r>
        <w:rPr>
          <w:color w:val="414042"/>
          <w:sz w:val="19"/>
        </w:rPr>
        <w:t>Fund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an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annual</w:t>
      </w:r>
      <w:r>
        <w:rPr>
          <w:color w:val="414042"/>
          <w:spacing w:val="4"/>
          <w:sz w:val="19"/>
        </w:rPr>
        <w:t> </w:t>
      </w:r>
      <w:r>
        <w:rPr>
          <w:color w:val="002957"/>
          <w:sz w:val="19"/>
        </w:rPr>
        <w:t>LGBTIQ+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Health</w:t>
      </w:r>
      <w:r>
        <w:rPr>
          <w:color w:val="002957"/>
          <w:spacing w:val="24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25"/>
          <w:sz w:val="19"/>
        </w:rPr>
        <w:t> </w:t>
      </w:r>
      <w:r>
        <w:rPr>
          <w:color w:val="002957"/>
          <w:sz w:val="19"/>
        </w:rPr>
        <w:t>Wellbeing</w:t>
      </w:r>
      <w:r>
        <w:rPr>
          <w:color w:val="002957"/>
          <w:spacing w:val="24"/>
          <w:sz w:val="19"/>
        </w:rPr>
        <w:t> </w:t>
      </w:r>
      <w:r>
        <w:rPr>
          <w:color w:val="002957"/>
          <w:sz w:val="19"/>
        </w:rPr>
        <w:t>Survey</w:t>
      </w:r>
      <w:r>
        <w:rPr>
          <w:color w:val="414042"/>
          <w:sz w:val="19"/>
        </w:rPr>
        <w:t>.</w:t>
      </w: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56.693001pt;margin-top:14.010002pt;width:144.6pt;height:73.55pt;mso-position-horizontal-relative:page;mso-position-vertical-relative:paragraph;z-index:-15674368;mso-wrap-distance-left:0;mso-wrap-distance-right:0" id="docshapegroup247" coordorigin="1134,280" coordsize="2892,1471">
            <v:rect style="position:absolute;left:1133;top:381;width:2892;height:1370" id="docshape248" filled="true" fillcolor="#f1d7b7" stroked="false">
              <v:fill type="solid"/>
            </v:rect>
            <v:shape style="position:absolute;left:1424;top:280;width:453;height:453" type="#_x0000_t75" id="docshape249" stroked="false">
              <v:imagedata r:id="rId75" o:title=""/>
            </v:shape>
            <v:shape style="position:absolute;left:1133;top:381;width:2892;height:1370" type="#_x0000_t202" id="docshape25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9"/>
        <w:ind w:left="1303"/>
        <w:rPr>
          <w:rFonts w:ascii="Tahoma"/>
        </w:rPr>
      </w:pPr>
      <w:r>
        <w:rPr>
          <w:rFonts w:ascii="Tahoma"/>
          <w:color w:val="0A3662"/>
          <w:w w:val="105"/>
        </w:rPr>
        <w:t>Value</w:t>
      </w:r>
      <w:r>
        <w:rPr>
          <w:rFonts w:ascii="Tahoma"/>
          <w:color w:val="0A3662"/>
          <w:spacing w:val="-10"/>
          <w:w w:val="105"/>
        </w:rPr>
        <w:t> </w:t>
      </w:r>
      <w:r>
        <w:rPr>
          <w:rFonts w:ascii="Tahoma"/>
          <w:color w:val="0A3662"/>
          <w:w w:val="105"/>
        </w:rPr>
        <w:t>the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Community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Sector</w:t>
      </w:r>
    </w:p>
    <w:p>
      <w:pPr>
        <w:spacing w:before="69"/>
        <w:ind w:left="1303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D28D2B"/>
          <w:w w:val="95"/>
          <w:sz w:val="16"/>
        </w:rPr>
        <w:t>PAGE</w:t>
      </w:r>
      <w:r>
        <w:rPr>
          <w:rFonts w:ascii="Century Gothic"/>
          <w:b/>
          <w:color w:val="D28D2B"/>
          <w:spacing w:val="-5"/>
          <w:w w:val="95"/>
          <w:sz w:val="16"/>
        </w:rPr>
        <w:t> </w:t>
      </w:r>
      <w:r>
        <w:rPr>
          <w:rFonts w:ascii="Century Gothic"/>
          <w:b/>
          <w:color w:val="D28D2B"/>
          <w:w w:val="95"/>
          <w:sz w:val="16"/>
        </w:rPr>
        <w:t>13</w:t>
      </w:r>
    </w:p>
    <w:p>
      <w:pPr>
        <w:pStyle w:val="BodyText"/>
        <w:spacing w:before="1"/>
        <w:rPr>
          <w:rFonts w:ascii="Century Gothic"/>
          <w:b/>
          <w:sz w:val="9"/>
        </w:rPr>
      </w:pPr>
      <w:r>
        <w:rPr/>
        <w:pict>
          <v:shape style="position:absolute;margin-left:56.692902pt;margin-top:6.781409pt;width:144.6pt;height:.1pt;mso-position-horizontal-relative:page;mso-position-vertical-relative:paragraph;z-index:-15673856;mso-wrap-distance-left:0;mso-wrap-distance-right:0" id="docshape251" coordorigin="1134,136" coordsize="2892,0" path="m1134,136l4025,136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spacing w:line="359" w:lineRule="exact" w:before="120"/>
        <w:ind w:left="241" w:right="0" w:firstLine="0"/>
        <w:jc w:val="left"/>
        <w:rPr>
          <w:rFonts w:ascii="Palatino Linotype"/>
          <w:b/>
          <w:sz w:val="28"/>
        </w:rPr>
      </w:pPr>
      <w:r>
        <w:rPr/>
        <w:br w:type="column"/>
      </w:r>
      <w:r>
        <w:rPr>
          <w:rFonts w:ascii="Palatino Linotype"/>
          <w:b/>
          <w:color w:val="002957"/>
          <w:w w:val="105"/>
          <w:sz w:val="28"/>
        </w:rPr>
        <w:t>Fund,</w:t>
      </w:r>
      <w:r>
        <w:rPr>
          <w:rFonts w:ascii="Palatino Linotype"/>
          <w:b/>
          <w:color w:val="002957"/>
          <w:spacing w:val="-14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act</w:t>
      </w:r>
      <w:r>
        <w:rPr>
          <w:rFonts w:ascii="Palatino Linotype"/>
          <w:b/>
          <w:color w:val="002957"/>
          <w:spacing w:val="-14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on</w:t>
      </w:r>
    </w:p>
    <w:p>
      <w:pPr>
        <w:spacing w:line="216" w:lineRule="auto" w:before="10"/>
        <w:ind w:left="241" w:right="-7" w:firstLine="0"/>
        <w:jc w:val="left"/>
        <w:rPr>
          <w:rFonts w:ascii="Palatino Linotype"/>
          <w:b/>
          <w:sz w:val="28"/>
        </w:rPr>
      </w:pPr>
      <w:r>
        <w:rPr>
          <w:rFonts w:ascii="Palatino Linotype"/>
          <w:b/>
          <w:color w:val="002957"/>
          <w:w w:val="105"/>
          <w:sz w:val="28"/>
        </w:rPr>
        <w:t>and measure the</w:t>
      </w:r>
      <w:r>
        <w:rPr>
          <w:rFonts w:ascii="Palatino Linotype"/>
          <w:b/>
          <w:color w:val="002957"/>
          <w:spacing w:val="1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impact</w:t>
      </w:r>
      <w:r>
        <w:rPr>
          <w:rFonts w:ascii="Palatino Linotype"/>
          <w:b/>
          <w:color w:val="002957"/>
          <w:spacing w:val="-15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of</w:t>
      </w:r>
      <w:r>
        <w:rPr>
          <w:rFonts w:ascii="Palatino Linotype"/>
          <w:b/>
          <w:color w:val="002957"/>
          <w:spacing w:val="-15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the</w:t>
      </w:r>
      <w:r>
        <w:rPr>
          <w:rFonts w:ascii="Palatino Linotype"/>
          <w:b/>
          <w:color w:val="002957"/>
          <w:spacing w:val="-15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State</w:t>
      </w:r>
      <w:r>
        <w:rPr>
          <w:rFonts w:ascii="Palatino Linotype"/>
          <w:b/>
          <w:color w:val="002957"/>
          <w:spacing w:val="-70"/>
          <w:w w:val="105"/>
          <w:sz w:val="28"/>
        </w:rPr>
        <w:t> </w:t>
      </w:r>
      <w:r>
        <w:rPr>
          <w:rFonts w:ascii="Palatino Linotype"/>
          <w:b/>
          <w:color w:val="002957"/>
          <w:sz w:val="28"/>
        </w:rPr>
        <w:t>Disability</w:t>
      </w:r>
      <w:r>
        <w:rPr>
          <w:rFonts w:ascii="Palatino Linotype"/>
          <w:b/>
          <w:color w:val="002957"/>
          <w:spacing w:val="-16"/>
          <w:sz w:val="28"/>
        </w:rPr>
        <w:t> </w:t>
      </w:r>
      <w:r>
        <w:rPr>
          <w:rFonts w:ascii="Palatino Linotype"/>
          <w:b/>
          <w:color w:val="002957"/>
          <w:sz w:val="28"/>
        </w:rPr>
        <w:t>Plan</w:t>
      </w:r>
    </w:p>
    <w:p>
      <w:pPr>
        <w:pStyle w:val="BodyText"/>
        <w:spacing w:before="11"/>
        <w:rPr>
          <w:rFonts w:ascii="Palatino Linotype"/>
          <w:b/>
          <w:sz w:val="13"/>
        </w:rPr>
      </w:pPr>
      <w:r>
        <w:rPr/>
        <w:pict>
          <v:shape style="position:absolute;margin-left:222.047195pt;margin-top:10.526696pt;width:20.8pt;height:.1pt;mso-position-horizontal-relative:page;mso-position-vertical-relative:paragraph;z-index:-15673344;mso-wrap-distance-left:0;mso-wrap-distance-right:0" id="docshape252" coordorigin="4441,211" coordsize="416,0" path="m4441,211l4857,211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30"/>
        <w:ind w:left="241" w:right="319"/>
        <w:jc w:val="both"/>
      </w:pPr>
      <w:r>
        <w:rPr>
          <w:color w:val="414042"/>
        </w:rPr>
        <w:t>A new four-year State Disability</w:t>
      </w:r>
      <w:r>
        <w:rPr>
          <w:color w:val="414042"/>
          <w:spacing w:val="-50"/>
        </w:rPr>
        <w:t> </w:t>
      </w:r>
      <w:r>
        <w:rPr>
          <w:color w:val="414042"/>
        </w:rPr>
        <w:t>Plan is expected to be released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in late 2021. It must be backed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5"/>
        </w:rPr>
        <w:t> </w:t>
      </w:r>
      <w:r>
        <w:rPr>
          <w:color w:val="414042"/>
        </w:rPr>
        <w:t>action.</w:t>
      </w:r>
    </w:p>
    <w:p>
      <w:pPr>
        <w:pStyle w:val="BodyText"/>
        <w:spacing w:line="297" w:lineRule="auto" w:before="114"/>
        <w:ind w:left="241" w:right="-7"/>
      </w:pPr>
      <w:r>
        <w:rPr>
          <w:color w:val="414042"/>
        </w:rPr>
        <w:t>The</w:t>
      </w:r>
      <w:r>
        <w:rPr>
          <w:color w:val="414042"/>
          <w:spacing w:val="11"/>
        </w:rPr>
        <w:t> </w:t>
      </w:r>
      <w:r>
        <w:rPr>
          <w:color w:val="414042"/>
        </w:rPr>
        <w:t>Budget</w:t>
      </w:r>
      <w:r>
        <w:rPr>
          <w:color w:val="414042"/>
          <w:spacing w:val="12"/>
        </w:rPr>
        <w:t> </w:t>
      </w:r>
      <w:r>
        <w:rPr>
          <w:color w:val="414042"/>
        </w:rPr>
        <w:t>should</w:t>
      </w:r>
      <w:r>
        <w:rPr>
          <w:color w:val="414042"/>
          <w:spacing w:val="12"/>
        </w:rPr>
        <w:t> </w:t>
      </w:r>
      <w:r>
        <w:rPr>
          <w:color w:val="002957"/>
        </w:rPr>
        <w:t>fund</w:t>
      </w:r>
      <w:r>
        <w:rPr>
          <w:color w:val="002957"/>
          <w:spacing w:val="12"/>
        </w:rPr>
        <w:t> </w:t>
      </w:r>
      <w:r>
        <w:rPr>
          <w:color w:val="002957"/>
        </w:rPr>
        <w:t>rolling</w:t>
      </w:r>
      <w:r>
        <w:rPr>
          <w:color w:val="002957"/>
          <w:spacing w:val="1"/>
        </w:rPr>
        <w:t> </w:t>
      </w:r>
      <w:r>
        <w:rPr>
          <w:color w:val="002957"/>
        </w:rPr>
        <w:t>action</w:t>
      </w:r>
      <w:r>
        <w:rPr>
          <w:color w:val="002957"/>
          <w:spacing w:val="21"/>
        </w:rPr>
        <w:t> </w:t>
      </w:r>
      <w:r>
        <w:rPr>
          <w:color w:val="002957"/>
        </w:rPr>
        <w:t>plans</w:t>
      </w:r>
      <w:r>
        <w:rPr>
          <w:color w:val="002957"/>
          <w:spacing w:val="22"/>
        </w:rPr>
        <w:t> </w:t>
      </w:r>
      <w:r>
        <w:rPr>
          <w:color w:val="414042"/>
        </w:rPr>
        <w:t>that</w:t>
      </w:r>
      <w:r>
        <w:rPr>
          <w:color w:val="414042"/>
          <w:spacing w:val="21"/>
        </w:rPr>
        <w:t> </w:t>
      </w:r>
      <w:r>
        <w:rPr>
          <w:color w:val="414042"/>
        </w:rPr>
        <w:t>are</w:t>
      </w:r>
      <w:r>
        <w:rPr>
          <w:color w:val="414042"/>
          <w:spacing w:val="22"/>
        </w:rPr>
        <w:t> </w:t>
      </w:r>
      <w:r>
        <w:rPr>
          <w:color w:val="414042"/>
        </w:rPr>
        <w:t>co-designed</w:t>
      </w:r>
      <w:r>
        <w:rPr>
          <w:color w:val="414042"/>
          <w:spacing w:val="-50"/>
        </w:rPr>
        <w:t> </w:t>
      </w:r>
      <w:r>
        <w:rPr>
          <w:color w:val="414042"/>
        </w:rPr>
        <w:t>with</w:t>
      </w:r>
      <w:r>
        <w:rPr>
          <w:color w:val="414042"/>
          <w:spacing w:val="5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6"/>
        </w:rPr>
        <w:t> </w:t>
      </w:r>
      <w:r>
        <w:rPr>
          <w:color w:val="414042"/>
        </w:rPr>
        <w:t>disabilities.</w:t>
      </w:r>
    </w:p>
    <w:p>
      <w:pPr>
        <w:pStyle w:val="BodyText"/>
        <w:spacing w:line="292" w:lineRule="auto"/>
        <w:ind w:left="241"/>
      </w:pPr>
      <w:r>
        <w:rPr>
          <w:color w:val="414042"/>
        </w:rPr>
        <w:t>These</w:t>
      </w:r>
      <w:r>
        <w:rPr>
          <w:color w:val="414042"/>
          <w:spacing w:val="4"/>
        </w:rPr>
        <w:t> </w:t>
      </w:r>
      <w:r>
        <w:rPr>
          <w:color w:val="414042"/>
        </w:rPr>
        <w:t>action</w:t>
      </w:r>
      <w:r>
        <w:rPr>
          <w:color w:val="414042"/>
          <w:spacing w:val="5"/>
        </w:rPr>
        <w:t> </w:t>
      </w:r>
      <w:r>
        <w:rPr>
          <w:color w:val="414042"/>
        </w:rPr>
        <w:t>plans</w:t>
      </w:r>
      <w:r>
        <w:rPr>
          <w:color w:val="414042"/>
          <w:spacing w:val="4"/>
        </w:rPr>
        <w:t> </w:t>
      </w:r>
      <w:r>
        <w:rPr>
          <w:color w:val="414042"/>
        </w:rPr>
        <w:t>must</w:t>
      </w:r>
      <w:r>
        <w:rPr>
          <w:color w:val="414042"/>
          <w:spacing w:val="5"/>
        </w:rPr>
        <w:t> </w:t>
      </w:r>
      <w:r>
        <w:rPr>
          <w:color w:val="414042"/>
        </w:rPr>
        <w:t>allocate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money to initiatives that advance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disability</w:t>
      </w:r>
      <w:r>
        <w:rPr>
          <w:color w:val="414042"/>
          <w:spacing w:val="4"/>
        </w:rPr>
        <w:t> </w:t>
      </w:r>
      <w:r>
        <w:rPr>
          <w:color w:val="414042"/>
        </w:rPr>
        <w:t>inclusion</w:t>
      </w:r>
      <w:r>
        <w:rPr>
          <w:color w:val="414042"/>
          <w:spacing w:val="4"/>
        </w:rPr>
        <w:t> </w:t>
      </w:r>
      <w:r>
        <w:rPr>
          <w:color w:val="414042"/>
        </w:rPr>
        <w:t>across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government, 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include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clear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indicators,</w:t>
      </w:r>
      <w:r>
        <w:rPr>
          <w:color w:val="414042"/>
          <w:spacing w:val="11"/>
        </w:rPr>
        <w:t> </w:t>
      </w:r>
      <w:r>
        <w:rPr>
          <w:color w:val="414042"/>
        </w:rPr>
        <w:t>targets</w:t>
      </w:r>
      <w:r>
        <w:rPr>
          <w:color w:val="414042"/>
          <w:spacing w:val="12"/>
        </w:rPr>
        <w:t> </w:t>
      </w:r>
      <w:r>
        <w:rPr>
          <w:color w:val="414042"/>
        </w:rPr>
        <w:t>and</w:t>
      </w:r>
      <w:r>
        <w:rPr>
          <w:color w:val="414042"/>
          <w:spacing w:val="11"/>
        </w:rPr>
        <w:t> </w:t>
      </w:r>
      <w:r>
        <w:rPr>
          <w:color w:val="414042"/>
        </w:rPr>
        <w:t>measures</w:t>
      </w:r>
      <w:r>
        <w:rPr>
          <w:color w:val="414042"/>
          <w:spacing w:val="1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success.</w:t>
      </w:r>
      <w:r>
        <w:rPr>
          <w:color w:val="414042"/>
          <w:spacing w:val="8"/>
        </w:rPr>
        <w:t> </w:t>
      </w: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stronger</w:t>
      </w:r>
      <w:r>
        <w:rPr>
          <w:color w:val="414042"/>
          <w:spacing w:val="8"/>
        </w:rPr>
        <w:t> </w:t>
      </w:r>
      <w:r>
        <w:rPr>
          <w:color w:val="414042"/>
        </w:rPr>
        <w:t>focus</w:t>
      </w:r>
      <w:r>
        <w:rPr>
          <w:color w:val="414042"/>
          <w:spacing w:val="8"/>
        </w:rPr>
        <w:t> </w:t>
      </w:r>
      <w:r>
        <w:rPr>
          <w:color w:val="414042"/>
        </w:rPr>
        <w:t>on</w:t>
      </w:r>
      <w:r>
        <w:rPr>
          <w:color w:val="414042"/>
          <w:spacing w:val="-50"/>
        </w:rPr>
        <w:t> </w:t>
      </w:r>
      <w:r>
        <w:rPr>
          <w:color w:val="414042"/>
        </w:rPr>
        <w:t>outcomes</w:t>
      </w:r>
      <w:r>
        <w:rPr>
          <w:color w:val="414042"/>
          <w:spacing w:val="11"/>
        </w:rPr>
        <w:t> </w:t>
      </w:r>
      <w:r>
        <w:rPr>
          <w:color w:val="414042"/>
        </w:rPr>
        <w:t>should</w:t>
      </w:r>
      <w:r>
        <w:rPr>
          <w:color w:val="414042"/>
          <w:spacing w:val="12"/>
        </w:rPr>
        <w:t> </w:t>
      </w:r>
      <w:r>
        <w:rPr>
          <w:color w:val="414042"/>
        </w:rPr>
        <w:t>be</w:t>
      </w:r>
      <w:r>
        <w:rPr>
          <w:color w:val="414042"/>
          <w:spacing w:val="12"/>
        </w:rPr>
        <w:t> </w:t>
      </w:r>
      <w:r>
        <w:rPr>
          <w:color w:val="414042"/>
        </w:rPr>
        <w:t>underpinned</w:t>
      </w:r>
      <w:r>
        <w:rPr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12"/>
        </w:rPr>
        <w:t> </w:t>
      </w:r>
      <w:r>
        <w:rPr>
          <w:color w:val="002957"/>
        </w:rPr>
        <w:t>dedicated</w:t>
      </w:r>
      <w:r>
        <w:rPr>
          <w:color w:val="002957"/>
          <w:spacing w:val="13"/>
        </w:rPr>
        <w:t> </w:t>
      </w:r>
      <w:r>
        <w:rPr>
          <w:color w:val="002957"/>
        </w:rPr>
        <w:t>investment</w:t>
      </w:r>
      <w:r>
        <w:rPr>
          <w:color w:val="002957"/>
          <w:spacing w:val="12"/>
        </w:rPr>
        <w:t> </w:t>
      </w:r>
      <w:r>
        <w:rPr>
          <w:color w:val="002957"/>
        </w:rPr>
        <w:t>in</w:t>
      </w:r>
      <w:r>
        <w:rPr>
          <w:color w:val="002957"/>
          <w:spacing w:val="1"/>
        </w:rPr>
        <w:t> </w:t>
      </w:r>
      <w:r>
        <w:rPr>
          <w:color w:val="002957"/>
        </w:rPr>
        <w:t>monitoring</w:t>
      </w:r>
      <w:r>
        <w:rPr>
          <w:color w:val="002957"/>
          <w:spacing w:val="11"/>
        </w:rPr>
        <w:t> </w:t>
      </w:r>
      <w:r>
        <w:rPr>
          <w:color w:val="002957"/>
        </w:rPr>
        <w:t>and</w:t>
      </w:r>
      <w:r>
        <w:rPr>
          <w:color w:val="002957"/>
          <w:spacing w:val="12"/>
        </w:rPr>
        <w:t> </w:t>
      </w:r>
      <w:r>
        <w:rPr>
          <w:color w:val="002957"/>
        </w:rPr>
        <w:t>evaluation</w:t>
      </w:r>
      <w:r>
        <w:rPr>
          <w:color w:val="002957"/>
          <w:spacing w:val="1"/>
        </w:rPr>
        <w:t> </w:t>
      </w:r>
      <w:r>
        <w:rPr>
          <w:color w:val="002957"/>
        </w:rPr>
        <w:t>capability</w:t>
      </w:r>
      <w:r>
        <w:rPr>
          <w:color w:val="414042"/>
        </w:rPr>
        <w:t>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88" w:lineRule="auto"/>
        <w:ind w:left="259" w:right="1231"/>
      </w:pPr>
      <w:r>
        <w:rPr>
          <w:color w:val="414042"/>
        </w:rPr>
        <w:t>During</w:t>
      </w:r>
      <w:r>
        <w:rPr>
          <w:color w:val="414042"/>
          <w:spacing w:val="6"/>
        </w:rPr>
        <w:t> </w:t>
      </w:r>
      <w:r>
        <w:rPr>
          <w:color w:val="414042"/>
        </w:rPr>
        <w:t>public</w:t>
      </w:r>
      <w:r>
        <w:rPr>
          <w:color w:val="414042"/>
          <w:spacing w:val="6"/>
        </w:rPr>
        <w:t> </w:t>
      </w:r>
      <w:r>
        <w:rPr>
          <w:color w:val="414042"/>
        </w:rPr>
        <w:t>consultations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2020,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proposed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‘universal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(accessible)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design’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standards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provide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overarching support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for 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new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State Disability Plan. This Budget</w:t>
      </w:r>
      <w:r>
        <w:rPr>
          <w:color w:val="414042"/>
          <w:spacing w:val="-50"/>
        </w:rPr>
        <w:t> </w:t>
      </w:r>
      <w:r>
        <w:rPr>
          <w:color w:val="414042"/>
        </w:rPr>
        <w:t>is</w:t>
      </w:r>
      <w:r>
        <w:rPr>
          <w:color w:val="414042"/>
          <w:spacing w:val="5"/>
        </w:rPr>
        <w:t> </w:t>
      </w:r>
      <w:r>
        <w:rPr>
          <w:color w:val="414042"/>
        </w:rPr>
        <w:t>a</w:t>
      </w:r>
      <w:r>
        <w:rPr>
          <w:color w:val="414042"/>
          <w:spacing w:val="5"/>
        </w:rPr>
        <w:t> </w:t>
      </w:r>
      <w:r>
        <w:rPr>
          <w:color w:val="414042"/>
        </w:rPr>
        <w:t>great</w:t>
      </w:r>
      <w:r>
        <w:rPr>
          <w:color w:val="414042"/>
          <w:spacing w:val="6"/>
        </w:rPr>
        <w:t> </w:t>
      </w:r>
      <w:r>
        <w:rPr>
          <w:color w:val="414042"/>
        </w:rPr>
        <w:t>place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start:</w:t>
      </w:r>
    </w:p>
    <w:p>
      <w:pPr>
        <w:pStyle w:val="ListParagraph"/>
        <w:numPr>
          <w:ilvl w:val="0"/>
          <w:numId w:val="11"/>
        </w:numPr>
        <w:tabs>
          <w:tab w:pos="430" w:val="left" w:leader="none"/>
        </w:tabs>
        <w:spacing w:line="297" w:lineRule="auto" w:before="45" w:after="0"/>
        <w:ind w:left="429" w:right="1589" w:hanging="171"/>
        <w:jc w:val="both"/>
        <w:rPr>
          <w:sz w:val="19"/>
        </w:rPr>
      </w:pPr>
      <w:r>
        <w:rPr>
          <w:color w:val="002957"/>
          <w:sz w:val="19"/>
        </w:rPr>
        <w:t>Mandate the application of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universal design principles</w:t>
      </w:r>
      <w:r>
        <w:rPr>
          <w:color w:val="002957"/>
          <w:spacing w:val="1"/>
          <w:sz w:val="19"/>
        </w:rPr>
        <w:t> </w:t>
      </w:r>
      <w:r>
        <w:rPr>
          <w:color w:val="414042"/>
          <w:sz w:val="19"/>
        </w:rPr>
        <w:t>across all new infrastructure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projects.</w:t>
      </w:r>
    </w:p>
    <w:p>
      <w:pPr>
        <w:pStyle w:val="ListParagraph"/>
        <w:numPr>
          <w:ilvl w:val="0"/>
          <w:numId w:val="11"/>
        </w:numPr>
        <w:tabs>
          <w:tab w:pos="430" w:val="left" w:leader="none"/>
        </w:tabs>
        <w:spacing w:line="297" w:lineRule="auto" w:before="40" w:after="0"/>
        <w:ind w:left="429" w:right="1222" w:hanging="171"/>
        <w:jc w:val="left"/>
        <w:rPr>
          <w:sz w:val="11"/>
        </w:rPr>
      </w:pPr>
      <w:r>
        <w:rPr>
          <w:color w:val="002957"/>
          <w:w w:val="105"/>
          <w:sz w:val="19"/>
        </w:rPr>
        <w:t>Establish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fund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pay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accessibility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upgrades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on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buildings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that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deliver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public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services </w:t>
      </w:r>
      <w:r>
        <w:rPr>
          <w:color w:val="414042"/>
          <w:w w:val="105"/>
          <w:sz w:val="19"/>
        </w:rPr>
        <w:t>and don’t currently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sz w:val="19"/>
        </w:rPr>
        <w:t>meet</w:t>
      </w:r>
      <w:r>
        <w:rPr>
          <w:color w:val="414042"/>
          <w:spacing w:val="12"/>
          <w:sz w:val="19"/>
        </w:rPr>
        <w:t> </w:t>
      </w:r>
      <w:r>
        <w:rPr>
          <w:color w:val="414042"/>
          <w:sz w:val="19"/>
        </w:rPr>
        <w:t>contemporary</w:t>
      </w:r>
      <w:r>
        <w:rPr>
          <w:color w:val="414042"/>
          <w:spacing w:val="12"/>
          <w:sz w:val="19"/>
        </w:rPr>
        <w:t> </w:t>
      </w:r>
      <w:r>
        <w:rPr>
          <w:color w:val="414042"/>
          <w:sz w:val="19"/>
        </w:rPr>
        <w:t>accessibility</w:t>
      </w:r>
      <w:r>
        <w:rPr>
          <w:color w:val="414042"/>
          <w:spacing w:val="-50"/>
          <w:sz w:val="19"/>
        </w:rPr>
        <w:t> </w:t>
      </w:r>
      <w:r>
        <w:rPr>
          <w:color w:val="414042"/>
          <w:w w:val="105"/>
          <w:sz w:val="19"/>
        </w:rPr>
        <w:t>standards.</w:t>
      </w:r>
      <w:r>
        <w:rPr>
          <w:color w:val="414042"/>
          <w:w w:val="105"/>
          <w:position w:val="7"/>
          <w:sz w:val="11"/>
        </w:rPr>
        <w:t>19</w:t>
      </w:r>
    </w:p>
    <w:p>
      <w:pPr>
        <w:spacing w:after="0" w:line="297" w:lineRule="auto"/>
        <w:jc w:val="left"/>
        <w:rPr>
          <w:sz w:val="11"/>
        </w:rPr>
        <w:sectPr>
          <w:type w:val="continuous"/>
          <w:pgSz w:w="11910" w:h="16840"/>
          <w:pgMar w:header="340" w:footer="0" w:top="1580" w:bottom="280" w:left="0" w:right="0"/>
          <w:cols w:num="3" w:equalWidth="0">
            <w:col w:w="4160" w:space="40"/>
            <w:col w:w="3254" w:space="39"/>
            <w:col w:w="4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253" coordorigin="0,0" coordsize="284,69">
            <v:rect style="position:absolute;left:0;top:0;width:284;height:69" id="docshape254" filled="true" fillcolor="#e6c8ab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85"/>
        <w:ind w:left="0" w:right="564" w:firstLine="0"/>
        <w:jc w:val="righ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21</w:t>
      </w:r>
    </w:p>
    <w:p>
      <w:pPr>
        <w:spacing w:after="0"/>
        <w:jc w:val="right"/>
        <w:rPr>
          <w:rFonts w:ascii="Tahoma"/>
          <w:sz w:val="15"/>
        </w:rPr>
        <w:sectPr>
          <w:type w:val="continuous"/>
          <w:pgSz w:w="11910" w:h="16840"/>
          <w:pgMar w:header="340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2"/>
        </w:rPr>
      </w:pPr>
    </w:p>
    <w:p>
      <w:pPr>
        <w:spacing w:after="0"/>
        <w:rPr>
          <w:rFonts w:ascii="Tahoma"/>
          <w:sz w:val="22"/>
        </w:rPr>
        <w:sectPr>
          <w:pgSz w:w="11910" w:h="16840"/>
          <w:pgMar w:header="340" w:footer="0" w:top="2260" w:bottom="280" w:left="0" w:right="0"/>
        </w:sectPr>
      </w:pPr>
    </w:p>
    <w:p>
      <w:pPr>
        <w:pStyle w:val="Heading2"/>
        <w:spacing w:line="216" w:lineRule="auto" w:before="149"/>
        <w:ind w:right="456"/>
      </w:pPr>
      <w:bookmarkStart w:name="_TOC_250043" w:id="18"/>
      <w:r>
        <w:rPr>
          <w:color w:val="002957"/>
          <w:w w:val="105"/>
        </w:rPr>
        <w:t>Increase and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sustain</w:t>
      </w:r>
      <w:r>
        <w:rPr>
          <w:color w:val="002957"/>
          <w:spacing w:val="12"/>
        </w:rPr>
        <w:t> </w:t>
      </w:r>
      <w:r>
        <w:rPr>
          <w:color w:val="002957"/>
        </w:rPr>
        <w:t>funding</w:t>
      </w:r>
      <w:r>
        <w:rPr>
          <w:color w:val="002957"/>
          <w:spacing w:val="12"/>
        </w:rPr>
        <w:t> </w:t>
      </w:r>
      <w:r>
        <w:rPr>
          <w:color w:val="002957"/>
        </w:rPr>
        <w:t>for</w:t>
      </w:r>
      <w:r>
        <w:rPr>
          <w:color w:val="002957"/>
          <w:spacing w:val="-67"/>
        </w:rPr>
        <w:t> </w:t>
      </w:r>
      <w:r>
        <w:rPr>
          <w:color w:val="002957"/>
          <w:spacing w:val="-2"/>
          <w:w w:val="105"/>
        </w:rPr>
        <w:t>disability advocacy</w:t>
      </w:r>
      <w:r>
        <w:rPr>
          <w:color w:val="002957"/>
          <w:spacing w:val="-71"/>
          <w:w w:val="105"/>
        </w:rPr>
        <w:t> </w:t>
      </w:r>
      <w:bookmarkEnd w:id="18"/>
      <w:r>
        <w:rPr>
          <w:color w:val="002957"/>
          <w:w w:val="105"/>
        </w:rPr>
        <w:t>organisations</w:t>
      </w:r>
    </w:p>
    <w:p>
      <w:pPr>
        <w:pStyle w:val="BodyText"/>
        <w:spacing w:before="11"/>
        <w:rPr>
          <w:rFonts w:ascii="Palatino Linotype"/>
          <w:b/>
          <w:sz w:val="13"/>
        </w:rPr>
      </w:pPr>
      <w:r>
        <w:rPr/>
        <w:pict>
          <v:shape style="position:absolute;margin-left:56.692902pt;margin-top:10.520016pt;width:20.8pt;height:.1pt;mso-position-horizontal-relative:page;mso-position-vertical-relative:paragraph;z-index:-15672320;mso-wrap-distance-left:0;mso-wrap-distance-right:0" id="docshape255" coordorigin="1134,210" coordsize="416,0" path="m1134,210l1550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8"/>
        <w:ind w:left="1133" w:right="44"/>
      </w:pPr>
      <w:r>
        <w:rPr>
          <w:rFonts w:ascii="Tahoma"/>
          <w:color w:val="414042"/>
        </w:rPr>
        <w:t>Disability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advocacy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organisations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work</w:t>
      </w:r>
      <w:r>
        <w:rPr>
          <w:color w:val="414042"/>
          <w:spacing w:val="7"/>
        </w:rPr>
        <w:t> </w:t>
      </w:r>
      <w:r>
        <w:rPr>
          <w:color w:val="414042"/>
        </w:rPr>
        <w:t>alongside</w:t>
      </w:r>
      <w:r>
        <w:rPr>
          <w:color w:val="414042"/>
          <w:spacing w:val="7"/>
        </w:rPr>
        <w:t> </w:t>
      </w:r>
      <w:r>
        <w:rPr>
          <w:color w:val="414042"/>
        </w:rPr>
        <w:t>people</w:t>
      </w:r>
      <w:r>
        <w:rPr>
          <w:color w:val="414042"/>
          <w:spacing w:val="7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disability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assist</w:t>
      </w:r>
      <w:r>
        <w:rPr>
          <w:color w:val="414042"/>
          <w:spacing w:val="6"/>
        </w:rPr>
        <w:t> </w:t>
      </w:r>
      <w:r>
        <w:rPr>
          <w:color w:val="414042"/>
        </w:rPr>
        <w:t>them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understand,</w:t>
      </w:r>
      <w:r>
        <w:rPr>
          <w:color w:val="414042"/>
          <w:spacing w:val="12"/>
        </w:rPr>
        <w:t> </w:t>
      </w:r>
      <w:r>
        <w:rPr>
          <w:color w:val="414042"/>
        </w:rPr>
        <w:t>protect</w:t>
      </w:r>
      <w:r>
        <w:rPr>
          <w:color w:val="414042"/>
          <w:spacing w:val="12"/>
        </w:rPr>
        <w:t> </w:t>
      </w:r>
      <w:r>
        <w:rPr>
          <w:color w:val="414042"/>
        </w:rPr>
        <w:t>and</w:t>
      </w:r>
      <w:r>
        <w:rPr>
          <w:color w:val="414042"/>
          <w:spacing w:val="13"/>
        </w:rPr>
        <w:t> </w:t>
      </w:r>
      <w:r>
        <w:rPr>
          <w:color w:val="414042"/>
        </w:rPr>
        <w:t>exercise</w:t>
      </w:r>
      <w:r>
        <w:rPr>
          <w:color w:val="414042"/>
          <w:spacing w:val="-50"/>
        </w:rPr>
        <w:t> </w:t>
      </w:r>
      <w:r>
        <w:rPr>
          <w:color w:val="414042"/>
        </w:rPr>
        <w:t>their</w:t>
      </w:r>
      <w:r>
        <w:rPr>
          <w:color w:val="414042"/>
          <w:spacing w:val="5"/>
        </w:rPr>
        <w:t> </w:t>
      </w:r>
      <w:r>
        <w:rPr>
          <w:color w:val="414042"/>
        </w:rPr>
        <w:t>rights.</w:t>
      </w:r>
    </w:p>
    <w:p>
      <w:pPr>
        <w:pStyle w:val="BodyText"/>
        <w:spacing w:line="288" w:lineRule="auto" w:before="107"/>
        <w:ind w:left="1133" w:right="18"/>
      </w:pPr>
      <w:r>
        <w:rPr>
          <w:rFonts w:ascii="Tahoma" w:hAnsi="Tahoma"/>
          <w:color w:val="414042"/>
        </w:rPr>
        <w:t>These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key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safeguard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against</w:t>
      </w:r>
      <w:r>
        <w:rPr>
          <w:color w:val="414042"/>
          <w:spacing w:val="5"/>
        </w:rPr>
        <w:t> </w:t>
      </w:r>
      <w:r>
        <w:rPr>
          <w:color w:val="414042"/>
        </w:rPr>
        <w:t>abuse,</w:t>
      </w:r>
      <w:r>
        <w:rPr>
          <w:color w:val="414042"/>
          <w:spacing w:val="5"/>
        </w:rPr>
        <w:t> </w:t>
      </w:r>
      <w:r>
        <w:rPr>
          <w:color w:val="414042"/>
        </w:rPr>
        <w:t>neglect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violence. However, people are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missing out on vital support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because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sector’s</w:t>
      </w:r>
      <w:r>
        <w:rPr>
          <w:color w:val="414042"/>
          <w:spacing w:val="6"/>
        </w:rPr>
        <w:t> </w:t>
      </w:r>
      <w:r>
        <w:rPr>
          <w:color w:val="414042"/>
        </w:rPr>
        <w:t>funding</w:t>
      </w:r>
    </w:p>
    <w:p>
      <w:pPr>
        <w:pStyle w:val="BodyText"/>
        <w:spacing w:before="12"/>
        <w:ind w:left="1133"/>
      </w:pPr>
      <w:r>
        <w:rPr>
          <w:color w:val="414042"/>
        </w:rPr>
        <w:t>is</w:t>
      </w:r>
      <w:r>
        <w:rPr>
          <w:color w:val="414042"/>
          <w:spacing w:val="2"/>
        </w:rPr>
        <w:t> </w:t>
      </w:r>
      <w:r>
        <w:rPr>
          <w:color w:val="414042"/>
        </w:rPr>
        <w:t>inadequate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insecure.</w:t>
      </w:r>
    </w:p>
    <w:p>
      <w:pPr>
        <w:pStyle w:val="BodyText"/>
        <w:spacing w:before="40"/>
        <w:ind w:left="1133"/>
        <w:rPr>
          <w:rFonts w:ascii="Tahoma"/>
        </w:rPr>
      </w:pPr>
      <w:r>
        <w:rPr>
          <w:rFonts w:ascii="Tahoma"/>
          <w:color w:val="414042"/>
        </w:rPr>
        <w:t>Many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organisations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had</w:t>
      </w:r>
    </w:p>
    <w:p>
      <w:pPr>
        <w:pStyle w:val="BodyText"/>
        <w:spacing w:line="288" w:lineRule="auto" w:before="40"/>
        <w:ind w:left="1133" w:right="291"/>
        <w:rPr>
          <w:rFonts w:ascii="Tahoma"/>
        </w:rPr>
      </w:pP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close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services,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put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people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on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waiting</w:t>
      </w:r>
      <w:r>
        <w:rPr>
          <w:color w:val="414042"/>
          <w:spacing w:val="5"/>
        </w:rPr>
        <w:t> </w:t>
      </w:r>
      <w:r>
        <w:rPr>
          <w:color w:val="414042"/>
        </w:rPr>
        <w:t>lists,</w:t>
      </w:r>
      <w:r>
        <w:rPr>
          <w:color w:val="414042"/>
          <w:spacing w:val="6"/>
        </w:rPr>
        <w:t> </w:t>
      </w:r>
      <w:r>
        <w:rPr>
          <w:color w:val="414042"/>
        </w:rPr>
        <w:t>or</w:t>
      </w:r>
      <w:r>
        <w:rPr>
          <w:color w:val="414042"/>
          <w:spacing w:val="6"/>
        </w:rPr>
        <w:t> </w:t>
      </w:r>
      <w:r>
        <w:rPr>
          <w:color w:val="414042"/>
        </w:rPr>
        <w:t>shift</w:t>
      </w:r>
      <w:r>
        <w:rPr>
          <w:color w:val="414042"/>
          <w:spacing w:val="5"/>
        </w:rPr>
        <w:t> </w:t>
      </w:r>
      <w:r>
        <w:rPr>
          <w:color w:val="414042"/>
        </w:rPr>
        <w:t>their</w:t>
      </w:r>
      <w:r>
        <w:rPr>
          <w:color w:val="414042"/>
          <w:spacing w:val="6"/>
        </w:rPr>
        <w:t> </w:t>
      </w:r>
      <w:r>
        <w:rPr>
          <w:color w:val="414042"/>
        </w:rPr>
        <w:t>focus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to information and one-off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advice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only.</w:t>
      </w:r>
    </w:p>
    <w:p>
      <w:pPr>
        <w:pStyle w:val="BodyText"/>
        <w:spacing w:before="106"/>
        <w:ind w:left="1133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1"/>
          <w:numId w:val="11"/>
        </w:numPr>
        <w:tabs>
          <w:tab w:pos="1304" w:val="left" w:leader="none"/>
        </w:tabs>
        <w:spacing w:line="297" w:lineRule="auto" w:before="95" w:after="0"/>
        <w:ind w:left="1303" w:right="100" w:hanging="171"/>
        <w:jc w:val="left"/>
        <w:rPr>
          <w:sz w:val="19"/>
        </w:rPr>
      </w:pPr>
      <w:r>
        <w:rPr>
          <w:color w:val="002957"/>
          <w:w w:val="105"/>
          <w:sz w:val="19"/>
        </w:rPr>
        <w:t>Establish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fairer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arrangements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state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disability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advocacy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sector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414042"/>
          <w:w w:val="105"/>
          <w:sz w:val="19"/>
        </w:rPr>
        <w:t>that:</w:t>
      </w:r>
    </w:p>
    <w:p>
      <w:pPr>
        <w:pStyle w:val="BodyText"/>
        <w:spacing w:line="288" w:lineRule="auto" w:before="28"/>
        <w:ind w:left="1513" w:hanging="211"/>
      </w:pPr>
      <w:r>
        <w:rPr>
          <w:rFonts w:ascii="Tahoma" w:hAnsi="Tahoma"/>
          <w:color w:val="414042"/>
        </w:rPr>
        <w:t>–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Provide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disability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advocacy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organisations</w:t>
      </w:r>
      <w:r>
        <w:rPr>
          <w:color w:val="414042"/>
          <w:spacing w:val="1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sustainable</w:t>
      </w:r>
      <w:r>
        <w:rPr>
          <w:color w:val="414042"/>
          <w:spacing w:val="-50"/>
        </w:rPr>
        <w:t> </w:t>
      </w:r>
      <w:r>
        <w:rPr>
          <w:rFonts w:ascii="Century Gothic" w:hAnsi="Century Gothic"/>
          <w:color w:val="414042"/>
        </w:rPr>
        <w:t>core</w:t>
      </w:r>
      <w:r>
        <w:rPr>
          <w:rFonts w:ascii="Century Gothic" w:hAnsi="Century Gothic"/>
          <w:color w:val="414042"/>
          <w:spacing w:val="3"/>
        </w:rPr>
        <w:t> </w:t>
      </w:r>
      <w:r>
        <w:rPr>
          <w:rFonts w:ascii="Century Gothic" w:hAnsi="Century Gothic"/>
          <w:color w:val="414042"/>
        </w:rPr>
        <w:t>funding</w:t>
      </w:r>
      <w:r>
        <w:rPr>
          <w:color w:val="414042"/>
        </w:rPr>
        <w:t>.</w:t>
      </w:r>
    </w:p>
    <w:p>
      <w:pPr>
        <w:pStyle w:val="BodyText"/>
        <w:spacing w:line="278" w:lineRule="auto" w:before="35"/>
        <w:ind w:left="1513" w:right="263" w:hanging="211"/>
        <w:jc w:val="both"/>
      </w:pPr>
      <w:r>
        <w:rPr>
          <w:color w:val="414042"/>
        </w:rPr>
        <w:t>– </w:t>
      </w:r>
      <w:r>
        <w:rPr>
          <w:rFonts w:ascii="Century Gothic" w:hAnsi="Century Gothic"/>
          <w:color w:val="414042"/>
        </w:rPr>
        <w:t>Recognise the complexity</w:t>
      </w:r>
      <w:r>
        <w:rPr>
          <w:rFonts w:ascii="Century Gothic" w:hAnsi="Century Gothic"/>
          <w:color w:val="414042"/>
          <w:spacing w:val="-50"/>
        </w:rPr>
        <w:t> </w:t>
      </w:r>
      <w:r>
        <w:rPr>
          <w:rFonts w:ascii="Century Gothic" w:hAnsi="Century Gothic"/>
          <w:color w:val="414042"/>
          <w:w w:val="95"/>
        </w:rPr>
        <w:t>and duration of advocacy</w:t>
      </w:r>
      <w:r>
        <w:rPr>
          <w:rFonts w:ascii="Century Gothic" w:hAnsi="Century Gothic"/>
          <w:color w:val="414042"/>
          <w:spacing w:val="-47"/>
          <w:w w:val="95"/>
        </w:rPr>
        <w:t> </w:t>
      </w:r>
      <w:r>
        <w:rPr>
          <w:rFonts w:ascii="Century Gothic" w:hAnsi="Century Gothic"/>
          <w:color w:val="414042"/>
        </w:rPr>
        <w:t>cases</w:t>
      </w:r>
      <w:r>
        <w:rPr>
          <w:color w:val="414042"/>
        </w:rPr>
        <w:t>.</w:t>
      </w:r>
    </w:p>
    <w:p>
      <w:pPr>
        <w:pStyle w:val="BodyText"/>
        <w:spacing w:line="290" w:lineRule="auto" w:before="189"/>
        <w:ind w:left="621" w:hanging="211"/>
      </w:pPr>
      <w:r>
        <w:rPr/>
        <w:br w:type="column"/>
      </w:r>
      <w:r>
        <w:rPr>
          <w:color w:val="414042"/>
          <w:w w:val="105"/>
        </w:rPr>
        <w:t>–</w:t>
      </w:r>
      <w:r>
        <w:rPr>
          <w:color w:val="414042"/>
          <w:spacing w:val="1"/>
          <w:w w:val="105"/>
        </w:rPr>
        <w:t> </w:t>
      </w:r>
      <w:r>
        <w:rPr>
          <w:rFonts w:ascii="Century Gothic" w:hAnsi="Century Gothic"/>
          <w:color w:val="414042"/>
          <w:w w:val="105"/>
        </w:rPr>
        <w:t>Reflect the realities of</w:t>
      </w:r>
      <w:r>
        <w:rPr>
          <w:rFonts w:ascii="Century Gothic" w:hAnsi="Century Gothic"/>
          <w:color w:val="414042"/>
          <w:spacing w:val="1"/>
          <w:w w:val="105"/>
        </w:rPr>
        <w:t> </w:t>
      </w:r>
      <w:r>
        <w:rPr>
          <w:color w:val="414042"/>
          <w:w w:val="105"/>
        </w:rPr>
        <w:t>demand</w:t>
      </w:r>
      <w:r>
        <w:rPr>
          <w:color w:val="414042"/>
          <w:spacing w:val="18"/>
          <w:w w:val="105"/>
        </w:rPr>
        <w:t> </w:t>
      </w:r>
      <w:r>
        <w:rPr>
          <w:color w:val="414042"/>
          <w:w w:val="105"/>
        </w:rPr>
        <w:t>and</w:t>
      </w:r>
      <w:r>
        <w:rPr>
          <w:color w:val="414042"/>
          <w:spacing w:val="18"/>
          <w:w w:val="105"/>
        </w:rPr>
        <w:t> </w:t>
      </w:r>
      <w:r>
        <w:rPr>
          <w:color w:val="414042"/>
          <w:w w:val="105"/>
        </w:rPr>
        <w:t>unmet</w:t>
      </w:r>
      <w:r>
        <w:rPr>
          <w:color w:val="414042"/>
          <w:spacing w:val="19"/>
          <w:w w:val="105"/>
        </w:rPr>
        <w:t> </w:t>
      </w:r>
      <w:r>
        <w:rPr>
          <w:color w:val="414042"/>
          <w:w w:val="105"/>
        </w:rPr>
        <w:t>need.</w:t>
      </w:r>
    </w:p>
    <w:p>
      <w:pPr>
        <w:pStyle w:val="BodyText"/>
        <w:spacing w:line="295" w:lineRule="auto" w:before="37"/>
        <w:ind w:left="621" w:hanging="211"/>
      </w:pPr>
      <w:r>
        <w:rPr>
          <w:rFonts w:ascii="Tahoma" w:hAnsi="Tahoma"/>
          <w:color w:val="414042"/>
        </w:rPr>
        <w:t>–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Provide comprehensive, timely,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quality</w:t>
      </w:r>
      <w:r>
        <w:rPr>
          <w:color w:val="414042"/>
          <w:spacing w:val="1"/>
        </w:rPr>
        <w:t> </w:t>
      </w:r>
      <w:r>
        <w:rPr>
          <w:color w:val="414042"/>
        </w:rPr>
        <w:t>support</w:t>
      </w:r>
      <w:r>
        <w:rPr>
          <w:color w:val="414042"/>
          <w:spacing w:val="1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414042"/>
        </w:rPr>
        <w:t>NDIS</w:t>
      </w:r>
      <w:r>
        <w:rPr>
          <w:color w:val="414042"/>
          <w:spacing w:val="1"/>
        </w:rPr>
        <w:t> </w:t>
      </w:r>
      <w:r>
        <w:rPr>
          <w:i/>
          <w:color w:val="414042"/>
        </w:rPr>
        <w:t>and</w:t>
      </w:r>
      <w:r>
        <w:rPr>
          <w:i/>
          <w:color w:val="414042"/>
          <w:spacing w:val="-50"/>
        </w:rPr>
        <w:t> </w:t>
      </w:r>
      <w:r>
        <w:rPr>
          <w:color w:val="414042"/>
        </w:rPr>
        <w:t>non-NDIS</w:t>
      </w:r>
      <w:r>
        <w:rPr>
          <w:color w:val="414042"/>
          <w:spacing w:val="9"/>
        </w:rPr>
        <w:t> </w:t>
      </w:r>
      <w:r>
        <w:rPr>
          <w:color w:val="414042"/>
        </w:rPr>
        <w:t>issues.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216" w:lineRule="auto" w:before="0"/>
        <w:ind w:left="241" w:right="386"/>
      </w:pPr>
      <w:bookmarkStart w:name="_TOC_250042" w:id="19"/>
      <w:r>
        <w:rPr>
          <w:color w:val="002957"/>
          <w:spacing w:val="-1"/>
          <w:w w:val="105"/>
        </w:rPr>
        <w:t>Support </w:t>
      </w:r>
      <w:r>
        <w:rPr>
          <w:color w:val="002957"/>
          <w:w w:val="105"/>
        </w:rPr>
        <w:t>ready</w:t>
      </w:r>
      <w:r>
        <w:rPr>
          <w:color w:val="002957"/>
          <w:spacing w:val="1"/>
          <w:w w:val="105"/>
        </w:rPr>
        <w:t> </w:t>
      </w:r>
      <w:r>
        <w:rPr>
          <w:color w:val="002957"/>
          <w:spacing w:val="-1"/>
          <w:w w:val="105"/>
        </w:rPr>
        <w:t>access</w:t>
      </w:r>
      <w:r>
        <w:rPr>
          <w:color w:val="002957"/>
          <w:spacing w:val="-25"/>
          <w:w w:val="105"/>
        </w:rPr>
        <w:t> </w:t>
      </w:r>
      <w:r>
        <w:rPr>
          <w:color w:val="002957"/>
          <w:spacing w:val="-1"/>
          <w:w w:val="105"/>
        </w:rPr>
        <w:t>to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the</w:t>
      </w:r>
      <w:r>
        <w:rPr>
          <w:color w:val="002957"/>
          <w:spacing w:val="-24"/>
          <w:w w:val="105"/>
        </w:rPr>
        <w:t> </w:t>
      </w:r>
      <w:bookmarkEnd w:id="19"/>
      <w:r>
        <w:rPr>
          <w:color w:val="002957"/>
          <w:w w:val="105"/>
        </w:rPr>
        <w:t>NDIS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047195pt;margin-top:10.499838pt;width:20.8pt;height:.1pt;mso-position-horizontal-relative:page;mso-position-vertical-relative:paragraph;z-index:-15671808;mso-wrap-distance-left:0;mso-wrap-distance-right:0" id="docshape256" coordorigin="4441,210" coordsize="416,0" path="m4441,210l4857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90" w:lineRule="auto" w:before="230"/>
        <w:ind w:left="241" w:right="76"/>
        <w:rPr>
          <w:rFonts w:ascii="Tahoma" w:hAnsi="Tahoma"/>
        </w:rPr>
      </w:pPr>
      <w:r>
        <w:rPr>
          <w:color w:val="414042"/>
        </w:rPr>
        <w:t>Participation</w:t>
      </w:r>
      <w:r>
        <w:rPr>
          <w:color w:val="414042"/>
          <w:spacing w:val="2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3"/>
        </w:rPr>
        <w:t> </w:t>
      </w:r>
      <w:r>
        <w:rPr>
          <w:color w:val="414042"/>
        </w:rPr>
        <w:t>NDIS</w:t>
      </w:r>
      <w:r>
        <w:rPr>
          <w:color w:val="414042"/>
          <w:spacing w:val="3"/>
        </w:rPr>
        <w:t> </w:t>
      </w:r>
      <w:r>
        <w:rPr>
          <w:color w:val="414042"/>
        </w:rPr>
        <w:t>changes</w:t>
      </w:r>
      <w:r>
        <w:rPr>
          <w:color w:val="414042"/>
          <w:spacing w:val="1"/>
        </w:rPr>
        <w:t> </w:t>
      </w:r>
      <w:r>
        <w:rPr>
          <w:color w:val="414042"/>
        </w:rPr>
        <w:t>a</w:t>
      </w:r>
      <w:r>
        <w:rPr>
          <w:color w:val="414042"/>
          <w:spacing w:val="4"/>
        </w:rPr>
        <w:t> </w:t>
      </w:r>
      <w:r>
        <w:rPr>
          <w:color w:val="414042"/>
        </w:rPr>
        <w:t>person’s</w:t>
      </w:r>
      <w:r>
        <w:rPr>
          <w:color w:val="414042"/>
          <w:spacing w:val="5"/>
        </w:rPr>
        <w:t> </w:t>
      </w:r>
      <w:r>
        <w:rPr>
          <w:color w:val="414042"/>
        </w:rPr>
        <w:t>life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boosts</w:t>
      </w:r>
      <w:r>
        <w:rPr>
          <w:color w:val="414042"/>
          <w:spacing w:val="4"/>
        </w:rPr>
        <w:t> </w:t>
      </w:r>
      <w:r>
        <w:rPr>
          <w:color w:val="414042"/>
        </w:rPr>
        <w:t>social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economic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activity.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But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Victoria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is</w:t>
      </w:r>
      <w:r>
        <w:rPr>
          <w:color w:val="414042"/>
          <w:spacing w:val="3"/>
        </w:rPr>
        <w:t> </w:t>
      </w:r>
      <w:r>
        <w:rPr>
          <w:color w:val="414042"/>
        </w:rPr>
        <w:t>currently</w:t>
      </w:r>
      <w:r>
        <w:rPr>
          <w:color w:val="414042"/>
          <w:spacing w:val="3"/>
        </w:rPr>
        <w:t> </w:t>
      </w:r>
      <w:r>
        <w:rPr>
          <w:color w:val="414042"/>
        </w:rPr>
        <w:t>missing</w:t>
      </w:r>
      <w:r>
        <w:rPr>
          <w:color w:val="414042"/>
          <w:spacing w:val="4"/>
        </w:rPr>
        <w:t> </w:t>
      </w:r>
      <w:r>
        <w:rPr>
          <w:color w:val="414042"/>
        </w:rPr>
        <w:t>out</w:t>
      </w:r>
      <w:r>
        <w:rPr>
          <w:color w:val="414042"/>
          <w:spacing w:val="3"/>
        </w:rPr>
        <w:t> </w:t>
      </w:r>
      <w:r>
        <w:rPr>
          <w:color w:val="414042"/>
        </w:rPr>
        <w:t>on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3"/>
        </w:rPr>
        <w:t> </w:t>
      </w:r>
      <w:r>
        <w:rPr>
          <w:color w:val="414042"/>
        </w:rPr>
        <w:t>full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benefit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scheme.</w:t>
      </w:r>
    </w:p>
    <w:p>
      <w:pPr>
        <w:pStyle w:val="BodyText"/>
        <w:spacing w:line="290" w:lineRule="auto" w:before="104"/>
        <w:ind w:left="241" w:right="33"/>
        <w:rPr>
          <w:rFonts w:ascii="Tahoma" w:hAnsi="Tahoma"/>
        </w:rPr>
      </w:pPr>
      <w:r>
        <w:rPr>
          <w:rFonts w:ascii="Tahoma" w:hAnsi="Tahoma"/>
          <w:color w:val="414042"/>
        </w:rPr>
        <w:t>That’s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because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we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don’t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enough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workers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provide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disability</w:t>
      </w:r>
      <w:r>
        <w:rPr>
          <w:color w:val="414042"/>
          <w:spacing w:val="4"/>
        </w:rPr>
        <w:t> </w:t>
      </w:r>
      <w:r>
        <w:rPr>
          <w:color w:val="414042"/>
        </w:rPr>
        <w:t>care</w:t>
      </w:r>
      <w:r>
        <w:rPr>
          <w:color w:val="414042"/>
          <w:spacing w:val="4"/>
        </w:rPr>
        <w:t> </w:t>
      </w:r>
      <w:r>
        <w:rPr>
          <w:color w:val="414042"/>
        </w:rPr>
        <w:t>or</w:t>
      </w:r>
      <w:r>
        <w:rPr>
          <w:color w:val="414042"/>
          <w:spacing w:val="5"/>
        </w:rPr>
        <w:t> </w:t>
      </w:r>
      <w:r>
        <w:rPr>
          <w:color w:val="414042"/>
        </w:rPr>
        <w:t>help</w:t>
      </w:r>
      <w:r>
        <w:rPr>
          <w:color w:val="414042"/>
          <w:spacing w:val="4"/>
        </w:rPr>
        <w:t> </w:t>
      </w:r>
      <w:r>
        <w:rPr>
          <w:color w:val="414042"/>
        </w:rPr>
        <w:t>people</w:t>
      </w:r>
      <w:r>
        <w:rPr>
          <w:color w:val="414042"/>
          <w:spacing w:val="1"/>
        </w:rPr>
        <w:t> </w:t>
      </w:r>
      <w:r>
        <w:rPr>
          <w:color w:val="414042"/>
        </w:rPr>
        <w:t>access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NDIS.</w:t>
      </w:r>
      <w:r>
        <w:rPr>
          <w:color w:val="414042"/>
          <w:spacing w:val="8"/>
        </w:rPr>
        <w:t> </w:t>
      </w:r>
      <w:r>
        <w:rPr>
          <w:color w:val="414042"/>
        </w:rPr>
        <w:t>Compounding</w:t>
      </w:r>
      <w:r>
        <w:rPr>
          <w:color w:val="414042"/>
          <w:spacing w:val="1"/>
        </w:rPr>
        <w:t> </w:t>
      </w:r>
      <w:r>
        <w:rPr>
          <w:color w:val="414042"/>
        </w:rPr>
        <w:t>this</w:t>
      </w:r>
      <w:r>
        <w:rPr>
          <w:color w:val="414042"/>
          <w:spacing w:val="3"/>
        </w:rPr>
        <w:t> </w:t>
      </w:r>
      <w:r>
        <w:rPr>
          <w:color w:val="414042"/>
        </w:rPr>
        <w:t>is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time</w:t>
      </w:r>
      <w:r>
        <w:rPr>
          <w:color w:val="414042"/>
          <w:spacing w:val="4"/>
        </w:rPr>
        <w:t> </w:t>
      </w:r>
      <w:r>
        <w:rPr>
          <w:color w:val="414042"/>
        </w:rPr>
        <w:t>it</w:t>
      </w:r>
      <w:r>
        <w:rPr>
          <w:color w:val="414042"/>
          <w:spacing w:val="4"/>
        </w:rPr>
        <w:t> </w:t>
      </w:r>
      <w:r>
        <w:rPr>
          <w:color w:val="414042"/>
        </w:rPr>
        <w:t>takes</w:t>
      </w:r>
      <w:r>
        <w:rPr>
          <w:color w:val="414042"/>
          <w:spacing w:val="4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Victorian</w:t>
      </w:r>
      <w:r>
        <w:rPr>
          <w:color w:val="414042"/>
          <w:spacing w:val="-49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officials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screen</w:t>
      </w:r>
    </w:p>
    <w:p>
      <w:pPr>
        <w:pStyle w:val="BodyText"/>
        <w:spacing w:line="295" w:lineRule="auto"/>
        <w:ind w:left="241" w:right="386"/>
      </w:pP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approve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prospective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NDIS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workers,</w:t>
      </w:r>
      <w:r>
        <w:rPr>
          <w:color w:val="414042"/>
          <w:spacing w:val="9"/>
        </w:rPr>
        <w:t> </w:t>
      </w:r>
      <w:r>
        <w:rPr>
          <w:color w:val="414042"/>
        </w:rPr>
        <w:t>with</w:t>
      </w:r>
      <w:r>
        <w:rPr>
          <w:color w:val="414042"/>
          <w:spacing w:val="9"/>
        </w:rPr>
        <w:t> </w:t>
      </w:r>
      <w:r>
        <w:rPr>
          <w:color w:val="414042"/>
        </w:rPr>
        <w:t>reported</w:t>
      </w:r>
      <w:r>
        <w:rPr>
          <w:color w:val="414042"/>
          <w:spacing w:val="10"/>
        </w:rPr>
        <w:t> </w:t>
      </w:r>
      <w:r>
        <w:rPr>
          <w:color w:val="414042"/>
        </w:rPr>
        <w:t>delays</w:t>
      </w:r>
      <w:r>
        <w:rPr>
          <w:color w:val="414042"/>
          <w:spacing w:val="1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up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three</w:t>
      </w:r>
      <w:r>
        <w:rPr>
          <w:color w:val="414042"/>
          <w:spacing w:val="6"/>
        </w:rPr>
        <w:t> </w:t>
      </w:r>
      <w:r>
        <w:rPr>
          <w:color w:val="414042"/>
        </w:rPr>
        <w:t>months.</w:t>
      </w:r>
    </w:p>
    <w:p>
      <w:pPr>
        <w:pStyle w:val="BodyText"/>
        <w:spacing w:line="283" w:lineRule="auto" w:before="110"/>
        <w:ind w:left="241" w:right="230"/>
        <w:rPr>
          <w:rFonts w:ascii="Tahoma"/>
        </w:rPr>
      </w:pPr>
      <w:r>
        <w:rPr>
          <w:color w:val="414042"/>
        </w:rPr>
        <w:t>This</w:t>
      </w:r>
      <w:r>
        <w:rPr>
          <w:color w:val="414042"/>
          <w:spacing w:val="11"/>
        </w:rPr>
        <w:t> </w:t>
      </w:r>
      <w:r>
        <w:rPr>
          <w:color w:val="414042"/>
        </w:rPr>
        <w:t>means</w:t>
      </w:r>
      <w:r>
        <w:rPr>
          <w:color w:val="414042"/>
          <w:spacing w:val="12"/>
        </w:rPr>
        <w:t> </w:t>
      </w:r>
      <w:r>
        <w:rPr>
          <w:color w:val="414042"/>
        </w:rPr>
        <w:t>many</w:t>
      </w:r>
      <w:r>
        <w:rPr>
          <w:color w:val="414042"/>
          <w:spacing w:val="12"/>
        </w:rPr>
        <w:t> </w:t>
      </w:r>
      <w:r>
        <w:rPr>
          <w:color w:val="414042"/>
        </w:rPr>
        <w:t>Victorians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miss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out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on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vital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despite</w:t>
      </w:r>
    </w:p>
    <w:p>
      <w:pPr>
        <w:pStyle w:val="BodyText"/>
        <w:spacing w:line="295" w:lineRule="auto"/>
        <w:ind w:left="241" w:right="14"/>
      </w:pPr>
      <w:r>
        <w:rPr>
          <w:rFonts w:ascii="Tahoma"/>
          <w:color w:val="414042"/>
        </w:rPr>
        <w:t>having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NDIS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packages,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particularly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in</w:t>
      </w:r>
      <w:r>
        <w:rPr>
          <w:color w:val="414042"/>
          <w:spacing w:val="4"/>
        </w:rPr>
        <w:t> </w:t>
      </w:r>
      <w:r>
        <w:rPr>
          <w:color w:val="414042"/>
        </w:rPr>
        <w:t>outer</w:t>
      </w:r>
      <w:r>
        <w:rPr>
          <w:color w:val="414042"/>
          <w:spacing w:val="5"/>
        </w:rPr>
        <w:t> </w:t>
      </w:r>
      <w:r>
        <w:rPr>
          <w:color w:val="414042"/>
        </w:rPr>
        <w:t>suburban,</w:t>
      </w:r>
      <w:r>
        <w:rPr>
          <w:color w:val="414042"/>
          <w:spacing w:val="5"/>
        </w:rPr>
        <w:t> </w:t>
      </w:r>
      <w:r>
        <w:rPr>
          <w:color w:val="414042"/>
        </w:rPr>
        <w:t>regional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rural</w:t>
      </w:r>
      <w:r>
        <w:rPr>
          <w:color w:val="414042"/>
          <w:spacing w:val="4"/>
        </w:rPr>
        <w:t> </w:t>
      </w:r>
      <w:r>
        <w:rPr>
          <w:color w:val="414042"/>
        </w:rPr>
        <w:t>areas.</w:t>
      </w:r>
    </w:p>
    <w:p>
      <w:pPr>
        <w:pStyle w:val="BodyText"/>
        <w:spacing w:line="292" w:lineRule="auto" w:before="116"/>
        <w:ind w:left="241"/>
      </w:pPr>
      <w:r>
        <w:rPr>
          <w:color w:val="414042"/>
        </w:rPr>
        <w:t>These</w:t>
      </w:r>
      <w:r>
        <w:rPr>
          <w:color w:val="414042"/>
          <w:spacing w:val="4"/>
        </w:rPr>
        <w:t> </w:t>
      </w:r>
      <w:r>
        <w:rPr>
          <w:color w:val="414042"/>
        </w:rPr>
        <w:t>acute</w:t>
      </w:r>
      <w:r>
        <w:rPr>
          <w:color w:val="414042"/>
          <w:spacing w:val="4"/>
        </w:rPr>
        <w:t> </w:t>
      </w:r>
      <w:r>
        <w:rPr>
          <w:color w:val="414042"/>
        </w:rPr>
        <w:t>workforce</w:t>
      </w:r>
      <w:r>
        <w:rPr>
          <w:color w:val="414042"/>
          <w:spacing w:val="4"/>
        </w:rPr>
        <w:t> </w:t>
      </w:r>
      <w:r>
        <w:rPr>
          <w:color w:val="414042"/>
        </w:rPr>
        <w:t>challenges</w:t>
      </w:r>
      <w:r>
        <w:rPr>
          <w:color w:val="414042"/>
          <w:spacing w:val="-50"/>
        </w:rPr>
        <w:t> </w:t>
      </w:r>
      <w:r>
        <w:rPr>
          <w:color w:val="414042"/>
        </w:rPr>
        <w:t>are</w:t>
      </w:r>
      <w:r>
        <w:rPr>
          <w:color w:val="414042"/>
          <w:spacing w:val="3"/>
        </w:rPr>
        <w:t> </w:t>
      </w:r>
      <w:r>
        <w:rPr>
          <w:color w:val="414042"/>
        </w:rPr>
        <w:t>shared</w:t>
      </w:r>
      <w:r>
        <w:rPr>
          <w:color w:val="414042"/>
          <w:spacing w:val="4"/>
        </w:rPr>
        <w:t> </w:t>
      </w:r>
      <w:r>
        <w:rPr>
          <w:color w:val="414042"/>
        </w:rPr>
        <w:t>across</w:t>
      </w:r>
      <w:r>
        <w:rPr>
          <w:color w:val="414042"/>
          <w:spacing w:val="3"/>
        </w:rPr>
        <w:t> </w:t>
      </w:r>
      <w:r>
        <w:rPr>
          <w:color w:val="414042"/>
        </w:rPr>
        <w:t>all</w:t>
      </w:r>
      <w:r>
        <w:rPr>
          <w:color w:val="414042"/>
          <w:spacing w:val="4"/>
        </w:rPr>
        <w:t> </w:t>
      </w:r>
      <w:r>
        <w:rPr>
          <w:color w:val="414042"/>
        </w:rPr>
        <w:t>parts</w:t>
      </w:r>
      <w:r>
        <w:rPr>
          <w:color w:val="414042"/>
          <w:spacing w:val="3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Victoria’s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community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system.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244"/>
      </w:pPr>
      <w:r>
        <w:rPr>
          <w:color w:val="414042"/>
        </w:rPr>
        <w:t>This</w:t>
      </w:r>
      <w:r>
        <w:rPr>
          <w:color w:val="414042"/>
          <w:spacing w:val="6"/>
        </w:rPr>
        <w:t> </w:t>
      </w:r>
      <w:r>
        <w:rPr>
          <w:color w:val="414042"/>
        </w:rPr>
        <w:t>Victorian</w:t>
      </w:r>
      <w:r>
        <w:rPr>
          <w:color w:val="414042"/>
          <w:spacing w:val="6"/>
        </w:rPr>
        <w:t> </w:t>
      </w:r>
      <w:r>
        <w:rPr>
          <w:color w:val="414042"/>
        </w:rPr>
        <w:t>Budget</w:t>
      </w:r>
      <w:r>
        <w:rPr>
          <w:color w:val="414042"/>
          <w:spacing w:val="6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12"/>
        </w:numPr>
        <w:tabs>
          <w:tab w:pos="415" w:val="left" w:leader="none"/>
        </w:tabs>
        <w:spacing w:line="295" w:lineRule="auto" w:before="82" w:after="0"/>
        <w:ind w:left="414" w:right="1568" w:hanging="171"/>
        <w:jc w:val="left"/>
        <w:rPr>
          <w:sz w:val="19"/>
        </w:rPr>
      </w:pPr>
      <w:r>
        <w:rPr>
          <w:rFonts w:ascii="Tahoma" w:hAnsi="Tahoma"/>
          <w:color w:val="414042"/>
          <w:sz w:val="19"/>
        </w:rPr>
        <w:t>Provide</w:t>
      </w:r>
      <w:r>
        <w:rPr>
          <w:rFonts w:ascii="Tahoma" w:hAnsi="Tahoma"/>
          <w:color w:val="414042"/>
          <w:spacing w:val="15"/>
          <w:sz w:val="19"/>
        </w:rPr>
        <w:t> </w:t>
      </w:r>
      <w:r>
        <w:rPr>
          <w:rFonts w:ascii="Tahoma" w:hAnsi="Tahoma"/>
          <w:color w:val="414042"/>
          <w:sz w:val="19"/>
        </w:rPr>
        <w:t>additional</w:t>
      </w:r>
      <w:r>
        <w:rPr>
          <w:rFonts w:ascii="Tahoma" w:hAnsi="Tahoma"/>
          <w:color w:val="414042"/>
          <w:spacing w:val="16"/>
          <w:sz w:val="19"/>
        </w:rPr>
        <w:t> </w:t>
      </w:r>
      <w:r>
        <w:rPr>
          <w:rFonts w:ascii="Tahoma" w:hAnsi="Tahoma"/>
          <w:color w:val="414042"/>
          <w:sz w:val="19"/>
        </w:rPr>
        <w:t>resources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color w:val="414042"/>
          <w:w w:val="105"/>
          <w:sz w:val="19"/>
        </w:rPr>
        <w:t>to </w:t>
      </w:r>
      <w:r>
        <w:rPr>
          <w:color w:val="002957"/>
          <w:w w:val="105"/>
          <w:sz w:val="19"/>
        </w:rPr>
        <w:t>speed up NDIS Worker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Screening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Checks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97" w:lineRule="auto" w:before="45" w:after="0"/>
        <w:ind w:left="414" w:right="1288" w:hanging="171"/>
        <w:jc w:val="left"/>
        <w:rPr>
          <w:sz w:val="19"/>
        </w:rPr>
      </w:pPr>
      <w:r>
        <w:rPr>
          <w:color w:val="002957"/>
          <w:w w:val="105"/>
          <w:sz w:val="19"/>
        </w:rPr>
        <w:t>Extend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funding  for  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existing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34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specialist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disability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practitioners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family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services</w:t>
      </w:r>
    </w:p>
    <w:p>
      <w:pPr>
        <w:pStyle w:val="BodyText"/>
        <w:spacing w:line="215" w:lineRule="exact"/>
        <w:ind w:left="414"/>
        <w:rPr>
          <w:rFonts w:ascii="Tahoma"/>
        </w:rPr>
      </w:pPr>
      <w:r>
        <w:rPr>
          <w:rFonts w:ascii="Tahoma"/>
          <w:color w:val="414042"/>
        </w:rPr>
        <w:t>that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families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navigate</w:t>
      </w:r>
    </w:p>
    <w:p>
      <w:pPr>
        <w:pStyle w:val="BodyText"/>
        <w:spacing w:before="53"/>
        <w:ind w:left="414"/>
      </w:pPr>
      <w:r>
        <w:rPr>
          <w:color w:val="414042"/>
        </w:rPr>
        <w:t>the NDIS.</w:t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387.402008pt;margin-top:16.308018pt;width:144.6pt;height:74pt;mso-position-horizontal-relative:page;mso-position-vertical-relative:paragraph;z-index:-15671296;mso-wrap-distance-left:0;mso-wrap-distance-right:0" id="docshapegroup257" coordorigin="7748,326" coordsize="2892,1480">
            <v:rect style="position:absolute;left:7748;top:435;width:2892;height:1370" id="docshape258" filled="true" fillcolor="#f1d7b7" stroked="false">
              <v:fill type="solid"/>
            </v:rect>
            <v:shape style="position:absolute;left:7925;top:326;width:453;height:453" type="#_x0000_t75" id="docshape259" stroked="false">
              <v:imagedata r:id="rId76" o:title=""/>
            </v:shape>
            <v:shape style="position:absolute;left:7748;top:435;width:2892;height:1370" type="#_x0000_t202" id="docshape26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97" w:lineRule="auto" w:before="129"/>
        <w:ind w:left="414" w:right="1100"/>
        <w:rPr>
          <w:rFonts w:ascii="Century Gothic"/>
          <w:b/>
          <w:sz w:val="16"/>
        </w:rPr>
      </w:pPr>
      <w:r>
        <w:rPr>
          <w:rFonts w:ascii="Tahoma"/>
          <w:color w:val="0A3662"/>
          <w:w w:val="105"/>
        </w:rPr>
        <w:t>Grow and develop the</w:t>
      </w:r>
      <w:r>
        <w:rPr>
          <w:rFonts w:ascii="Tahoma"/>
          <w:color w:val="0A3662"/>
          <w:spacing w:val="1"/>
          <w:w w:val="105"/>
        </w:rPr>
        <w:t> </w:t>
      </w:r>
      <w:r>
        <w:rPr>
          <w:rFonts w:ascii="Tahoma"/>
          <w:color w:val="0A3662"/>
          <w:w w:val="105"/>
        </w:rPr>
        <w:t>community services workforce</w:t>
      </w:r>
      <w:r>
        <w:rPr>
          <w:rFonts w:ascii="Tahoma"/>
          <w:color w:val="0A3662"/>
          <w:spacing w:val="-59"/>
          <w:w w:val="105"/>
        </w:rPr>
        <w:t> </w:t>
      </w:r>
      <w:r>
        <w:rPr>
          <w:rFonts w:ascii="Century Gothic"/>
          <w:b/>
          <w:color w:val="D28D2B"/>
          <w:w w:val="105"/>
          <w:sz w:val="16"/>
        </w:rPr>
        <w:t>PAGE</w:t>
      </w:r>
      <w:r>
        <w:rPr>
          <w:rFonts w:ascii="Century Gothic"/>
          <w:b/>
          <w:color w:val="D28D2B"/>
          <w:spacing w:val="-9"/>
          <w:w w:val="105"/>
          <w:sz w:val="16"/>
        </w:rPr>
        <w:t> </w:t>
      </w:r>
      <w:r>
        <w:rPr>
          <w:rFonts w:ascii="Century Gothic"/>
          <w:b/>
          <w:color w:val="D28D2B"/>
          <w:w w:val="105"/>
          <w:sz w:val="16"/>
        </w:rPr>
        <w:t>14</w:t>
      </w:r>
    </w:p>
    <w:p>
      <w:pPr>
        <w:pStyle w:val="BodyText"/>
        <w:spacing w:before="2"/>
        <w:rPr>
          <w:rFonts w:ascii="Century Gothic"/>
          <w:b/>
          <w:sz w:val="5"/>
        </w:rPr>
      </w:pPr>
      <w:r>
        <w:rPr/>
        <w:pict>
          <v:shape style="position:absolute;margin-left:387.401611pt;margin-top:4.406387pt;width:144.6pt;height:.1pt;mso-position-horizontal-relative:page;mso-position-vertical-relative:paragraph;z-index:-15670784;mso-wrap-distance-left:0;mso-wrap-distance-right:0" id="docshape261" coordorigin="7748,88" coordsize="2892,0" path="m7748,88l10639,88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entury Gothic"/>
          <w:sz w:val="5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60" w:space="40"/>
            <w:col w:w="3265" w:space="39"/>
            <w:col w:w="4406"/>
          </w:cols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2826004</wp:posOffset>
            </wp:positionH>
            <wp:positionV relativeFrom="page">
              <wp:posOffset>720001</wp:posOffset>
            </wp:positionV>
            <wp:extent cx="4734001" cy="2051989"/>
            <wp:effectExtent l="0" t="0" r="0" b="0"/>
            <wp:wrapNone/>
            <wp:docPr id="2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01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56.693016pt;width:158.74pt;height:80.787pt;mso-position-horizontal-relative:page;mso-position-vertical-relative:page;z-index:15788032" id="docshape262" filled="true" fillcolor="#cd8415" stroked="false">
            <v:fill type="solid"/>
            <w10:wrap type="none"/>
          </v:rect>
        </w:pic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2"/>
        <w:rPr>
          <w:rFonts w:ascii="Century Gothic"/>
          <w:b/>
          <w:sz w:val="20"/>
        </w:rPr>
      </w:pPr>
    </w:p>
    <w:p>
      <w:pPr>
        <w:pStyle w:val="BodyText"/>
        <w:spacing w:line="68" w:lineRule="exact"/>
        <w:ind w:left="566"/>
        <w:rPr>
          <w:rFonts w:ascii="Century Gothic"/>
          <w:sz w:val="6"/>
        </w:rPr>
      </w:pPr>
      <w:r>
        <w:rPr>
          <w:rFonts w:ascii="Century Gothic"/>
          <w:position w:val="0"/>
          <w:sz w:val="6"/>
        </w:rPr>
        <w:pict>
          <v:group style="width:14.2pt;height:3.45pt;mso-position-horizontal-relative:char;mso-position-vertical-relative:line" id="docshapegroup263" coordorigin="0,0" coordsize="284,69">
            <v:rect style="position:absolute;left:0;top:0;width:284;height:69" id="docshape264" filled="true" fillcolor="#e6c8ab" stroked="false">
              <v:fill type="solid"/>
            </v:rect>
          </v:group>
        </w:pict>
      </w:r>
      <w:r>
        <w:rPr>
          <w:rFonts w:ascii="Century Gothic"/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22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329"/>
        <w:ind w:right="907"/>
      </w:pPr>
      <w:bookmarkStart w:name="_TOC_250041" w:id="20"/>
      <w:r>
        <w:rPr>
          <w:color w:val="002957"/>
          <w:w w:val="105"/>
        </w:rPr>
        <w:t>Make transport</w:t>
      </w:r>
      <w:r>
        <w:rPr>
          <w:color w:val="002957"/>
          <w:spacing w:val="-71"/>
          <w:w w:val="105"/>
        </w:rPr>
        <w:t> </w:t>
      </w:r>
      <w:r>
        <w:rPr>
          <w:color w:val="002957"/>
          <w:w w:val="105"/>
        </w:rPr>
        <w:t>accessible for</w:t>
      </w:r>
      <w:r>
        <w:rPr>
          <w:color w:val="002957"/>
          <w:spacing w:val="1"/>
          <w:w w:val="105"/>
        </w:rPr>
        <w:t> </w:t>
      </w:r>
      <w:bookmarkEnd w:id="20"/>
      <w:r>
        <w:rPr>
          <w:color w:val="002957"/>
          <w:w w:val="105"/>
        </w:rPr>
        <w:t>everyone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78760pt;width:20.8pt;height:.1pt;mso-position-horizontal-relative:page;mso-position-vertical-relative:paragraph;z-index:-15668736;mso-wrap-distance-left:0;mso-wrap-distance-right:0" id="docshape265" coordorigin="1134,210" coordsize="416,0" path="m1134,210l1550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18"/>
        <w:ind w:left="1133" w:right="167"/>
        <w:rPr>
          <w:rFonts w:ascii="Tahoma"/>
        </w:rPr>
      </w:pPr>
      <w:r>
        <w:rPr>
          <w:rFonts w:ascii="Tahoma"/>
          <w:color w:val="414042"/>
        </w:rPr>
        <w:t>Transport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enable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people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to get to school, travel to work,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participate</w:t>
      </w:r>
      <w:r>
        <w:rPr>
          <w:color w:val="414042"/>
          <w:spacing w:val="14"/>
        </w:rPr>
        <w:t> </w:t>
      </w:r>
      <w:r>
        <w:rPr>
          <w:color w:val="414042"/>
        </w:rPr>
        <w:t>in</w:t>
      </w:r>
      <w:r>
        <w:rPr>
          <w:color w:val="414042"/>
          <w:spacing w:val="15"/>
        </w:rPr>
        <w:t> </w:t>
      </w:r>
      <w:r>
        <w:rPr>
          <w:color w:val="414042"/>
        </w:rPr>
        <w:t>their</w:t>
      </w:r>
      <w:r>
        <w:rPr>
          <w:color w:val="414042"/>
          <w:spacing w:val="15"/>
        </w:rPr>
        <w:t> </w:t>
      </w:r>
      <w:r>
        <w:rPr>
          <w:color w:val="414042"/>
        </w:rPr>
        <w:t>community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visit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loved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ones.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But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many</w:t>
      </w:r>
    </w:p>
    <w:p>
      <w:pPr>
        <w:pStyle w:val="BodyText"/>
        <w:spacing w:line="292" w:lineRule="auto"/>
        <w:ind w:left="1133"/>
      </w:pPr>
      <w:r>
        <w:rPr>
          <w:rFonts w:ascii="Tahoma"/>
          <w:color w:val="414042"/>
        </w:rPr>
        <w:t>regions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are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poorly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served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by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public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transport, while existing services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infrastructure</w:t>
      </w:r>
      <w:r>
        <w:rPr>
          <w:color w:val="414042"/>
          <w:spacing w:val="5"/>
        </w:rPr>
        <w:t> </w:t>
      </w:r>
      <w:r>
        <w:rPr>
          <w:color w:val="414042"/>
        </w:rPr>
        <w:t>are</w:t>
      </w:r>
      <w:r>
        <w:rPr>
          <w:color w:val="414042"/>
          <w:spacing w:val="5"/>
        </w:rPr>
        <w:t> </w:t>
      </w:r>
      <w:r>
        <w:rPr>
          <w:color w:val="414042"/>
        </w:rPr>
        <w:t>often</w:t>
      </w:r>
      <w:r>
        <w:rPr>
          <w:color w:val="414042"/>
          <w:spacing w:val="1"/>
        </w:rPr>
        <w:t> </w:t>
      </w:r>
      <w:r>
        <w:rPr>
          <w:color w:val="414042"/>
        </w:rPr>
        <w:t>inaccessible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disabilities</w:t>
      </w:r>
      <w:r>
        <w:rPr>
          <w:color w:val="414042"/>
          <w:spacing w:val="2"/>
        </w:rPr>
        <w:t> </w:t>
      </w:r>
      <w:r>
        <w:rPr>
          <w:color w:val="414042"/>
        </w:rPr>
        <w:t>or</w:t>
      </w:r>
      <w:r>
        <w:rPr>
          <w:color w:val="414042"/>
          <w:spacing w:val="2"/>
        </w:rPr>
        <w:t> </w:t>
      </w:r>
      <w:r>
        <w:rPr>
          <w:color w:val="414042"/>
        </w:rPr>
        <w:t>mobility</w:t>
      </w:r>
      <w:r>
        <w:rPr>
          <w:color w:val="414042"/>
          <w:spacing w:val="2"/>
        </w:rPr>
        <w:t> </w:t>
      </w:r>
      <w:r>
        <w:rPr>
          <w:color w:val="414042"/>
        </w:rPr>
        <w:t>challenges.</w:t>
      </w:r>
    </w:p>
    <w:p>
      <w:pPr>
        <w:pStyle w:val="BodyText"/>
        <w:spacing w:line="290" w:lineRule="auto" w:before="109"/>
        <w:ind w:left="1133" w:right="301"/>
      </w:pPr>
      <w:r>
        <w:rPr>
          <w:color w:val="414042"/>
        </w:rPr>
        <w:t>Infrastructure Victoria’s </w:t>
      </w:r>
      <w:r>
        <w:rPr>
          <w:i/>
          <w:color w:val="414042"/>
        </w:rPr>
        <w:t>30-Year</w:t>
      </w:r>
      <w:r>
        <w:rPr>
          <w:i/>
          <w:color w:val="414042"/>
          <w:spacing w:val="-50"/>
        </w:rPr>
        <w:t> </w:t>
      </w:r>
      <w:r>
        <w:rPr>
          <w:i/>
          <w:color w:val="414042"/>
        </w:rPr>
        <w:t>Infrastructure</w:t>
      </w:r>
      <w:r>
        <w:rPr>
          <w:i/>
          <w:color w:val="414042"/>
          <w:spacing w:val="9"/>
        </w:rPr>
        <w:t> </w:t>
      </w:r>
      <w:r>
        <w:rPr>
          <w:i/>
          <w:color w:val="414042"/>
        </w:rPr>
        <w:t>Strategy</w:t>
      </w:r>
      <w:r>
        <w:rPr>
          <w:i/>
          <w:color w:val="414042"/>
          <w:spacing w:val="10"/>
        </w:rPr>
        <w:t> </w:t>
      </w:r>
      <w:r>
        <w:rPr>
          <w:rFonts w:ascii="Tahoma" w:hAnsi="Tahoma"/>
          <w:color w:val="414042"/>
        </w:rPr>
        <w:t>provides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roadmap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resolve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these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problems.</w:t>
      </w:r>
      <w:r>
        <w:rPr>
          <w:color w:val="414042"/>
          <w:spacing w:val="9"/>
        </w:rPr>
        <w:t> </w:t>
      </w:r>
      <w:r>
        <w:rPr>
          <w:color w:val="414042"/>
        </w:rPr>
        <w:t>This</w:t>
      </w:r>
      <w:r>
        <w:rPr>
          <w:color w:val="414042"/>
          <w:spacing w:val="9"/>
        </w:rPr>
        <w:t> </w:t>
      </w:r>
      <w:r>
        <w:rPr>
          <w:color w:val="414042"/>
        </w:rPr>
        <w:t>Budget</w:t>
      </w:r>
      <w:r>
        <w:rPr>
          <w:color w:val="414042"/>
          <w:spacing w:val="9"/>
        </w:rPr>
        <w:t> </w:t>
      </w:r>
      <w:r>
        <w:rPr>
          <w:color w:val="414042"/>
        </w:rPr>
        <w:t>should</w:t>
      </w:r>
      <w:r>
        <w:rPr>
          <w:color w:val="414042"/>
          <w:spacing w:val="1"/>
        </w:rPr>
        <w:t> </w:t>
      </w:r>
      <w:r>
        <w:rPr>
          <w:color w:val="414042"/>
        </w:rPr>
        <w:t>include</w:t>
      </w:r>
      <w:r>
        <w:rPr>
          <w:color w:val="414042"/>
          <w:spacing w:val="6"/>
        </w:rPr>
        <w:t> </w:t>
      </w:r>
      <w:r>
        <w:rPr>
          <w:rFonts w:ascii="Trebuchet MS" w:hAnsi="Trebuchet MS"/>
          <w:color w:val="002957"/>
        </w:rPr>
        <w:t>a</w:t>
      </w:r>
      <w:r>
        <w:rPr>
          <w:rFonts w:ascii="Trebuchet MS" w:hAnsi="Trebuchet MS"/>
          <w:color w:val="002957"/>
          <w:spacing w:val="1"/>
        </w:rPr>
        <w:t> </w:t>
      </w:r>
      <w:r>
        <w:rPr>
          <w:rFonts w:ascii="Trebuchet MS" w:hAnsi="Trebuchet MS"/>
          <w:color w:val="002957"/>
        </w:rPr>
        <w:t>new</w:t>
      </w:r>
      <w:r>
        <w:rPr>
          <w:rFonts w:ascii="Trebuchet MS" w:hAnsi="Trebuchet MS"/>
          <w:color w:val="002957"/>
          <w:spacing w:val="1"/>
        </w:rPr>
        <w:t> </w:t>
      </w:r>
      <w:r>
        <w:rPr>
          <w:rFonts w:ascii="Trebuchet MS" w:hAnsi="Trebuchet MS"/>
          <w:color w:val="002957"/>
        </w:rPr>
        <w:t>five-year</w:t>
      </w:r>
      <w:r>
        <w:rPr>
          <w:rFonts w:ascii="Trebuchet MS" w:hAnsi="Trebuchet MS"/>
          <w:color w:val="002957"/>
          <w:spacing w:val="1"/>
        </w:rPr>
        <w:t> </w:t>
      </w:r>
      <w:r>
        <w:rPr>
          <w:color w:val="002957"/>
        </w:rPr>
        <w:t>Accessible</w:t>
      </w:r>
      <w:r>
        <w:rPr>
          <w:color w:val="002957"/>
          <w:spacing w:val="9"/>
        </w:rPr>
        <w:t> </w:t>
      </w:r>
      <w:r>
        <w:rPr>
          <w:color w:val="002957"/>
        </w:rPr>
        <w:t>Transport</w:t>
      </w:r>
      <w:r>
        <w:rPr>
          <w:color w:val="002957"/>
          <w:spacing w:val="1"/>
        </w:rPr>
        <w:t> </w:t>
      </w:r>
      <w:r>
        <w:rPr>
          <w:color w:val="002957"/>
        </w:rPr>
        <w:t>Infrastructure</w:t>
      </w:r>
      <w:r>
        <w:rPr>
          <w:color w:val="002957"/>
          <w:spacing w:val="1"/>
        </w:rPr>
        <w:t> </w:t>
      </w:r>
      <w:r>
        <w:rPr>
          <w:color w:val="002957"/>
        </w:rPr>
        <w:t>Blitz</w:t>
      </w:r>
      <w:r>
        <w:rPr>
          <w:rFonts w:ascii="Tahoma" w:hAnsi="Tahoma"/>
          <w:color w:val="414042"/>
        </w:rPr>
        <w:t>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advancing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priority</w:t>
      </w:r>
      <w:r>
        <w:rPr>
          <w:color w:val="414042"/>
          <w:spacing w:val="6"/>
        </w:rPr>
        <w:t> </w:t>
      </w:r>
      <w:r>
        <w:rPr>
          <w:color w:val="414042"/>
        </w:rPr>
        <w:t>projects</w:t>
      </w:r>
      <w:r>
        <w:rPr>
          <w:color w:val="414042"/>
          <w:spacing w:val="6"/>
        </w:rPr>
        <w:t> </w:t>
      </w:r>
      <w:r>
        <w:rPr>
          <w:color w:val="414042"/>
        </w:rPr>
        <w:t>that: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7" w:lineRule="auto" w:before="44" w:after="0"/>
        <w:ind w:left="1303" w:right="382" w:hanging="171"/>
        <w:jc w:val="left"/>
        <w:rPr>
          <w:sz w:val="19"/>
        </w:rPr>
      </w:pPr>
      <w:r>
        <w:rPr>
          <w:color w:val="414042"/>
          <w:sz w:val="19"/>
        </w:rPr>
        <w:t>Make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public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transport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fully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accessible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compliant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legislated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requirements.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0" w:lineRule="auto" w:before="40" w:after="0"/>
        <w:ind w:left="1303" w:right="59" w:hanging="171"/>
        <w:jc w:val="left"/>
        <w:rPr>
          <w:sz w:val="19"/>
        </w:rPr>
      </w:pPr>
      <w:r>
        <w:rPr>
          <w:color w:val="414042"/>
          <w:sz w:val="19"/>
        </w:rPr>
        <w:t>Expand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better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link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transport</w:t>
      </w:r>
      <w:r>
        <w:rPr>
          <w:color w:val="414042"/>
          <w:spacing w:val="-50"/>
          <w:sz w:val="19"/>
        </w:rPr>
        <w:t> </w:t>
      </w:r>
      <w:r>
        <w:rPr>
          <w:rFonts w:ascii="Tahoma" w:hAnsi="Tahoma"/>
          <w:color w:val="414042"/>
          <w:sz w:val="19"/>
        </w:rPr>
        <w:t>services in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communities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experiencing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transport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disadvantage,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including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outer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metropolitan,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regional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rural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communities.</w:t>
      </w:r>
    </w:p>
    <w:p>
      <w:pPr>
        <w:pStyle w:val="BodyText"/>
        <w:spacing w:line="295" w:lineRule="auto" w:before="121"/>
        <w:ind w:left="1133" w:right="181"/>
      </w:pPr>
      <w:r>
        <w:rPr>
          <w:color w:val="414042"/>
        </w:rPr>
        <w:t>Community</w:t>
      </w:r>
      <w:r>
        <w:rPr>
          <w:color w:val="414042"/>
          <w:spacing w:val="52"/>
        </w:rPr>
        <w:t> </w:t>
      </w:r>
      <w:r>
        <w:rPr>
          <w:color w:val="414042"/>
        </w:rPr>
        <w:t>transport</w:t>
      </w:r>
      <w:r>
        <w:rPr>
          <w:color w:val="414042"/>
          <w:spacing w:val="53"/>
        </w:rPr>
        <w:t> </w:t>
      </w:r>
      <w:r>
        <w:rPr>
          <w:color w:val="414042"/>
        </w:rPr>
        <w:t>should</w:t>
      </w:r>
      <w:r>
        <w:rPr>
          <w:color w:val="414042"/>
          <w:spacing w:val="1"/>
        </w:rPr>
        <w:t> </w:t>
      </w:r>
      <w:r>
        <w:rPr>
          <w:color w:val="414042"/>
        </w:rPr>
        <w:t>also</w:t>
      </w:r>
      <w:r>
        <w:rPr>
          <w:color w:val="414042"/>
          <w:spacing w:val="13"/>
        </w:rPr>
        <w:t> </w:t>
      </w:r>
      <w:r>
        <w:rPr>
          <w:color w:val="414042"/>
        </w:rPr>
        <w:t>be</w:t>
      </w:r>
      <w:r>
        <w:rPr>
          <w:color w:val="414042"/>
          <w:spacing w:val="13"/>
        </w:rPr>
        <w:t> </w:t>
      </w:r>
      <w:r>
        <w:rPr>
          <w:color w:val="414042"/>
        </w:rPr>
        <w:t>supported</w:t>
      </w:r>
      <w:r>
        <w:rPr>
          <w:color w:val="414042"/>
          <w:spacing w:val="13"/>
        </w:rPr>
        <w:t> </w:t>
      </w:r>
      <w:r>
        <w:rPr>
          <w:color w:val="414042"/>
        </w:rPr>
        <w:t>to</w:t>
      </w:r>
      <w:r>
        <w:rPr>
          <w:color w:val="414042"/>
          <w:spacing w:val="13"/>
        </w:rPr>
        <w:t> </w:t>
      </w:r>
      <w:r>
        <w:rPr>
          <w:color w:val="414042"/>
        </w:rPr>
        <w:t>play</w:t>
      </w:r>
      <w:r>
        <w:rPr>
          <w:color w:val="414042"/>
          <w:spacing w:val="13"/>
        </w:rPr>
        <w:t> </w:t>
      </w:r>
      <w:r>
        <w:rPr>
          <w:color w:val="414042"/>
        </w:rPr>
        <w:t>its</w:t>
      </w:r>
      <w:r>
        <w:rPr>
          <w:color w:val="414042"/>
          <w:spacing w:val="1"/>
        </w:rPr>
        <w:t> </w:t>
      </w:r>
      <w:r>
        <w:rPr>
          <w:color w:val="414042"/>
        </w:rPr>
        <w:t>part.</w:t>
      </w:r>
      <w:r>
        <w:rPr>
          <w:color w:val="414042"/>
          <w:spacing w:val="4"/>
        </w:rPr>
        <w:t> </w:t>
      </w:r>
      <w:r>
        <w:rPr>
          <w:color w:val="414042"/>
        </w:rPr>
        <w:t>Currently,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sector</w:t>
      </w:r>
      <w:r>
        <w:rPr>
          <w:color w:val="414042"/>
          <w:spacing w:val="4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color w:val="414042"/>
        </w:rPr>
        <w:t>underfunded</w:t>
      </w:r>
      <w:r>
        <w:rPr>
          <w:color w:val="414042"/>
          <w:spacing w:val="12"/>
        </w:rPr>
        <w:t> </w:t>
      </w:r>
      <w:r>
        <w:rPr>
          <w:color w:val="414042"/>
        </w:rPr>
        <w:t>and</w:t>
      </w:r>
      <w:r>
        <w:rPr>
          <w:color w:val="414042"/>
          <w:spacing w:val="12"/>
        </w:rPr>
        <w:t> </w:t>
      </w:r>
      <w:r>
        <w:rPr>
          <w:color w:val="414042"/>
        </w:rPr>
        <w:t>undermined</w:t>
      </w:r>
      <w:r>
        <w:rPr>
          <w:color w:val="414042"/>
          <w:spacing w:val="12"/>
        </w:rPr>
        <w:t> </w:t>
      </w:r>
      <w:r>
        <w:rPr>
          <w:color w:val="414042"/>
        </w:rPr>
        <w:t>by</w:t>
      </w:r>
      <w:r>
        <w:rPr>
          <w:color w:val="414042"/>
          <w:spacing w:val="-50"/>
        </w:rPr>
        <w:t> </w:t>
      </w:r>
      <w:r>
        <w:rPr>
          <w:color w:val="414042"/>
        </w:rPr>
        <w:t>complex</w:t>
      </w:r>
      <w:r>
        <w:rPr>
          <w:color w:val="414042"/>
          <w:spacing w:val="9"/>
        </w:rPr>
        <w:t> </w:t>
      </w:r>
      <w:r>
        <w:rPr>
          <w:color w:val="414042"/>
        </w:rPr>
        <w:t>funding</w:t>
      </w:r>
      <w:r>
        <w:rPr>
          <w:color w:val="414042"/>
          <w:spacing w:val="10"/>
        </w:rPr>
        <w:t> </w:t>
      </w:r>
      <w:r>
        <w:rPr>
          <w:color w:val="414042"/>
        </w:rPr>
        <w:t>arrangements.</w:t>
      </w:r>
      <w:r>
        <w:rPr>
          <w:color w:val="414042"/>
          <w:spacing w:val="1"/>
        </w:rPr>
        <w:t> </w:t>
      </w:r>
      <w:r>
        <w:rPr>
          <w:color w:val="414042"/>
        </w:rPr>
        <w:t>This</w:t>
      </w:r>
      <w:r>
        <w:rPr>
          <w:color w:val="414042"/>
          <w:spacing w:val="7"/>
        </w:rPr>
        <w:t> </w:t>
      </w:r>
      <w:r>
        <w:rPr>
          <w:color w:val="414042"/>
        </w:rPr>
        <w:t>has</w:t>
      </w:r>
      <w:r>
        <w:rPr>
          <w:color w:val="414042"/>
          <w:spacing w:val="8"/>
        </w:rPr>
        <w:t> </w:t>
      </w:r>
      <w:r>
        <w:rPr>
          <w:color w:val="414042"/>
        </w:rPr>
        <w:t>created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8"/>
        </w:rPr>
        <w:t> </w:t>
      </w:r>
      <w:r>
        <w:rPr>
          <w:color w:val="414042"/>
        </w:rPr>
        <w:t>patchwork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/>
          <w:color w:val="414042"/>
          <w:w w:val="95"/>
        </w:rPr>
        <w:t>services</w:t>
      </w:r>
      <w:r>
        <w:rPr>
          <w:rFonts w:ascii="Tahoma"/>
          <w:color w:val="414042"/>
          <w:spacing w:val="18"/>
          <w:w w:val="95"/>
        </w:rPr>
        <w:t> </w:t>
      </w:r>
      <w:r>
        <w:rPr>
          <w:rFonts w:ascii="Tahoma"/>
          <w:color w:val="414042"/>
          <w:w w:val="95"/>
        </w:rPr>
        <w:t>with</w:t>
      </w:r>
      <w:r>
        <w:rPr>
          <w:rFonts w:ascii="Tahoma"/>
          <w:color w:val="414042"/>
          <w:spacing w:val="19"/>
          <w:w w:val="95"/>
        </w:rPr>
        <w:t> </w:t>
      </w:r>
      <w:r>
        <w:rPr>
          <w:rFonts w:ascii="Tahoma"/>
          <w:color w:val="414042"/>
          <w:w w:val="95"/>
        </w:rPr>
        <w:t>different</w:t>
      </w:r>
      <w:r>
        <w:rPr>
          <w:rFonts w:ascii="Tahoma"/>
          <w:color w:val="414042"/>
          <w:spacing w:val="19"/>
          <w:w w:val="95"/>
        </w:rPr>
        <w:t> </w:t>
      </w:r>
      <w:r>
        <w:rPr>
          <w:rFonts w:ascii="Tahoma"/>
          <w:color w:val="414042"/>
          <w:w w:val="95"/>
        </w:rPr>
        <w:t>availability,</w:t>
      </w:r>
      <w:r>
        <w:rPr>
          <w:rFonts w:ascii="Tahoma"/>
          <w:color w:val="414042"/>
          <w:spacing w:val="1"/>
          <w:w w:val="95"/>
        </w:rPr>
        <w:t> </w:t>
      </w:r>
      <w:r>
        <w:rPr>
          <w:color w:val="414042"/>
        </w:rPr>
        <w:t>scope,</w:t>
      </w:r>
      <w:r>
        <w:rPr>
          <w:color w:val="414042"/>
          <w:spacing w:val="4"/>
        </w:rPr>
        <w:t> </w:t>
      </w:r>
      <w:r>
        <w:rPr>
          <w:color w:val="414042"/>
        </w:rPr>
        <w:t>eligibility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fees.</w:t>
      </w:r>
    </w:p>
    <w:p>
      <w:pPr>
        <w:pStyle w:val="BodyText"/>
        <w:spacing w:before="111"/>
        <w:ind w:left="1133"/>
      </w:pP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Budget</w:t>
      </w:r>
      <w:r>
        <w:rPr>
          <w:color w:val="414042"/>
          <w:spacing w:val="9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7" w:lineRule="auto" w:before="94" w:after="0"/>
        <w:ind w:left="1303" w:right="82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Increase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existing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  <w:r>
        <w:rPr>
          <w:color w:val="002957"/>
          <w:spacing w:val="12"/>
          <w:w w:val="105"/>
          <w:sz w:val="19"/>
        </w:rPr>
        <w:t> </w:t>
      </w:r>
      <w:r>
        <w:rPr>
          <w:color w:val="002957"/>
          <w:w w:val="105"/>
          <w:sz w:val="19"/>
        </w:rPr>
        <w:t>transport</w:t>
      </w:r>
      <w:r>
        <w:rPr>
          <w:color w:val="002957"/>
          <w:spacing w:val="12"/>
          <w:w w:val="105"/>
          <w:sz w:val="19"/>
        </w:rPr>
        <w:t> </w:t>
      </w:r>
      <w:r>
        <w:rPr>
          <w:color w:val="002957"/>
          <w:w w:val="105"/>
          <w:sz w:val="19"/>
        </w:rPr>
        <w:t>providers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414042"/>
          <w:w w:val="105"/>
          <w:sz w:val="19"/>
        </w:rPr>
        <w:t>so they can meet current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demand.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40" w:lineRule="auto" w:before="39" w:after="0"/>
        <w:ind w:left="1303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 a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study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unmet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need</w:t>
      </w:r>
    </w:p>
    <w:p>
      <w:pPr>
        <w:pStyle w:val="BodyText"/>
        <w:spacing w:line="283" w:lineRule="auto" w:before="40"/>
        <w:ind w:left="1303"/>
        <w:rPr>
          <w:rFonts w:ascii="Tahoma"/>
        </w:rPr>
      </w:pP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inform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future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evidence-based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investments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that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fill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service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gaps.</w:t>
      </w:r>
    </w:p>
    <w:p>
      <w:pPr>
        <w:pStyle w:val="Heading2"/>
        <w:spacing w:line="216" w:lineRule="auto" w:before="329"/>
        <w:ind w:left="275" w:right="1016"/>
      </w:pPr>
      <w:bookmarkStart w:name="_TOC_250040" w:id="21"/>
      <w:r>
        <w:rPr>
          <w:b w:val="0"/>
        </w:rPr>
        <w:br w:type="column"/>
      </w:r>
      <w:r>
        <w:rPr>
          <w:color w:val="002957"/>
        </w:rPr>
        <w:t>Close the</w:t>
      </w:r>
      <w:r>
        <w:rPr>
          <w:color w:val="002957"/>
          <w:spacing w:val="1"/>
        </w:rPr>
        <w:t> </w:t>
      </w:r>
      <w:r>
        <w:rPr>
          <w:color w:val="002957"/>
        </w:rPr>
        <w:t>digital</w:t>
      </w:r>
      <w:r>
        <w:rPr>
          <w:color w:val="002957"/>
          <w:spacing w:val="-7"/>
        </w:rPr>
        <w:t> </w:t>
      </w:r>
      <w:bookmarkEnd w:id="21"/>
      <w:r>
        <w:rPr>
          <w:color w:val="002957"/>
        </w:rPr>
        <w:t>divide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047195pt;margin-top:10.477686pt;width:20.8pt;height:.1pt;mso-position-horizontal-relative:page;mso-position-vertical-relative:paragraph;z-index:-15668224;mso-wrap-distance-left:0;mso-wrap-distance-right:0" id="docshape266" coordorigin="4441,210" coordsize="416,0" path="m4441,210l4857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8"/>
        <w:ind w:left="275" w:right="86"/>
      </w:pPr>
      <w:r>
        <w:rPr>
          <w:rFonts w:ascii="Tahoma"/>
          <w:color w:val="414042"/>
        </w:rPr>
        <w:t>The internet is a service as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essential</w:t>
      </w:r>
      <w:r>
        <w:rPr>
          <w:color w:val="414042"/>
          <w:spacing w:val="1"/>
        </w:rPr>
        <w:t> </w:t>
      </w:r>
      <w:r>
        <w:rPr>
          <w:color w:val="414042"/>
        </w:rPr>
        <w:t>as</w:t>
      </w:r>
      <w:r>
        <w:rPr>
          <w:color w:val="414042"/>
          <w:spacing w:val="2"/>
        </w:rPr>
        <w:t> </w:t>
      </w:r>
      <w:r>
        <w:rPr>
          <w:color w:val="414042"/>
        </w:rPr>
        <w:t>electricity</w:t>
      </w:r>
      <w:r>
        <w:rPr>
          <w:color w:val="414042"/>
          <w:spacing w:val="1"/>
        </w:rPr>
        <w:t> </w:t>
      </w:r>
      <w:r>
        <w:rPr>
          <w:color w:val="414042"/>
        </w:rPr>
        <w:t>or</w:t>
      </w:r>
      <w:r>
        <w:rPr>
          <w:color w:val="414042"/>
          <w:spacing w:val="2"/>
        </w:rPr>
        <w:t> </w:t>
      </w:r>
      <w:r>
        <w:rPr>
          <w:color w:val="414042"/>
        </w:rPr>
        <w:t>water.</w:t>
      </w:r>
    </w:p>
    <w:p>
      <w:pPr>
        <w:pStyle w:val="BodyText"/>
        <w:spacing w:line="292" w:lineRule="auto"/>
        <w:ind w:left="275"/>
      </w:pPr>
      <w:r>
        <w:rPr>
          <w:rFonts w:ascii="Tahoma" w:hAnsi="Tahoma"/>
          <w:color w:val="414042"/>
        </w:rPr>
        <w:t>But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more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than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300,000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Victorians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7"/>
        </w:rPr>
        <w:t> </w:t>
      </w:r>
      <w:r>
        <w:rPr>
          <w:color w:val="414042"/>
        </w:rPr>
        <w:t>on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wrong</w:t>
      </w:r>
      <w:r>
        <w:rPr>
          <w:color w:val="414042"/>
          <w:spacing w:val="7"/>
        </w:rPr>
        <w:t> </w:t>
      </w:r>
      <w:r>
        <w:rPr>
          <w:color w:val="414042"/>
        </w:rPr>
        <w:t>side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‘digital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divide’.</w:t>
      </w:r>
      <w:r>
        <w:rPr>
          <w:rFonts w:ascii="Tahoma" w:hAnsi="Tahoma"/>
          <w:color w:val="414042"/>
          <w:position w:val="7"/>
          <w:sz w:val="11"/>
        </w:rPr>
        <w:t>20</w:t>
      </w:r>
      <w:r>
        <w:rPr>
          <w:rFonts w:ascii="Tahoma" w:hAnsi="Tahoma"/>
          <w:color w:val="414042"/>
          <w:spacing w:val="23"/>
          <w:position w:val="7"/>
          <w:sz w:val="11"/>
        </w:rPr>
        <w:t> </w:t>
      </w: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makes</w:t>
      </w:r>
      <w:r>
        <w:rPr>
          <w:color w:val="414042"/>
          <w:spacing w:val="6"/>
        </w:rPr>
        <w:t> </w:t>
      </w:r>
      <w:r>
        <w:rPr>
          <w:color w:val="414042"/>
        </w:rPr>
        <w:t>it</w:t>
      </w:r>
      <w:r>
        <w:rPr>
          <w:color w:val="414042"/>
          <w:spacing w:val="5"/>
        </w:rPr>
        <w:t> </w:t>
      </w:r>
      <w:r>
        <w:rPr>
          <w:color w:val="414042"/>
        </w:rPr>
        <w:t>harder</w:t>
      </w:r>
      <w:r>
        <w:rPr>
          <w:color w:val="414042"/>
          <w:spacing w:val="6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414042"/>
        </w:rPr>
        <w:t>people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apply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job,</w:t>
      </w:r>
      <w:r>
        <w:rPr>
          <w:color w:val="414042"/>
          <w:spacing w:val="8"/>
        </w:rPr>
        <w:t> </w:t>
      </w:r>
      <w:r>
        <w:rPr>
          <w:color w:val="414042"/>
        </w:rPr>
        <w:t>get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most</w:t>
      </w:r>
      <w:r>
        <w:rPr>
          <w:color w:val="414042"/>
          <w:spacing w:val="9"/>
        </w:rPr>
        <w:t> </w:t>
      </w:r>
      <w:r>
        <w:rPr>
          <w:color w:val="414042"/>
        </w:rPr>
        <w:t>out</w:t>
      </w:r>
      <w:r>
        <w:rPr>
          <w:color w:val="414042"/>
          <w:spacing w:val="9"/>
        </w:rPr>
        <w:t> </w:t>
      </w:r>
      <w:r>
        <w:rPr>
          <w:color w:val="414042"/>
        </w:rPr>
        <w:t>of</w:t>
      </w:r>
      <w:r>
        <w:rPr>
          <w:color w:val="414042"/>
          <w:spacing w:val="9"/>
        </w:rPr>
        <w:t> </w:t>
      </w:r>
      <w:r>
        <w:rPr>
          <w:color w:val="414042"/>
        </w:rPr>
        <w:t>school</w:t>
      </w:r>
      <w:r>
        <w:rPr>
          <w:color w:val="414042"/>
          <w:spacing w:val="9"/>
        </w:rPr>
        <w:t> </w:t>
      </w:r>
      <w:r>
        <w:rPr>
          <w:color w:val="414042"/>
        </w:rPr>
        <w:t>or</w:t>
      </w:r>
      <w:r>
        <w:rPr>
          <w:color w:val="414042"/>
          <w:spacing w:val="10"/>
        </w:rPr>
        <w:t> </w:t>
      </w:r>
      <w:r>
        <w:rPr>
          <w:color w:val="414042"/>
        </w:rPr>
        <w:t>connect</w:t>
      </w:r>
    </w:p>
    <w:p>
      <w:pPr>
        <w:pStyle w:val="BodyText"/>
        <w:ind w:left="275"/>
      </w:pPr>
      <w:r>
        <w:rPr>
          <w:color w:val="414042"/>
        </w:rPr>
        <w:t>with</w:t>
      </w:r>
      <w:r>
        <w:rPr>
          <w:color w:val="414042"/>
          <w:spacing w:val="3"/>
        </w:rPr>
        <w:t> </w:t>
      </w:r>
      <w:r>
        <w:rPr>
          <w:color w:val="414042"/>
        </w:rPr>
        <w:t>family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friends.</w:t>
      </w:r>
    </w:p>
    <w:p>
      <w:pPr>
        <w:pStyle w:val="BodyText"/>
        <w:spacing w:line="290" w:lineRule="auto" w:before="144"/>
        <w:ind w:left="275" w:right="86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can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build on current initiatives that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improve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access,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affordability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digital</w:t>
      </w:r>
      <w:r>
        <w:rPr>
          <w:color w:val="414042"/>
          <w:spacing w:val="1"/>
        </w:rPr>
        <w:t> </w:t>
      </w:r>
      <w:r>
        <w:rPr>
          <w:color w:val="414042"/>
        </w:rPr>
        <w:t>literacy,</w:t>
      </w:r>
      <w:r>
        <w:rPr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1"/>
        </w:rPr>
        <w:t> </w:t>
      </w:r>
      <w:r>
        <w:rPr>
          <w:color w:val="414042"/>
        </w:rPr>
        <w:t>allocating</w:t>
      </w:r>
      <w:r>
        <w:rPr>
          <w:color w:val="414042"/>
          <w:spacing w:val="1"/>
        </w:rPr>
        <w:t> </w:t>
      </w:r>
      <w:r>
        <w:rPr>
          <w:color w:val="414042"/>
        </w:rPr>
        <w:t>new</w:t>
      </w:r>
      <w:r>
        <w:rPr>
          <w:color w:val="414042"/>
          <w:spacing w:val="1"/>
        </w:rPr>
        <w:t> </w:t>
      </w:r>
      <w:r>
        <w:rPr>
          <w:color w:val="414042"/>
        </w:rPr>
        <w:t>money</w:t>
      </w:r>
      <w:r>
        <w:rPr>
          <w:color w:val="414042"/>
          <w:spacing w:val="5"/>
        </w:rPr>
        <w:t> </w:t>
      </w:r>
      <w:r>
        <w:rPr>
          <w:color w:val="414042"/>
        </w:rPr>
        <w:t>to:</w:t>
      </w:r>
    </w:p>
    <w:p>
      <w:pPr>
        <w:pStyle w:val="ListParagraph"/>
        <w:numPr>
          <w:ilvl w:val="0"/>
          <w:numId w:val="13"/>
        </w:numPr>
        <w:tabs>
          <w:tab w:pos="446" w:val="left" w:leader="none"/>
        </w:tabs>
        <w:spacing w:line="297" w:lineRule="auto" w:before="44" w:after="0"/>
        <w:ind w:left="445" w:right="562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Install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free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NBN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across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all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public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housing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13"/>
        </w:numPr>
        <w:tabs>
          <w:tab w:pos="446" w:val="left" w:leader="none"/>
        </w:tabs>
        <w:spacing w:line="297" w:lineRule="auto" w:before="40" w:after="0"/>
        <w:ind w:left="445" w:right="423" w:hanging="171"/>
        <w:jc w:val="left"/>
        <w:rPr>
          <w:sz w:val="19"/>
        </w:rPr>
      </w:pPr>
      <w:r>
        <w:rPr>
          <w:color w:val="002957"/>
          <w:w w:val="105"/>
          <w:sz w:val="19"/>
        </w:rPr>
        <w:t>Subsidise NBN services for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low-income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households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13"/>
        </w:numPr>
        <w:tabs>
          <w:tab w:pos="446" w:val="left" w:leader="none"/>
        </w:tabs>
        <w:spacing w:line="297" w:lineRule="auto" w:before="41" w:after="0"/>
        <w:ind w:left="445" w:right="7" w:hanging="171"/>
        <w:jc w:val="left"/>
        <w:rPr>
          <w:sz w:val="19"/>
        </w:rPr>
      </w:pPr>
      <w:r>
        <w:rPr>
          <w:color w:val="002957"/>
          <w:sz w:val="19"/>
        </w:rPr>
        <w:t>Give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dongles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devices</w:t>
      </w:r>
      <w:r>
        <w:rPr>
          <w:color w:val="002957"/>
          <w:spacing w:val="15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more</w:t>
      </w:r>
      <w:r>
        <w:rPr>
          <w:color w:val="002957"/>
          <w:spacing w:val="21"/>
          <w:sz w:val="19"/>
        </w:rPr>
        <w:t> </w:t>
      </w:r>
      <w:r>
        <w:rPr>
          <w:color w:val="002957"/>
          <w:sz w:val="19"/>
        </w:rPr>
        <w:t>students</w:t>
      </w:r>
      <w:r>
        <w:rPr>
          <w:color w:val="414042"/>
          <w:sz w:val="19"/>
        </w:rPr>
        <w:t>,</w:t>
      </w:r>
      <w:r>
        <w:rPr>
          <w:color w:val="414042"/>
          <w:spacing w:val="22"/>
          <w:sz w:val="19"/>
        </w:rPr>
        <w:t> </w:t>
      </w:r>
      <w:r>
        <w:rPr>
          <w:color w:val="414042"/>
          <w:sz w:val="19"/>
        </w:rPr>
        <w:t>particularly</w:t>
      </w:r>
      <w:r>
        <w:rPr>
          <w:color w:val="414042"/>
          <w:spacing w:val="22"/>
          <w:sz w:val="19"/>
        </w:rPr>
        <w:t> </w:t>
      </w:r>
      <w:r>
        <w:rPr>
          <w:color w:val="414042"/>
          <w:sz w:val="19"/>
        </w:rPr>
        <w:t>those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large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families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forced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share</w:t>
      </w:r>
    </w:p>
    <w:p>
      <w:pPr>
        <w:pStyle w:val="BodyText"/>
        <w:spacing w:line="215" w:lineRule="exact"/>
        <w:ind w:left="445"/>
        <w:rPr>
          <w:rFonts w:ascii="Tahoma"/>
        </w:rPr>
      </w:pP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device.</w:t>
      </w:r>
    </w:p>
    <w:p>
      <w:pPr>
        <w:pStyle w:val="ListParagraph"/>
        <w:numPr>
          <w:ilvl w:val="0"/>
          <w:numId w:val="13"/>
        </w:numPr>
        <w:tabs>
          <w:tab w:pos="446" w:val="left" w:leader="none"/>
        </w:tabs>
        <w:spacing w:line="295" w:lineRule="auto" w:before="95" w:after="0"/>
        <w:ind w:left="445" w:right="0" w:hanging="171"/>
        <w:jc w:val="left"/>
        <w:rPr>
          <w:sz w:val="19"/>
        </w:rPr>
      </w:pPr>
      <w:r>
        <w:rPr>
          <w:color w:val="002957"/>
          <w:sz w:val="19"/>
        </w:rPr>
        <w:t>Expand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current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‘digital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skills’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training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programs</w:t>
      </w:r>
      <w:r>
        <w:rPr>
          <w:color w:val="002957"/>
          <w:spacing w:val="30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30"/>
          <w:sz w:val="19"/>
        </w:rPr>
        <w:t> </w:t>
      </w:r>
      <w:r>
        <w:rPr>
          <w:color w:val="002957"/>
          <w:sz w:val="19"/>
        </w:rPr>
        <w:t>reach</w:t>
      </w:r>
      <w:r>
        <w:rPr>
          <w:color w:val="002957"/>
          <w:spacing w:val="30"/>
          <w:sz w:val="19"/>
        </w:rPr>
        <w:t> </w:t>
      </w:r>
      <w:r>
        <w:rPr>
          <w:color w:val="002957"/>
          <w:sz w:val="19"/>
        </w:rPr>
        <w:t>more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Victorians</w:t>
      </w:r>
      <w:r>
        <w:rPr>
          <w:color w:val="414042"/>
          <w:sz w:val="19"/>
        </w:rPr>
        <w:t>,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including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seniors,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culturally and linguistically diverse</w:t>
      </w:r>
      <w:r>
        <w:rPr>
          <w:rFonts w:ascii="Tahoma" w:hAnsi="Tahoma"/>
          <w:color w:val="414042"/>
          <w:spacing w:val="-57"/>
          <w:sz w:val="19"/>
        </w:rPr>
        <w:t> </w:t>
      </w:r>
      <w:r>
        <w:rPr>
          <w:color w:val="414042"/>
          <w:sz w:val="19"/>
        </w:rPr>
        <w:t>Victorians,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young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people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carers.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(This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could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include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funding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for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community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services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organisations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establish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technology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mentor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roles,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modelled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on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jobs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were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temporarily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created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through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Working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for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Victoria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scheme.)</w:t>
      </w:r>
    </w:p>
    <w:p>
      <w:pPr>
        <w:pStyle w:val="BodyText"/>
        <w:spacing w:line="292" w:lineRule="auto" w:before="91"/>
        <w:ind w:left="275" w:right="86"/>
        <w:rPr>
          <w:rFonts w:ascii="Tahoma"/>
        </w:rPr>
      </w:pPr>
      <w:r>
        <w:rPr>
          <w:rFonts w:ascii="Tahoma"/>
          <w:color w:val="414042"/>
        </w:rPr>
        <w:t>While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boosts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digital</w:t>
      </w:r>
      <w:r>
        <w:rPr>
          <w:color w:val="414042"/>
          <w:spacing w:val="5"/>
        </w:rPr>
        <w:t> </w:t>
      </w:r>
      <w:r>
        <w:rPr>
          <w:color w:val="414042"/>
        </w:rPr>
        <w:t>access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skills,</w:t>
      </w:r>
      <w:r>
        <w:rPr>
          <w:color w:val="414042"/>
          <w:spacing w:val="6"/>
        </w:rPr>
        <w:t> </w:t>
      </w:r>
      <w:r>
        <w:rPr>
          <w:color w:val="414042"/>
        </w:rPr>
        <w:t>it</w:t>
      </w:r>
      <w:r>
        <w:rPr>
          <w:color w:val="414042"/>
          <w:spacing w:val="6"/>
        </w:rPr>
        <w:t> </w:t>
      </w:r>
      <w:r>
        <w:rPr>
          <w:color w:val="414042"/>
        </w:rPr>
        <w:t>must</w:t>
      </w:r>
      <w:r>
        <w:rPr>
          <w:color w:val="414042"/>
          <w:spacing w:val="1"/>
        </w:rPr>
        <w:t> </w:t>
      </w:r>
      <w:r>
        <w:rPr>
          <w:color w:val="414042"/>
        </w:rPr>
        <w:t>also</w:t>
      </w:r>
      <w:r>
        <w:rPr>
          <w:color w:val="414042"/>
          <w:spacing w:val="11"/>
        </w:rPr>
        <w:t> </w:t>
      </w:r>
      <w:r>
        <w:rPr>
          <w:color w:val="414042"/>
        </w:rPr>
        <w:t>continue</w:t>
      </w:r>
      <w:r>
        <w:rPr>
          <w:color w:val="414042"/>
          <w:spacing w:val="11"/>
        </w:rPr>
        <w:t> </w:t>
      </w:r>
      <w:r>
        <w:rPr>
          <w:color w:val="414042"/>
        </w:rPr>
        <w:t>to</w:t>
      </w:r>
      <w:r>
        <w:rPr>
          <w:color w:val="414042"/>
          <w:spacing w:val="11"/>
        </w:rPr>
        <w:t> </w:t>
      </w:r>
      <w:r>
        <w:rPr>
          <w:color w:val="414042"/>
        </w:rPr>
        <w:t>fund</w:t>
      </w:r>
      <w:r>
        <w:rPr>
          <w:color w:val="414042"/>
          <w:spacing w:val="11"/>
        </w:rPr>
        <w:t> </w:t>
      </w:r>
      <w:r>
        <w:rPr>
          <w:color w:val="414042"/>
        </w:rPr>
        <w:t>non-digital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information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services.</w:t>
      </w:r>
    </w:p>
    <w:p>
      <w:pPr>
        <w:spacing w:line="240" w:lineRule="auto" w:before="0"/>
        <w:rPr>
          <w:rFonts w:ascii="Tahoma"/>
          <w:sz w:val="20"/>
        </w:rPr>
      </w:pPr>
      <w:r>
        <w:rPr/>
        <w:br w:type="column"/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sz w:val="11"/>
        </w:rPr>
      </w:pPr>
      <w:r>
        <w:rPr/>
        <w:pict>
          <v:shape style="position:absolute;margin-left:387.637787pt;margin-top:8.274425pt;width:29.3pt;height:.1pt;mso-position-horizontal-relative:page;mso-position-vertical-relative:paragraph;z-index:-15667712;mso-wrap-distance-left:0;mso-wrap-distance-right:0" id="docshape267" coordorigin="7753,165" coordsize="586,0" path="m7753,165l8339,165e" filled="false" stroked="true" strokeweight=".3pt" strokecolor="#414042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Tahoma"/>
          <w:sz w:val="15"/>
        </w:rPr>
      </w:pP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88" w:lineRule="auto" w:before="0" w:after="0"/>
        <w:ind w:left="529" w:right="1289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Ethnic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Communities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Council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Victoria</w:t>
      </w:r>
      <w:r>
        <w:rPr>
          <w:rFonts w:ascii="Tahoma"/>
          <w:color w:val="414042"/>
          <w:spacing w:val="20"/>
          <w:sz w:val="16"/>
        </w:rPr>
        <w:t> </w:t>
      </w:r>
      <w:r>
        <w:rPr>
          <w:rFonts w:ascii="Tahoma"/>
          <w:color w:val="414042"/>
          <w:sz w:val="16"/>
        </w:rPr>
        <w:t>estimate:</w:t>
      </w:r>
      <w:r>
        <w:rPr>
          <w:rFonts w:ascii="Tahoma"/>
          <w:color w:val="414042"/>
          <w:spacing w:val="21"/>
          <w:sz w:val="16"/>
        </w:rPr>
        <w:t> </w:t>
      </w:r>
      <w:r>
        <w:rPr>
          <w:rFonts w:ascii="Tahoma"/>
          <w:color w:val="414042"/>
          <w:sz w:val="16"/>
        </w:rPr>
        <w:t>$20m/four</w:t>
      </w:r>
      <w:r>
        <w:rPr>
          <w:rFonts w:ascii="Tahoma"/>
          <w:color w:val="414042"/>
          <w:spacing w:val="20"/>
          <w:sz w:val="16"/>
        </w:rPr>
        <w:t> </w:t>
      </w:r>
      <w:r>
        <w:rPr>
          <w:rFonts w:ascii="Tahoma"/>
          <w:color w:val="414042"/>
          <w:sz w:val="16"/>
        </w:rPr>
        <w:t>years.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85" w:lineRule="auto" w:before="82" w:after="0"/>
        <w:ind w:left="529" w:right="1285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Ethnic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Communities</w:t>
      </w:r>
      <w:r>
        <w:rPr>
          <w:rFonts w:ascii="Tahoma"/>
          <w:color w:val="414042"/>
          <w:spacing w:val="12"/>
          <w:sz w:val="16"/>
        </w:rPr>
        <w:t> </w:t>
      </w:r>
      <w:r>
        <w:rPr>
          <w:rFonts w:ascii="Tahoma"/>
          <w:color w:val="414042"/>
          <w:sz w:val="16"/>
        </w:rPr>
        <w:t>Council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Victoria</w:t>
      </w:r>
      <w:r>
        <w:rPr>
          <w:rFonts w:ascii="Tahoma"/>
          <w:color w:val="414042"/>
          <w:spacing w:val="21"/>
          <w:sz w:val="16"/>
        </w:rPr>
        <w:t> </w:t>
      </w:r>
      <w:r>
        <w:rPr>
          <w:rFonts w:ascii="Tahoma"/>
          <w:color w:val="414042"/>
          <w:sz w:val="16"/>
        </w:rPr>
        <w:t>estimate:</w:t>
      </w:r>
      <w:r>
        <w:rPr>
          <w:rFonts w:ascii="Tahoma"/>
          <w:color w:val="414042"/>
          <w:spacing w:val="22"/>
          <w:sz w:val="16"/>
        </w:rPr>
        <w:t> </w:t>
      </w:r>
      <w:r>
        <w:rPr>
          <w:rFonts w:ascii="Tahoma"/>
          <w:color w:val="414042"/>
          <w:sz w:val="16"/>
        </w:rPr>
        <w:t>$36m/four</w:t>
      </w:r>
      <w:r>
        <w:rPr>
          <w:rFonts w:ascii="Tahoma"/>
          <w:color w:val="414042"/>
          <w:spacing w:val="21"/>
          <w:sz w:val="16"/>
        </w:rPr>
        <w:t> </w:t>
      </w:r>
      <w:r>
        <w:rPr>
          <w:rFonts w:ascii="Tahoma"/>
          <w:color w:val="414042"/>
          <w:sz w:val="16"/>
        </w:rPr>
        <w:t>years.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88" w:lineRule="auto" w:before="96" w:after="0"/>
        <w:ind w:left="529" w:right="1449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Thorne</w:t>
      </w:r>
      <w:r>
        <w:rPr>
          <w:color w:val="414042"/>
          <w:spacing w:val="21"/>
          <w:sz w:val="16"/>
        </w:rPr>
        <w:t> </w:t>
      </w:r>
      <w:r>
        <w:rPr>
          <w:color w:val="414042"/>
          <w:sz w:val="16"/>
        </w:rPr>
        <w:t>Harbour</w:t>
      </w:r>
      <w:r>
        <w:rPr>
          <w:color w:val="414042"/>
          <w:spacing w:val="21"/>
          <w:sz w:val="16"/>
        </w:rPr>
        <w:t> </w:t>
      </w:r>
      <w:r>
        <w:rPr>
          <w:color w:val="414042"/>
          <w:sz w:val="16"/>
        </w:rPr>
        <w:t>Health</w:t>
      </w:r>
      <w:r>
        <w:rPr>
          <w:color w:val="414042"/>
          <w:spacing w:val="21"/>
          <w:sz w:val="16"/>
        </w:rPr>
        <w:t> </w:t>
      </w:r>
      <w:r>
        <w:rPr>
          <w:color w:val="414042"/>
          <w:sz w:val="16"/>
        </w:rPr>
        <w:t>estimate:</w:t>
      </w:r>
      <w:r>
        <w:rPr>
          <w:color w:val="414042"/>
          <w:spacing w:val="-42"/>
          <w:sz w:val="16"/>
        </w:rPr>
        <w:t> </w:t>
      </w:r>
      <w:r>
        <w:rPr>
          <w:rFonts w:ascii="Tahoma"/>
          <w:color w:val="414042"/>
          <w:sz w:val="16"/>
        </w:rPr>
        <w:t>at</w:t>
      </w:r>
      <w:r>
        <w:rPr>
          <w:rFonts w:ascii="Tahoma"/>
          <w:color w:val="414042"/>
          <w:spacing w:val="3"/>
          <w:sz w:val="16"/>
        </w:rPr>
        <w:t> </w:t>
      </w:r>
      <w:r>
        <w:rPr>
          <w:rFonts w:ascii="Tahoma"/>
          <w:color w:val="414042"/>
          <w:sz w:val="16"/>
        </w:rPr>
        <w:t>least</w:t>
      </w:r>
      <w:r>
        <w:rPr>
          <w:rFonts w:ascii="Tahoma"/>
          <w:color w:val="414042"/>
          <w:spacing w:val="3"/>
          <w:sz w:val="16"/>
        </w:rPr>
        <w:t> </w:t>
      </w:r>
      <w:r>
        <w:rPr>
          <w:rFonts w:ascii="Tahoma"/>
          <w:color w:val="414042"/>
          <w:sz w:val="16"/>
        </w:rPr>
        <w:t>$40m/two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years.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88" w:lineRule="auto" w:before="92" w:after="0"/>
        <w:ind w:left="529" w:right="1297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As</w:t>
      </w:r>
      <w:r>
        <w:rPr>
          <w:color w:val="414042"/>
          <w:spacing w:val="29"/>
          <w:sz w:val="16"/>
        </w:rPr>
        <w:t> </w:t>
      </w:r>
      <w:r>
        <w:rPr>
          <w:color w:val="414042"/>
          <w:sz w:val="16"/>
        </w:rPr>
        <w:t>recommended</w:t>
      </w:r>
      <w:r>
        <w:rPr>
          <w:color w:val="414042"/>
          <w:spacing w:val="30"/>
          <w:sz w:val="16"/>
        </w:rPr>
        <w:t> </w:t>
      </w:r>
      <w:r>
        <w:rPr>
          <w:color w:val="414042"/>
          <w:sz w:val="16"/>
        </w:rPr>
        <w:t>by</w:t>
      </w:r>
      <w:r>
        <w:rPr>
          <w:color w:val="414042"/>
          <w:spacing w:val="29"/>
          <w:sz w:val="16"/>
        </w:rPr>
        <w:t> </w:t>
      </w:r>
      <w:r>
        <w:rPr>
          <w:color w:val="414042"/>
          <w:sz w:val="16"/>
        </w:rPr>
        <w:t>Infrastructure</w:t>
      </w:r>
      <w:r>
        <w:rPr>
          <w:color w:val="414042"/>
          <w:spacing w:val="-41"/>
          <w:sz w:val="16"/>
        </w:rPr>
        <w:t> </w:t>
      </w:r>
      <w:r>
        <w:rPr>
          <w:rFonts w:ascii="Tahoma"/>
          <w:color w:val="414042"/>
          <w:sz w:val="16"/>
        </w:rPr>
        <w:t>Victoria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in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its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2021</w:t>
      </w:r>
      <w:r>
        <w:rPr>
          <w:rFonts w:ascii="Tahoma"/>
          <w:color w:val="414042"/>
          <w:spacing w:val="5"/>
          <w:sz w:val="16"/>
        </w:rPr>
        <w:t> </w:t>
      </w:r>
      <w:r>
        <w:rPr>
          <w:rFonts w:ascii="Tahoma"/>
          <w:color w:val="414042"/>
          <w:sz w:val="16"/>
        </w:rPr>
        <w:t>update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its</w:t>
      </w:r>
    </w:p>
    <w:p>
      <w:pPr>
        <w:spacing w:line="300" w:lineRule="auto" w:before="7"/>
        <w:ind w:left="529" w:right="1467" w:firstLine="0"/>
        <w:jc w:val="left"/>
        <w:rPr>
          <w:sz w:val="16"/>
        </w:rPr>
      </w:pPr>
      <w:r>
        <w:rPr>
          <w:i/>
          <w:color w:val="414042"/>
          <w:sz w:val="16"/>
        </w:rPr>
        <w:t>30-Year</w:t>
      </w:r>
      <w:r>
        <w:rPr>
          <w:i/>
          <w:color w:val="414042"/>
          <w:spacing w:val="22"/>
          <w:sz w:val="16"/>
        </w:rPr>
        <w:t> </w:t>
      </w:r>
      <w:r>
        <w:rPr>
          <w:i/>
          <w:color w:val="414042"/>
          <w:sz w:val="16"/>
        </w:rPr>
        <w:t>Infrastructure</w:t>
      </w:r>
      <w:r>
        <w:rPr>
          <w:i/>
          <w:color w:val="414042"/>
          <w:spacing w:val="22"/>
          <w:sz w:val="16"/>
        </w:rPr>
        <w:t> </w:t>
      </w:r>
      <w:r>
        <w:rPr>
          <w:i/>
          <w:color w:val="414042"/>
          <w:sz w:val="16"/>
        </w:rPr>
        <w:t>Strategy</w:t>
      </w:r>
      <w:r>
        <w:rPr>
          <w:i/>
          <w:color w:val="414042"/>
          <w:spacing w:val="-41"/>
          <w:sz w:val="16"/>
        </w:rPr>
        <w:t> </w:t>
      </w:r>
      <w:r>
        <w:rPr>
          <w:i/>
          <w:color w:val="414042"/>
          <w:sz w:val="16"/>
        </w:rPr>
        <w:t>for</w:t>
      </w:r>
      <w:r>
        <w:rPr>
          <w:i/>
          <w:color w:val="414042"/>
          <w:spacing w:val="4"/>
          <w:sz w:val="16"/>
        </w:rPr>
        <w:t> </w:t>
      </w:r>
      <w:r>
        <w:rPr>
          <w:i/>
          <w:color w:val="414042"/>
          <w:sz w:val="16"/>
        </w:rPr>
        <w:t>Victoria</w:t>
      </w:r>
      <w:r>
        <w:rPr>
          <w:color w:val="414042"/>
          <w:sz w:val="16"/>
        </w:rPr>
        <w:t>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90" w:lineRule="auto" w:before="76" w:after="0"/>
        <w:ind w:left="529" w:right="1264" w:hanging="284"/>
        <w:jc w:val="left"/>
        <w:rPr>
          <w:rFonts w:ascii="Tahoma" w:hAnsi="Tahoma"/>
          <w:color w:val="414042"/>
          <w:sz w:val="16"/>
        </w:rPr>
      </w:pPr>
      <w:r>
        <w:rPr>
          <w:rFonts w:ascii="Tahoma" w:hAnsi="Tahoma"/>
          <w:color w:val="414042"/>
          <w:sz w:val="16"/>
        </w:rPr>
        <w:t>Australian</w:t>
      </w:r>
      <w:r>
        <w:rPr>
          <w:rFonts w:ascii="Tahoma" w:hAnsi="Tahoma"/>
          <w:color w:val="414042"/>
          <w:spacing w:val="8"/>
          <w:sz w:val="16"/>
        </w:rPr>
        <w:t> </w:t>
      </w:r>
      <w:r>
        <w:rPr>
          <w:rFonts w:ascii="Tahoma" w:hAnsi="Tahoma"/>
          <w:color w:val="414042"/>
          <w:sz w:val="16"/>
        </w:rPr>
        <w:t>Bureau</w:t>
      </w:r>
      <w:r>
        <w:rPr>
          <w:rFonts w:ascii="Tahoma" w:hAnsi="Tahoma"/>
          <w:color w:val="414042"/>
          <w:spacing w:val="8"/>
          <w:sz w:val="16"/>
        </w:rPr>
        <w:t> </w:t>
      </w:r>
      <w:r>
        <w:rPr>
          <w:rFonts w:ascii="Tahoma" w:hAnsi="Tahoma"/>
          <w:color w:val="414042"/>
          <w:sz w:val="16"/>
        </w:rPr>
        <w:t>of</w:t>
      </w:r>
      <w:r>
        <w:rPr>
          <w:rFonts w:ascii="Tahoma" w:hAnsi="Tahoma"/>
          <w:color w:val="414042"/>
          <w:spacing w:val="8"/>
          <w:sz w:val="16"/>
        </w:rPr>
        <w:t> </w:t>
      </w:r>
      <w:r>
        <w:rPr>
          <w:rFonts w:ascii="Tahoma" w:hAnsi="Tahoma"/>
          <w:color w:val="414042"/>
          <w:sz w:val="16"/>
        </w:rPr>
        <w:t>Statistics,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Household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use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information</w:t>
      </w:r>
      <w:r>
        <w:rPr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technology</w:t>
      </w:r>
      <w:r>
        <w:rPr>
          <w:rFonts w:ascii="Tahoma" w:hAnsi="Tahoma"/>
          <w:color w:val="414042"/>
          <w:spacing w:val="25"/>
          <w:sz w:val="16"/>
        </w:rPr>
        <w:t> </w:t>
      </w:r>
      <w:r>
        <w:rPr>
          <w:rFonts w:ascii="Tahoma" w:hAnsi="Tahoma"/>
          <w:color w:val="414042"/>
          <w:sz w:val="16"/>
        </w:rPr>
        <w:t>2016–17,</w:t>
      </w:r>
      <w:r>
        <w:rPr>
          <w:rFonts w:ascii="Tahoma" w:hAnsi="Tahoma"/>
          <w:color w:val="414042"/>
          <w:spacing w:val="25"/>
          <w:sz w:val="16"/>
        </w:rPr>
        <w:t> </w:t>
      </w:r>
      <w:hyperlink r:id="rId78">
        <w:r>
          <w:rPr>
            <w:rFonts w:ascii="Tahoma" w:hAnsi="Tahoma"/>
            <w:color w:val="414042"/>
            <w:sz w:val="16"/>
          </w:rPr>
          <w:t>www.abs.gov.</w:t>
        </w:r>
      </w:hyperlink>
      <w:r>
        <w:rPr>
          <w:rFonts w:ascii="Tahoma" w:hAnsi="Tahoma"/>
          <w:color w:val="414042"/>
          <w:spacing w:val="-47"/>
          <w:sz w:val="16"/>
        </w:rPr>
        <w:t> </w:t>
      </w:r>
      <w:r>
        <w:rPr>
          <w:rFonts w:ascii="Tahoma" w:hAnsi="Tahoma"/>
          <w:color w:val="414042"/>
          <w:sz w:val="16"/>
        </w:rPr>
        <w:t>au/ausstats/abs@.nsf/mf/8146.0</w:t>
      </w:r>
    </w:p>
    <w:p>
      <w:pPr>
        <w:spacing w:after="0" w:line="290" w:lineRule="auto"/>
        <w:jc w:val="left"/>
        <w:rPr>
          <w:rFonts w:ascii="Tahoma" w:hAnsi="Tahoma"/>
          <w:sz w:val="16"/>
        </w:rPr>
        <w:sectPr>
          <w:type w:val="continuous"/>
          <w:pgSz w:w="11910" w:h="16840"/>
          <w:pgMar w:header="340" w:footer="0" w:top="1580" w:bottom="280" w:left="0" w:right="0"/>
          <w:cols w:num="3" w:equalWidth="0">
            <w:col w:w="4126" w:space="40"/>
            <w:col w:w="3301" w:space="39"/>
            <w:col w:w="4404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7"/>
        </w:rPr>
      </w:pPr>
    </w:p>
    <w:p>
      <w:pPr>
        <w:pStyle w:val="BodyText"/>
        <w:spacing w:line="68" w:lineRule="exact"/>
        <w:ind w:left="11055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268" coordorigin="0,0" coordsize="284,69">
            <v:rect style="position:absolute;left:0;top:0;width:284;height:69" id="docshape269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85"/>
        <w:ind w:left="0" w:right="564" w:firstLine="0"/>
        <w:jc w:val="righ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23</w:t>
      </w:r>
    </w:p>
    <w:p>
      <w:pPr>
        <w:spacing w:after="0"/>
        <w:jc w:val="right"/>
        <w:rPr>
          <w:rFonts w:ascii="Tahoma"/>
          <w:sz w:val="15"/>
        </w:rPr>
        <w:sectPr>
          <w:type w:val="continuous"/>
          <w:pgSz w:w="11910" w:h="16840"/>
          <w:pgMar w:header="340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group style="position:absolute;margin-left:22.677pt;margin-top:31.182014pt;width:549.950pt;height:788.05pt;mso-position-horizontal-relative:page;mso-position-vertical-relative:page;z-index:-17888256" id="docshapegroup271" coordorigin="454,624" coordsize="10999,15761">
            <v:shape style="position:absolute;left:453;top:623;width:10999;height:15761" type="#_x0000_t75" id="docshape272" stroked="false">
              <v:imagedata r:id="rId80" o:title=""/>
            </v:shape>
            <v:rect style="position:absolute;left:566;top:15967;width:284;height:69" id="docshape273" filled="true" fillcolor="#c7d9de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23"/>
        </w:rPr>
      </w:pPr>
    </w:p>
    <w:p>
      <w:pPr>
        <w:spacing w:before="100"/>
        <w:ind w:left="572" w:right="0" w:firstLine="0"/>
        <w:jc w:val="left"/>
        <w:rPr>
          <w:rFonts w:ascii="Tahoma"/>
          <w:sz w:val="15"/>
        </w:rPr>
      </w:pPr>
      <w:r>
        <w:rPr>
          <w:color w:val="FFFFFF"/>
          <w:spacing w:val="-87"/>
          <w:w w:val="103"/>
          <w:sz w:val="15"/>
        </w:rPr>
        <w:t>2</w:t>
      </w:r>
      <w:r>
        <w:rPr>
          <w:rFonts w:ascii="Tahoma"/>
          <w:w w:val="105"/>
          <w:sz w:val="15"/>
        </w:rPr>
        <w:t>2</w:t>
      </w:r>
      <w:r>
        <w:rPr>
          <w:color w:val="FFFFFF"/>
          <w:spacing w:val="-87"/>
          <w:w w:val="103"/>
          <w:sz w:val="15"/>
        </w:rPr>
        <w:t>4</w:t>
      </w:r>
      <w:r>
        <w:rPr>
          <w:rFonts w:ascii="Tahoma"/>
          <w:w w:val="105"/>
          <w:sz w:val="15"/>
        </w:rPr>
        <w:t>4</w:t>
      </w:r>
    </w:p>
    <w:p>
      <w:pPr>
        <w:spacing w:after="0"/>
        <w:jc w:val="left"/>
        <w:rPr>
          <w:rFonts w:ascii="Tahoma"/>
          <w:sz w:val="15"/>
        </w:rPr>
        <w:sectPr>
          <w:headerReference w:type="even" r:id="rId79"/>
          <w:pgSz w:w="11910" w:h="16840"/>
          <w:pgMar w:header="323" w:footer="0" w:top="520" w:bottom="280" w:left="0" w:right="0"/>
        </w:sectPr>
      </w:pPr>
    </w:p>
    <w:p>
      <w:pPr>
        <w:pStyle w:val="Heading1"/>
        <w:spacing w:line="230" w:lineRule="auto" w:before="905"/>
      </w:pPr>
      <w:bookmarkStart w:name="_TOC_250039" w:id="22"/>
      <w:r>
        <w:rPr>
          <w:color w:val="485DAA"/>
          <w:w w:val="90"/>
        </w:rPr>
        <w:t>Affordable</w:t>
      </w:r>
      <w:r>
        <w:rPr>
          <w:color w:val="485DAA"/>
          <w:spacing w:val="1"/>
          <w:w w:val="90"/>
        </w:rPr>
        <w:t> </w:t>
      </w:r>
      <w:bookmarkEnd w:id="22"/>
      <w:r>
        <w:rPr>
          <w:color w:val="485DAA"/>
        </w:rPr>
        <w:t>living</w:t>
      </w:r>
    </w:p>
    <w:p>
      <w:pPr>
        <w:spacing w:before="91"/>
        <w:ind w:left="1133" w:right="0" w:firstLine="0"/>
        <w:jc w:val="left"/>
        <w:rPr>
          <w:sz w:val="15"/>
        </w:rPr>
      </w:pPr>
      <w:r>
        <w:rPr/>
        <w:br w:type="column"/>
      </w:r>
      <w:r>
        <w:rPr>
          <w:color w:val="414042"/>
          <w:w w:val="95"/>
          <w:sz w:val="15"/>
        </w:rPr>
        <w:t>THE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6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spacing w:after="0"/>
        <w:jc w:val="left"/>
        <w:rPr>
          <w:sz w:val="15"/>
        </w:rPr>
        <w:sectPr>
          <w:headerReference w:type="default" r:id="rId81"/>
          <w:pgSz w:w="11910" w:h="16840"/>
          <w:pgMar w:header="0" w:footer="0" w:top="240" w:bottom="280" w:left="0" w:right="0"/>
          <w:cols w:num="2" w:equalWidth="0">
            <w:col w:w="4823" w:space="3376"/>
            <w:col w:w="3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Heading2"/>
        <w:spacing w:line="216" w:lineRule="auto" w:before="318"/>
        <w:ind w:right="770"/>
      </w:pPr>
      <w:bookmarkStart w:name="_TOC_250038" w:id="23"/>
      <w:r>
        <w:rPr>
          <w:color w:val="002957"/>
          <w:spacing w:val="-1"/>
        </w:rPr>
        <w:t>Wipe COVID-era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utility</w:t>
      </w:r>
      <w:r>
        <w:rPr>
          <w:color w:val="002957"/>
          <w:spacing w:val="-25"/>
          <w:w w:val="105"/>
        </w:rPr>
        <w:t> </w:t>
      </w:r>
      <w:bookmarkEnd w:id="23"/>
      <w:r>
        <w:rPr>
          <w:color w:val="002957"/>
          <w:w w:val="105"/>
        </w:rPr>
        <w:t>debts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2567pt;width:20.6pt;height:.1pt;mso-position-horizontal-relative:page;mso-position-vertical-relative:paragraph;z-index:-15666176;mso-wrap-distance-left:0;mso-wrap-distance-right:0" id="docshape274" coordorigin="1134,210" coordsize="412,0" path="m1134,210l1545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before="218"/>
        <w:ind w:left="1133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has</w:t>
      </w:r>
    </w:p>
    <w:p>
      <w:pPr>
        <w:pStyle w:val="BodyText"/>
        <w:spacing w:line="292" w:lineRule="auto" w:before="53"/>
        <w:ind w:left="1133"/>
      </w:pPr>
      <w:r>
        <w:rPr>
          <w:color w:val="414042"/>
        </w:rPr>
        <w:t>a</w:t>
      </w:r>
      <w:r>
        <w:rPr>
          <w:color w:val="414042"/>
          <w:spacing w:val="1"/>
        </w:rPr>
        <w:t> </w:t>
      </w:r>
      <w:r>
        <w:rPr>
          <w:color w:val="414042"/>
        </w:rPr>
        <w:t>wide</w:t>
      </w:r>
      <w:r>
        <w:rPr>
          <w:color w:val="414042"/>
          <w:spacing w:val="2"/>
        </w:rPr>
        <w:t> </w:t>
      </w:r>
      <w:r>
        <w:rPr>
          <w:color w:val="414042"/>
        </w:rPr>
        <w:t>range</w:t>
      </w:r>
      <w:r>
        <w:rPr>
          <w:color w:val="414042"/>
          <w:spacing w:val="2"/>
        </w:rPr>
        <w:t> </w:t>
      </w:r>
      <w:r>
        <w:rPr>
          <w:color w:val="414042"/>
        </w:rPr>
        <w:t>of</w:t>
      </w:r>
      <w:r>
        <w:rPr>
          <w:color w:val="414042"/>
          <w:spacing w:val="2"/>
        </w:rPr>
        <w:t> </w:t>
      </w:r>
      <w:r>
        <w:rPr>
          <w:color w:val="414042"/>
        </w:rPr>
        <w:t>policy,</w:t>
      </w:r>
      <w:r>
        <w:rPr>
          <w:color w:val="414042"/>
          <w:spacing w:val="2"/>
        </w:rPr>
        <w:t> </w:t>
      </w:r>
      <w:r>
        <w:rPr>
          <w:color w:val="414042"/>
        </w:rPr>
        <w:t>regulatory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and funding levers to support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people</w:t>
      </w:r>
      <w:r>
        <w:rPr>
          <w:color w:val="414042"/>
          <w:spacing w:val="2"/>
        </w:rPr>
        <w:t> </w:t>
      </w:r>
      <w:r>
        <w:rPr>
          <w:color w:val="414042"/>
        </w:rPr>
        <w:t>to</w:t>
      </w:r>
      <w:r>
        <w:rPr>
          <w:color w:val="414042"/>
          <w:spacing w:val="2"/>
        </w:rPr>
        <w:t> </w:t>
      </w:r>
      <w:r>
        <w:rPr>
          <w:color w:val="414042"/>
        </w:rPr>
        <w:t>pay</w:t>
      </w:r>
      <w:r>
        <w:rPr>
          <w:color w:val="414042"/>
          <w:spacing w:val="2"/>
        </w:rPr>
        <w:t> </w:t>
      </w:r>
      <w:r>
        <w:rPr>
          <w:color w:val="414042"/>
        </w:rPr>
        <w:t>for</w:t>
      </w:r>
      <w:r>
        <w:rPr>
          <w:color w:val="414042"/>
          <w:spacing w:val="3"/>
        </w:rPr>
        <w:t> </w:t>
      </w:r>
      <w:r>
        <w:rPr>
          <w:color w:val="414042"/>
        </w:rPr>
        <w:t>essential</w:t>
      </w:r>
      <w:r>
        <w:rPr>
          <w:color w:val="414042"/>
          <w:spacing w:val="2"/>
        </w:rPr>
        <w:t> </w:t>
      </w:r>
      <w:r>
        <w:rPr>
          <w:color w:val="414042"/>
        </w:rPr>
        <w:t>utilities</w:t>
      </w:r>
      <w:r>
        <w:rPr>
          <w:color w:val="414042"/>
          <w:spacing w:val="-50"/>
        </w:rPr>
        <w:t> </w:t>
      </w:r>
      <w:r>
        <w:rPr>
          <w:color w:val="414042"/>
        </w:rPr>
        <w:t>like</w:t>
      </w:r>
      <w:r>
        <w:rPr>
          <w:color w:val="414042"/>
          <w:spacing w:val="3"/>
        </w:rPr>
        <w:t> </w:t>
      </w:r>
      <w:r>
        <w:rPr>
          <w:color w:val="414042"/>
        </w:rPr>
        <w:t>electricity,</w:t>
      </w:r>
      <w:r>
        <w:rPr>
          <w:color w:val="414042"/>
          <w:spacing w:val="3"/>
        </w:rPr>
        <w:t> </w:t>
      </w:r>
      <w:r>
        <w:rPr>
          <w:color w:val="414042"/>
        </w:rPr>
        <w:t>water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gas.</w:t>
      </w:r>
    </w:p>
    <w:p>
      <w:pPr>
        <w:pStyle w:val="BodyText"/>
        <w:spacing w:line="290" w:lineRule="auto" w:before="102"/>
        <w:ind w:left="1133"/>
      </w:pPr>
      <w:r>
        <w:rPr/>
        <w:pict>
          <v:group style="position:absolute;margin-left:221.811005pt;margin-top:174.241623pt;width:320.2pt;height:254.45pt;mso-position-horizontal-relative:page;mso-position-vertical-relative:paragraph;z-index:15793152" id="docshapegroup275" coordorigin="4436,3485" coordsize="6404,5089">
            <v:rect style="position:absolute;left:4436;top:3484;width:6404;height:5089" id="docshape276" filled="true" fillcolor="#ffffff" stroked="false">
              <v:fill type="solid"/>
            </v:rect>
            <v:line style="position:absolute" from="5139,4361" to="10494,4361" stroked="true" strokeweight=".38pt" strokecolor="#a7a9ac">
              <v:stroke dashstyle="solid"/>
            </v:line>
            <v:line style="position:absolute" from="5139,4833" to="10494,4833" stroked="true" strokeweight=".38pt" strokecolor="#a7a9ac">
              <v:stroke dashstyle="solid"/>
            </v:line>
            <v:line style="position:absolute" from="5139,5305" to="10494,5305" stroked="true" strokeweight=".38pt" strokecolor="#a7a9ac">
              <v:stroke dashstyle="solid"/>
            </v:line>
            <v:line style="position:absolute" from="5139,5771" to="10494,5771" stroked="true" strokeweight=".38pt" strokecolor="#a7a9ac">
              <v:stroke dashstyle="solid"/>
            </v:line>
            <v:line style="position:absolute" from="5139,6243" to="10494,6243" stroked="true" strokeweight=".38pt" strokecolor="#a7a9ac">
              <v:stroke dashstyle="solid"/>
            </v:line>
            <v:line style="position:absolute" from="5139,6715" to="10494,6715" stroked="true" strokeweight=".38pt" strokecolor="#a7a9ac">
              <v:stroke dashstyle="solid"/>
            </v:line>
            <v:line style="position:absolute" from="5139,7185" to="10494,7185" stroked="true" strokeweight=".38pt" strokecolor="#a7a9ac">
              <v:stroke dashstyle="solid"/>
            </v:line>
            <v:line style="position:absolute" from="7505,8188" to="7096,8188" stroked="true" strokeweight="1.33pt" strokecolor="#485daa">
              <v:stroke dashstyle="solid"/>
            </v:line>
            <v:line style="position:absolute" from="5581,8188" to="5172,8188" stroked="true" strokeweight="1.33pt" strokecolor="#f26722">
              <v:stroke dashstyle="solid"/>
            </v:line>
            <v:line style="position:absolute" from="8994,8188" to="8586,8188" stroked="true" strokeweight="1.33pt" strokecolor="#485daa">
              <v:stroke dashstyle="dot"/>
            </v:line>
            <v:shape style="position:absolute;left:5139;top:5771;width:5351;height:1408" id="docshape277" coordorigin="5139,5771" coordsize="5351,1408" path="m5139,7179l8350,7179,8887,5771,10490,5771e" filled="false" stroked="true" strokeweight="1.33pt" strokecolor="#f26722">
              <v:path arrowok="t"/>
              <v:stroke dashstyle="solid"/>
            </v:shape>
            <v:shape style="position:absolute;left:5149;top:5034;width:5340;height:2129" id="docshape278" coordorigin="5149,5035" coordsize="5340,2129" path="m5149,7164l5662,6390,6202,5863,6740,6256,7274,5953,7818,5892,8886,5035,9422,5098,9955,5041,10489,5432e" filled="false" stroked="true" strokeweight="1.33pt" strokecolor="#485daa">
              <v:path arrowok="t"/>
              <v:stroke dashstyle="solid"/>
            </v:shape>
            <v:line style="position:absolute" from="5130,6663" to="5133,6662" stroked="true" strokeweight="1.33pt" strokecolor="#485daa">
              <v:stroke dashstyle="solid"/>
            </v:line>
            <v:line style="position:absolute" from="5187,6645" to="5219,6634" stroked="true" strokeweight="1.33pt" strokecolor="#485daa">
              <v:stroke dashstyle="dot"/>
            </v:line>
            <v:line style="position:absolute" from="5246,6625" to="10455,4914" stroked="true" strokeweight="1.33pt" strokecolor="#485daa">
              <v:stroke dashstyle="dot"/>
            </v:line>
            <v:line style="position:absolute" from="10482,4905" to="10485,4904" stroked="true" strokeweight="1.33pt" strokecolor="#485daa">
              <v:stroke dashstyle="solid"/>
            </v:line>
            <v:shape style="position:absolute;left:4663;top:3669;width:4575;height:3599" type="#_x0000_t202" id="docshape279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Palatino Linotype"/>
                        <w:b/>
                        <w:sz w:val="22"/>
                      </w:rPr>
                    </w:pP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Support</w:t>
                    </w:r>
                    <w:r>
                      <w:rPr>
                        <w:rFonts w:ascii="Palatino Linotype"/>
                        <w:b/>
                        <w:color w:val="002957"/>
                        <w:spacing w:val="-2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is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not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keeping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pace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with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price</w:t>
                    </w:r>
                    <w:r>
                      <w:rPr>
                        <w:rFonts w:ascii="Palatino Linotype"/>
                        <w:b/>
                        <w:color w:val="002957"/>
                        <w:spacing w:val="-1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Palatino Linotype"/>
                        <w:b/>
                        <w:color w:val="002957"/>
                        <w:w w:val="105"/>
                        <w:sz w:val="22"/>
                      </w:rPr>
                      <w:t>rises.</w:t>
                    </w:r>
                  </w:p>
                  <w:p>
                    <w:pPr>
                      <w:spacing w:before="283"/>
                      <w:ind w:left="24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sz w:val="15"/>
                      </w:rPr>
                      <w:t>60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sz w:val="15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sz w:val="15"/>
                      </w:rPr>
                      <w:t>40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sz w:val="15"/>
                      </w:rPr>
                      <w:t>30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sz w:val="15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4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sz w:val="15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3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w w:val="101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41;top:8095;width:1175;height:180" type="#_x0000_t202" id="docshape28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w w:val="95"/>
                        <w:sz w:val="15"/>
                      </w:rPr>
                      <w:t>Utility</w:t>
                    </w:r>
                    <w:r>
                      <w:rPr>
                        <w:color w:val="414042"/>
                        <w:spacing w:val="2"/>
                        <w:w w:val="95"/>
                        <w:sz w:val="15"/>
                      </w:rPr>
                      <w:t> </w:t>
                    </w:r>
                    <w:r>
                      <w:rPr>
                        <w:color w:val="414042"/>
                        <w:w w:val="95"/>
                        <w:sz w:val="15"/>
                      </w:rPr>
                      <w:t>Relief</w:t>
                    </w:r>
                    <w:r>
                      <w:rPr>
                        <w:color w:val="414042"/>
                        <w:spacing w:val="2"/>
                        <w:w w:val="95"/>
                        <w:sz w:val="15"/>
                      </w:rPr>
                      <w:t> </w:t>
                    </w:r>
                    <w:r>
                      <w:rPr>
                        <w:color w:val="414042"/>
                        <w:w w:val="95"/>
                        <w:sz w:val="15"/>
                      </w:rPr>
                      <w:t>Grant</w:t>
                    </w:r>
                  </w:p>
                </w:txbxContent>
              </v:textbox>
              <w10:wrap type="none"/>
            </v:shape>
            <v:shape style="position:absolute;left:7572;top:8095;width:766;height:180" type="#_x0000_t202" id="docshape281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sz w:val="15"/>
                      </w:rPr>
                      <w:t>Utility</w:t>
                    </w:r>
                    <w:r>
                      <w:rPr>
                        <w:color w:val="414042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414042"/>
                        <w:sz w:val="15"/>
                      </w:rPr>
                      <w:t>costs</w:t>
                    </w:r>
                  </w:p>
                </w:txbxContent>
              </v:textbox>
              <w10:wrap type="none"/>
            </v:shape>
            <v:shape style="position:absolute;left:9075;top:8095;width:1220;height:180" type="#_x0000_t202" id="docshape28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042"/>
                        <w:w w:val="95"/>
                        <w:sz w:val="15"/>
                      </w:rPr>
                      <w:t>Utility</w:t>
                    </w:r>
                    <w:r>
                      <w:rPr>
                        <w:color w:val="414042"/>
                        <w:spacing w:val="7"/>
                        <w:w w:val="95"/>
                        <w:sz w:val="15"/>
                      </w:rPr>
                      <w:t> </w:t>
                    </w:r>
                    <w:r>
                      <w:rPr>
                        <w:color w:val="414042"/>
                        <w:w w:val="95"/>
                        <w:sz w:val="15"/>
                      </w:rPr>
                      <w:t>costs</w:t>
                    </w:r>
                    <w:r>
                      <w:rPr>
                        <w:color w:val="414042"/>
                        <w:spacing w:val="8"/>
                        <w:w w:val="95"/>
                        <w:sz w:val="15"/>
                      </w:rPr>
                      <w:t> </w:t>
                    </w:r>
                    <w:r>
                      <w:rPr>
                        <w:color w:val="414042"/>
                        <w:w w:val="95"/>
                        <w:sz w:val="15"/>
                      </w:rPr>
                      <w:t>(trend)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color w:val="414042"/>
        </w:rPr>
        <w:t>But utility bills and debts have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mounted</w:t>
      </w:r>
      <w:r>
        <w:rPr>
          <w:color w:val="414042"/>
          <w:spacing w:val="5"/>
        </w:rPr>
        <w:t> </w:t>
      </w:r>
      <w:r>
        <w:rPr>
          <w:color w:val="414042"/>
        </w:rPr>
        <w:t>during</w:t>
      </w:r>
      <w:r>
        <w:rPr>
          <w:color w:val="414042"/>
          <w:spacing w:val="5"/>
        </w:rPr>
        <w:t> </w:t>
      </w:r>
      <w:r>
        <w:rPr>
          <w:color w:val="414042"/>
        </w:rPr>
        <w:t>COVID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our</w:t>
      </w:r>
      <w:r>
        <w:rPr>
          <w:color w:val="414042"/>
          <w:spacing w:val="1"/>
        </w:rPr>
        <w:t> </w:t>
      </w:r>
      <w:r>
        <w:rPr>
          <w:color w:val="414042"/>
        </w:rPr>
        <w:t>safety</w:t>
      </w:r>
      <w:r>
        <w:rPr>
          <w:color w:val="414042"/>
          <w:spacing w:val="6"/>
        </w:rPr>
        <w:t> </w:t>
      </w:r>
      <w:r>
        <w:rPr>
          <w:color w:val="414042"/>
        </w:rPr>
        <w:t>net</w:t>
      </w:r>
      <w:r>
        <w:rPr>
          <w:color w:val="414042"/>
          <w:spacing w:val="7"/>
        </w:rPr>
        <w:t> </w:t>
      </w:r>
      <w:r>
        <w:rPr>
          <w:color w:val="414042"/>
        </w:rPr>
        <w:t>has</w:t>
      </w:r>
      <w:r>
        <w:rPr>
          <w:color w:val="414042"/>
          <w:spacing w:val="7"/>
        </w:rPr>
        <w:t> </w:t>
      </w:r>
      <w:r>
        <w:rPr>
          <w:color w:val="414042"/>
        </w:rPr>
        <w:t>been</w:t>
      </w:r>
      <w:r>
        <w:rPr>
          <w:color w:val="414042"/>
          <w:spacing w:val="7"/>
        </w:rPr>
        <w:t> </w:t>
      </w:r>
      <w:r>
        <w:rPr>
          <w:color w:val="414042"/>
        </w:rPr>
        <w:t>found</w:t>
      </w:r>
      <w:r>
        <w:rPr>
          <w:color w:val="414042"/>
          <w:spacing w:val="6"/>
        </w:rPr>
        <w:t> </w:t>
      </w:r>
      <w:r>
        <w:rPr>
          <w:color w:val="414042"/>
        </w:rPr>
        <w:t>wanting.</w:t>
      </w:r>
      <w:r>
        <w:rPr>
          <w:color w:val="414042"/>
          <w:spacing w:val="-49"/>
        </w:rPr>
        <w:t> </w:t>
      </w:r>
      <w:r>
        <w:rPr>
          <w:color w:val="414042"/>
        </w:rPr>
        <w:t>Data</w:t>
      </w:r>
      <w:r>
        <w:rPr>
          <w:color w:val="414042"/>
          <w:spacing w:val="3"/>
        </w:rPr>
        <w:t> </w:t>
      </w:r>
      <w:r>
        <w:rPr>
          <w:color w:val="414042"/>
        </w:rPr>
        <w:t>from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Victorian</w:t>
      </w:r>
      <w:r>
        <w:rPr>
          <w:color w:val="414042"/>
          <w:spacing w:val="4"/>
        </w:rPr>
        <w:t> </w:t>
      </w:r>
      <w:r>
        <w:rPr>
          <w:color w:val="414042"/>
        </w:rPr>
        <w:t>regulator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that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shows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average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energy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debts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414042"/>
        </w:rPr>
        <w:t>households</w:t>
      </w:r>
      <w:r>
        <w:rPr>
          <w:color w:val="414042"/>
          <w:spacing w:val="1"/>
        </w:rPr>
        <w:t> </w:t>
      </w:r>
      <w:r>
        <w:rPr>
          <w:color w:val="414042"/>
        </w:rPr>
        <w:t>that</w:t>
      </w:r>
      <w:r>
        <w:rPr>
          <w:color w:val="414042"/>
          <w:spacing w:val="52"/>
        </w:rPr>
        <w:t> </w:t>
      </w:r>
      <w:r>
        <w:rPr>
          <w:color w:val="414042"/>
        </w:rPr>
        <w:t>are</w:t>
      </w:r>
      <w:r>
        <w:rPr>
          <w:color w:val="414042"/>
          <w:spacing w:val="53"/>
        </w:rPr>
        <w:t> </w:t>
      </w:r>
      <w:r>
        <w:rPr>
          <w:color w:val="414042"/>
        </w:rPr>
        <w:t>getting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help from their retailers is $1,097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(electricity) and $816 (gas).</w:t>
      </w:r>
      <w:r>
        <w:rPr>
          <w:rFonts w:ascii="Tahoma" w:hAnsi="Tahoma"/>
          <w:color w:val="414042"/>
          <w:position w:val="7"/>
          <w:sz w:val="11"/>
        </w:rPr>
        <w:t>21</w:t>
      </w:r>
      <w:r>
        <w:rPr>
          <w:rFonts w:ascii="Tahoma" w:hAnsi="Tahoma"/>
          <w:color w:val="414042"/>
          <w:spacing w:val="1"/>
          <w:position w:val="7"/>
          <w:sz w:val="11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most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vulnerable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households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–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those</w:t>
      </w:r>
      <w:r>
        <w:rPr>
          <w:color w:val="414042"/>
          <w:spacing w:val="6"/>
        </w:rPr>
        <w:t> </w:t>
      </w:r>
      <w:r>
        <w:rPr>
          <w:color w:val="414042"/>
        </w:rPr>
        <w:t>who</w:t>
      </w:r>
      <w:r>
        <w:rPr>
          <w:color w:val="414042"/>
          <w:spacing w:val="7"/>
        </w:rPr>
        <w:t> </w:t>
      </w:r>
      <w:r>
        <w:rPr>
          <w:color w:val="414042"/>
        </w:rPr>
        <w:t>experience</w:t>
      </w:r>
      <w:r>
        <w:rPr>
          <w:color w:val="414042"/>
          <w:spacing w:val="7"/>
        </w:rPr>
        <w:t> </w:t>
      </w:r>
      <w:r>
        <w:rPr>
          <w:color w:val="414042"/>
        </w:rPr>
        <w:t>ongoing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affordability issues and have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barriers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accessing</w:t>
      </w:r>
      <w:r>
        <w:rPr>
          <w:color w:val="414042"/>
          <w:spacing w:val="7"/>
        </w:rPr>
        <w:t> </w:t>
      </w:r>
      <w:r>
        <w:rPr>
          <w:color w:val="414042"/>
        </w:rPr>
        <w:t>help</w:t>
      </w:r>
      <w:r>
        <w:rPr>
          <w:color w:val="414042"/>
          <w:spacing w:val="7"/>
        </w:rPr>
        <w:t> </w:t>
      </w:r>
      <w:r>
        <w:rPr>
          <w:color w:val="414042"/>
        </w:rPr>
        <w:t>from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their retailer – the average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electricity</w:t>
      </w:r>
      <w:r>
        <w:rPr>
          <w:color w:val="414042"/>
          <w:spacing w:val="3"/>
        </w:rPr>
        <w:t> </w:t>
      </w:r>
      <w:r>
        <w:rPr>
          <w:color w:val="414042"/>
        </w:rPr>
        <w:t>debt</w:t>
      </w:r>
      <w:r>
        <w:rPr>
          <w:color w:val="414042"/>
          <w:spacing w:val="3"/>
        </w:rPr>
        <w:t> </w:t>
      </w:r>
      <w:r>
        <w:rPr>
          <w:color w:val="414042"/>
        </w:rPr>
        <w:t>(alone)</w:t>
      </w:r>
      <w:r>
        <w:rPr>
          <w:color w:val="414042"/>
          <w:spacing w:val="4"/>
        </w:rPr>
        <w:t> </w:t>
      </w:r>
      <w:r>
        <w:rPr>
          <w:color w:val="414042"/>
        </w:rPr>
        <w:t>is</w:t>
      </w:r>
    </w:p>
    <w:p>
      <w:pPr>
        <w:pStyle w:val="BodyText"/>
        <w:spacing w:line="228" w:lineRule="exact"/>
        <w:ind w:left="1133"/>
        <w:rPr>
          <w:rFonts w:ascii="Tahoma"/>
          <w:sz w:val="11"/>
        </w:rPr>
      </w:pPr>
      <w:r>
        <w:rPr/>
        <w:pict>
          <v:shape style="position:absolute;margin-left:231.025604pt;margin-top:73.385666pt;width:11.1pt;height:41.3pt;mso-position-horizontal-relative:page;mso-position-vertical-relative:paragraph;z-index:15793664" type="#_x0000_t202" id="docshape283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414042"/>
                      <w:w w:val="105"/>
                      <w:sz w:val="15"/>
                    </w:rPr>
                    <w:t>%</w:t>
                  </w:r>
                  <w:r>
                    <w:rPr>
                      <w:color w:val="414042"/>
                      <w:spacing w:val="3"/>
                      <w:w w:val="105"/>
                      <w:sz w:val="15"/>
                    </w:rPr>
                    <w:t> </w:t>
                  </w:r>
                  <w:r>
                    <w:rPr>
                      <w:color w:val="414042"/>
                      <w:w w:val="105"/>
                      <w:sz w:val="15"/>
                    </w:rPr>
                    <w:t>increase</w:t>
                  </w:r>
                </w:p>
              </w:txbxContent>
            </v:textbox>
            <w10:wrap type="none"/>
          </v:shape>
        </w:pic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whopping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$1,876.</w:t>
      </w:r>
      <w:r>
        <w:rPr>
          <w:rFonts w:ascii="Tahoma"/>
          <w:color w:val="414042"/>
          <w:position w:val="7"/>
          <w:sz w:val="11"/>
        </w:rPr>
        <w:t>22</w:t>
      </w:r>
    </w:p>
    <w:p>
      <w:pPr>
        <w:spacing w:line="240" w:lineRule="auto" w:before="6"/>
        <w:rPr>
          <w:rFonts w:ascii="Tahoma"/>
          <w:sz w:val="30"/>
        </w:rPr>
      </w:pPr>
      <w:r>
        <w:rPr/>
        <w:br w:type="column"/>
      </w:r>
      <w:r>
        <w:rPr>
          <w:rFonts w:ascii="Tahoma"/>
          <w:sz w:val="30"/>
        </w:rPr>
      </w:r>
    </w:p>
    <w:p>
      <w:pPr>
        <w:pStyle w:val="BodyText"/>
        <w:spacing w:before="1"/>
        <w:ind w:left="270"/>
        <w:jc w:val="both"/>
      </w:pPr>
      <w:r>
        <w:rPr/>
        <w:pict>
          <v:group style="position:absolute;margin-left:467.716003pt;margin-top:-142.199188pt;width:127.6pt;height:80.8pt;mso-position-horizontal-relative:page;mso-position-vertical-relative:paragraph;z-index:15792640" id="docshapegroup284" coordorigin="9354,-2844" coordsize="2552,1616">
            <v:rect style="position:absolute;left:9354;top:-2844;width:2552;height:1616" id="docshape285" filled="true" fillcolor="#485daa" stroked="false">
              <v:fill type="solid"/>
            </v:rect>
            <v:shape style="position:absolute;left:9762;top:-2380;width:768;height:717" id="docshape286" coordorigin="9762,-2379" coordsize="768,717" path="m10354,-1816l10113,-1663,9762,-1905m10420,-2321l10420,-2277m10113,-2124l10113,-2080m10354,-2037l9993,-2281,10156,-2379,10251,-2320,10530,-2145,10530,-1794,10354,-1681,10354,-2037xe" filled="false" stroked="true" strokeweight="1.5pt" strokecolor="#ffffff">
              <v:path arrowok="t"/>
              <v:stroke dashstyle="solid"/>
            </v:shape>
            <v:shape style="position:absolute;left:9935;top:-2416;width:663;height:430" type="#_x0000_t75" id="docshape287" stroked="false">
              <v:imagedata r:id="rId82" o:title=""/>
            </v:shape>
            <v:shape style="position:absolute;left:9762;top:-2519;width:1009;height:965" id="docshape288" coordorigin="9762,-2518" coordsize="1009,965" path="m10354,-2035l10113,-1883,9762,-2102,10022,-2262m10180,-2364l10420,-2518,10771,-2299,10528,-2146m10354,-1925l10113,-1773,9762,-2014m10771,-2190l10530,-2037m10354,-1706l10113,-1554,9762,-1795m10771,-1970l10530,-1818m10771,-2080l10530,-1927e" filled="false" stroked="true" strokeweight="1.5pt" strokecolor="#ffffff">
              <v:path arrowok="t"/>
              <v:stroke dashstyle="solid"/>
            </v:shape>
            <w10:wrap type="none"/>
          </v:group>
        </w:pict>
      </w: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Budget</w:t>
      </w:r>
      <w:r>
        <w:rPr>
          <w:color w:val="414042"/>
          <w:spacing w:val="9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13"/>
        </w:numPr>
        <w:tabs>
          <w:tab w:pos="441" w:val="left" w:leader="none"/>
        </w:tabs>
        <w:spacing w:line="295" w:lineRule="auto" w:before="94" w:after="0"/>
        <w:ind w:left="440" w:right="376" w:hanging="171"/>
        <w:jc w:val="both"/>
        <w:rPr>
          <w:sz w:val="19"/>
        </w:rPr>
      </w:pPr>
      <w:r>
        <w:rPr>
          <w:rFonts w:ascii="Trebuchet MS" w:hAnsi="Trebuchet MS"/>
          <w:color w:val="002957"/>
          <w:sz w:val="19"/>
        </w:rPr>
        <w:t>Establish a one-off ‘Utility</w:t>
      </w:r>
      <w:r>
        <w:rPr>
          <w:rFonts w:ascii="Trebuchet MS" w:hAnsi="Trebuchet MS"/>
          <w:color w:val="002957"/>
          <w:spacing w:val="1"/>
          <w:sz w:val="19"/>
        </w:rPr>
        <w:t> </w:t>
      </w:r>
      <w:r>
        <w:rPr>
          <w:color w:val="002957"/>
          <w:w w:val="105"/>
          <w:sz w:val="19"/>
        </w:rPr>
        <w:t>Debt Demolition’ payment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up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$2,000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that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assists</w:t>
      </w:r>
    </w:p>
    <w:p>
      <w:pPr>
        <w:pStyle w:val="BodyText"/>
        <w:spacing w:line="297" w:lineRule="auto" w:before="1"/>
        <w:ind w:left="440"/>
        <w:jc w:val="both"/>
      </w:pPr>
      <w:r>
        <w:rPr>
          <w:color w:val="002957"/>
          <w:w w:val="105"/>
        </w:rPr>
        <w:t>eligible low-income households</w:t>
      </w:r>
      <w:r>
        <w:rPr>
          <w:color w:val="002957"/>
          <w:spacing w:val="-53"/>
          <w:w w:val="105"/>
        </w:rPr>
        <w:t> </w:t>
      </w:r>
      <w:r>
        <w:rPr>
          <w:color w:val="002957"/>
          <w:w w:val="105"/>
        </w:rPr>
        <w:t>to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clear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their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utility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debt</w:t>
      </w:r>
      <w:r>
        <w:rPr>
          <w:color w:val="414042"/>
          <w:w w:val="105"/>
        </w:rPr>
        <w:t>.</w:t>
      </w:r>
    </w:p>
    <w:p>
      <w:pPr>
        <w:pStyle w:val="BodyText"/>
        <w:spacing w:line="295" w:lineRule="auto" w:before="100"/>
        <w:ind w:left="270" w:right="68"/>
      </w:pPr>
      <w:r>
        <w:rPr>
          <w:rFonts w:ascii="Tahoma"/>
          <w:color w:val="414042"/>
        </w:rPr>
        <w:t>Additionally, the Government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should</w:t>
      </w:r>
      <w:r>
        <w:rPr>
          <w:color w:val="414042"/>
          <w:spacing w:val="12"/>
        </w:rPr>
        <w:t> </w:t>
      </w:r>
      <w:r>
        <w:rPr>
          <w:color w:val="414042"/>
        </w:rPr>
        <w:t>consult</w:t>
      </w:r>
      <w:r>
        <w:rPr>
          <w:color w:val="414042"/>
          <w:spacing w:val="12"/>
        </w:rPr>
        <w:t> </w:t>
      </w:r>
      <w:r>
        <w:rPr>
          <w:color w:val="414042"/>
        </w:rPr>
        <w:t>with</w:t>
      </w:r>
      <w:r>
        <w:rPr>
          <w:color w:val="414042"/>
          <w:spacing w:val="12"/>
        </w:rPr>
        <w:t> </w:t>
      </w:r>
      <w:r>
        <w:rPr>
          <w:color w:val="414042"/>
        </w:rPr>
        <w:t>stakeholders,</w:t>
      </w:r>
      <w:r>
        <w:rPr>
          <w:color w:val="414042"/>
          <w:spacing w:val="1"/>
        </w:rPr>
        <w:t> </w:t>
      </w:r>
      <w:r>
        <w:rPr>
          <w:color w:val="414042"/>
        </w:rPr>
        <w:t>including</w:t>
      </w:r>
      <w:r>
        <w:rPr>
          <w:color w:val="414042"/>
          <w:spacing w:val="12"/>
        </w:rPr>
        <w:t> </w:t>
      </w:r>
      <w:r>
        <w:rPr>
          <w:color w:val="414042"/>
        </w:rPr>
        <w:t>community</w:t>
      </w:r>
      <w:r>
        <w:rPr>
          <w:color w:val="414042"/>
          <w:spacing w:val="12"/>
        </w:rPr>
        <w:t> </w:t>
      </w:r>
      <w:r>
        <w:rPr>
          <w:color w:val="414042"/>
        </w:rPr>
        <w:t>sector</w:t>
      </w:r>
      <w:r>
        <w:rPr>
          <w:color w:val="414042"/>
          <w:spacing w:val="13"/>
        </w:rPr>
        <w:t> </w:t>
      </w:r>
      <w:r>
        <w:rPr>
          <w:color w:val="414042"/>
        </w:rPr>
        <w:t>peak</w:t>
      </w:r>
      <w:r>
        <w:rPr>
          <w:color w:val="414042"/>
          <w:spacing w:val="1"/>
        </w:rPr>
        <w:t> </w:t>
      </w:r>
      <w:r>
        <w:rPr>
          <w:color w:val="414042"/>
        </w:rPr>
        <w:t>bodies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organisations</w:t>
      </w:r>
      <w:r>
        <w:rPr>
          <w:color w:val="414042"/>
          <w:spacing w:val="7"/>
        </w:rPr>
        <w:t> </w:t>
      </w:r>
      <w:r>
        <w:rPr>
          <w:color w:val="414042"/>
        </w:rPr>
        <w:t>that</w:t>
      </w:r>
      <w:r>
        <w:rPr>
          <w:color w:val="414042"/>
          <w:spacing w:val="1"/>
        </w:rPr>
        <w:t> </w:t>
      </w:r>
      <w:r>
        <w:rPr>
          <w:color w:val="414042"/>
        </w:rPr>
        <w:t>represent</w:t>
      </w:r>
      <w:r>
        <w:rPr>
          <w:color w:val="414042"/>
          <w:spacing w:val="14"/>
        </w:rPr>
        <w:t> </w:t>
      </w:r>
      <w:r>
        <w:rPr>
          <w:color w:val="414042"/>
        </w:rPr>
        <w:t>low-income</w:t>
      </w:r>
      <w:r>
        <w:rPr>
          <w:color w:val="414042"/>
          <w:spacing w:val="14"/>
        </w:rPr>
        <w:t> </w:t>
      </w:r>
      <w:r>
        <w:rPr>
          <w:color w:val="414042"/>
        </w:rPr>
        <w:t>households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other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vulnerable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consumers,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11"/>
        </w:rPr>
        <w:t> </w:t>
      </w:r>
      <w:r>
        <w:rPr>
          <w:color w:val="002957"/>
        </w:rPr>
        <w:t>review</w:t>
      </w:r>
      <w:r>
        <w:rPr>
          <w:color w:val="002957"/>
          <w:spacing w:val="11"/>
        </w:rPr>
        <w:t> </w:t>
      </w:r>
      <w:r>
        <w:rPr>
          <w:color w:val="002957"/>
        </w:rPr>
        <w:t>and</w:t>
      </w:r>
      <w:r>
        <w:rPr>
          <w:color w:val="002957"/>
          <w:spacing w:val="11"/>
        </w:rPr>
        <w:t> </w:t>
      </w:r>
      <w:r>
        <w:rPr>
          <w:color w:val="002957"/>
        </w:rPr>
        <w:t>determine</w:t>
      </w:r>
      <w:r>
        <w:rPr>
          <w:color w:val="002957"/>
          <w:spacing w:val="11"/>
        </w:rPr>
        <w:t> </w:t>
      </w:r>
      <w:r>
        <w:rPr>
          <w:color w:val="002957"/>
        </w:rPr>
        <w:t>an</w:t>
      </w:r>
      <w:r>
        <w:rPr>
          <w:color w:val="002957"/>
          <w:spacing w:val="1"/>
        </w:rPr>
        <w:t> </w:t>
      </w:r>
      <w:r>
        <w:rPr>
          <w:color w:val="002957"/>
        </w:rPr>
        <w:t>increase</w:t>
      </w:r>
      <w:r>
        <w:rPr>
          <w:color w:val="002957"/>
          <w:spacing w:val="1"/>
        </w:rPr>
        <w:t> </w:t>
      </w:r>
      <w:r>
        <w:rPr>
          <w:color w:val="002957"/>
        </w:rPr>
        <w:t>in</w:t>
      </w:r>
      <w:r>
        <w:rPr>
          <w:color w:val="002957"/>
          <w:spacing w:val="52"/>
        </w:rPr>
        <w:t> </w:t>
      </w:r>
      <w:r>
        <w:rPr>
          <w:color w:val="002957"/>
        </w:rPr>
        <w:t>the</w:t>
      </w:r>
      <w:r>
        <w:rPr>
          <w:color w:val="002957"/>
          <w:spacing w:val="53"/>
        </w:rPr>
        <w:t> </w:t>
      </w:r>
      <w:r>
        <w:rPr>
          <w:color w:val="002957"/>
        </w:rPr>
        <w:t>Utility</w:t>
      </w:r>
      <w:r>
        <w:rPr>
          <w:color w:val="002957"/>
          <w:spacing w:val="53"/>
        </w:rPr>
        <w:t> </w:t>
      </w:r>
      <w:r>
        <w:rPr>
          <w:color w:val="002957"/>
        </w:rPr>
        <w:t>Relief</w:t>
      </w:r>
      <w:r>
        <w:rPr>
          <w:color w:val="002957"/>
          <w:spacing w:val="1"/>
        </w:rPr>
        <w:t> </w:t>
      </w:r>
      <w:r>
        <w:rPr>
          <w:color w:val="002957"/>
        </w:rPr>
        <w:t>Grant</w:t>
      </w:r>
      <w:r>
        <w:rPr>
          <w:color w:val="002957"/>
          <w:spacing w:val="9"/>
        </w:rPr>
        <w:t> </w:t>
      </w:r>
      <w:r>
        <w:rPr>
          <w:color w:val="002957"/>
        </w:rPr>
        <w:t>Scheme</w:t>
      </w:r>
      <w:r>
        <w:rPr>
          <w:color w:val="002957"/>
          <w:spacing w:val="10"/>
        </w:rPr>
        <w:t> </w:t>
      </w:r>
      <w:r>
        <w:rPr>
          <w:color w:val="002957"/>
        </w:rPr>
        <w:t>base</w:t>
      </w:r>
      <w:r>
        <w:rPr>
          <w:color w:val="002957"/>
          <w:spacing w:val="9"/>
        </w:rPr>
        <w:t> </w:t>
      </w:r>
      <w:r>
        <w:rPr>
          <w:color w:val="002957"/>
        </w:rPr>
        <w:t>rate.</w:t>
      </w:r>
    </w:p>
    <w:p>
      <w:pPr>
        <w:pStyle w:val="BodyText"/>
        <w:spacing w:before="110"/>
        <w:ind w:left="270"/>
      </w:pPr>
      <w:r>
        <w:rPr>
          <w:color w:val="414042"/>
        </w:rPr>
        <w:t>The</w:t>
      </w:r>
      <w:r>
        <w:rPr>
          <w:color w:val="414042"/>
          <w:spacing w:val="-5"/>
        </w:rPr>
        <w:t> </w:t>
      </w:r>
      <w:r>
        <w:rPr>
          <w:color w:val="414042"/>
        </w:rPr>
        <w:t>Utility</w:t>
      </w:r>
      <w:r>
        <w:rPr>
          <w:color w:val="414042"/>
          <w:spacing w:val="-4"/>
        </w:rPr>
        <w:t> </w:t>
      </w:r>
      <w:r>
        <w:rPr>
          <w:color w:val="414042"/>
        </w:rPr>
        <w:t>Relief</w:t>
      </w:r>
      <w:r>
        <w:rPr>
          <w:color w:val="414042"/>
          <w:spacing w:val="-4"/>
        </w:rPr>
        <w:t> </w:t>
      </w:r>
      <w:r>
        <w:rPr>
          <w:color w:val="414042"/>
        </w:rPr>
        <w:t>Grant</w:t>
      </w:r>
      <w:r>
        <w:rPr>
          <w:color w:val="414042"/>
          <w:spacing w:val="-4"/>
        </w:rPr>
        <w:t> </w:t>
      </w:r>
      <w:r>
        <w:rPr>
          <w:color w:val="414042"/>
        </w:rPr>
        <w:t>Scheme</w:t>
      </w:r>
    </w:p>
    <w:p>
      <w:pPr>
        <w:pStyle w:val="BodyText"/>
        <w:spacing w:line="295" w:lineRule="auto" w:before="40"/>
        <w:ind w:left="270" w:right="87"/>
      </w:pPr>
      <w:r>
        <w:rPr>
          <w:rFonts w:ascii="Tahoma" w:hAnsi="Tahoma"/>
          <w:color w:val="414042"/>
        </w:rPr>
        <w:t>is a key thread in Victoria’s overall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support</w:t>
      </w:r>
      <w:r>
        <w:rPr>
          <w:color w:val="414042"/>
          <w:spacing w:val="6"/>
        </w:rPr>
        <w:t> </w:t>
      </w:r>
      <w:r>
        <w:rPr>
          <w:color w:val="414042"/>
        </w:rPr>
        <w:t>system.</w:t>
      </w:r>
    </w:p>
    <w:p>
      <w:pPr>
        <w:spacing w:line="240" w:lineRule="auto"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292" w:lineRule="auto"/>
        <w:ind w:left="289" w:right="1231"/>
      </w:pPr>
      <w:r>
        <w:rPr>
          <w:color w:val="414042"/>
        </w:rPr>
        <w:t>Despite</w:t>
      </w:r>
      <w:r>
        <w:rPr>
          <w:color w:val="414042"/>
          <w:spacing w:val="3"/>
        </w:rPr>
        <w:t> </w:t>
      </w:r>
      <w:r>
        <w:rPr>
          <w:color w:val="414042"/>
        </w:rPr>
        <w:t>some</w:t>
      </w:r>
      <w:r>
        <w:rPr>
          <w:color w:val="414042"/>
          <w:spacing w:val="3"/>
        </w:rPr>
        <w:t> </w:t>
      </w:r>
      <w:r>
        <w:rPr>
          <w:color w:val="414042"/>
        </w:rPr>
        <w:t>slight</w:t>
      </w:r>
      <w:r>
        <w:rPr>
          <w:color w:val="414042"/>
          <w:spacing w:val="3"/>
        </w:rPr>
        <w:t> </w:t>
      </w:r>
      <w:r>
        <w:rPr>
          <w:color w:val="414042"/>
        </w:rPr>
        <w:t>easing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rate</w:t>
      </w:r>
      <w:r>
        <w:rPr>
          <w:color w:val="414042"/>
          <w:spacing w:val="8"/>
        </w:rPr>
        <w:t> </w:t>
      </w:r>
      <w:r>
        <w:rPr>
          <w:color w:val="414042"/>
        </w:rPr>
        <w:t>of</w:t>
      </w:r>
      <w:r>
        <w:rPr>
          <w:color w:val="414042"/>
          <w:spacing w:val="8"/>
        </w:rPr>
        <w:t> </w:t>
      </w:r>
      <w:r>
        <w:rPr>
          <w:color w:val="414042"/>
        </w:rPr>
        <w:t>utility</w:t>
      </w:r>
      <w:r>
        <w:rPr>
          <w:color w:val="414042"/>
          <w:spacing w:val="8"/>
        </w:rPr>
        <w:t> </w:t>
      </w:r>
      <w:r>
        <w:rPr>
          <w:color w:val="414042"/>
        </w:rPr>
        <w:t>cost</w:t>
      </w:r>
      <w:r>
        <w:rPr>
          <w:color w:val="414042"/>
          <w:spacing w:val="8"/>
        </w:rPr>
        <w:t> </w:t>
      </w:r>
      <w:r>
        <w:rPr>
          <w:color w:val="414042"/>
        </w:rPr>
        <w:t>growth</w:t>
      </w:r>
      <w:r>
        <w:rPr>
          <w:color w:val="414042"/>
          <w:spacing w:val="8"/>
        </w:rPr>
        <w:t> </w:t>
      </w:r>
      <w:r>
        <w:rPr>
          <w:color w:val="414042"/>
        </w:rPr>
        <w:t>during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pandemic,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support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offered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by the Utility Relief Grant Scheme</w:t>
      </w:r>
      <w:r>
        <w:rPr>
          <w:color w:val="414042"/>
          <w:spacing w:val="1"/>
        </w:rPr>
        <w:t> </w:t>
      </w:r>
      <w:r>
        <w:rPr>
          <w:color w:val="414042"/>
        </w:rPr>
        <w:t>still</w:t>
      </w:r>
      <w:r>
        <w:rPr>
          <w:color w:val="414042"/>
          <w:spacing w:val="7"/>
        </w:rPr>
        <w:t> </w:t>
      </w:r>
      <w:r>
        <w:rPr>
          <w:color w:val="414042"/>
        </w:rPr>
        <w:t>hasn’t</w:t>
      </w:r>
      <w:r>
        <w:rPr>
          <w:color w:val="414042"/>
          <w:spacing w:val="7"/>
        </w:rPr>
        <w:t> </w:t>
      </w:r>
      <w:r>
        <w:rPr>
          <w:color w:val="414042"/>
        </w:rPr>
        <w:t>kept</w:t>
      </w:r>
      <w:r>
        <w:rPr>
          <w:color w:val="414042"/>
          <w:spacing w:val="8"/>
        </w:rPr>
        <w:t> </w:t>
      </w:r>
      <w:r>
        <w:rPr>
          <w:color w:val="414042"/>
        </w:rPr>
        <w:t>pace.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current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value of support on offer is well-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short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8"/>
        </w:rPr>
        <w:t> </w:t>
      </w:r>
      <w:r>
        <w:rPr>
          <w:color w:val="414042"/>
        </w:rPr>
        <w:t>what</w:t>
      </w:r>
      <w:r>
        <w:rPr>
          <w:color w:val="414042"/>
          <w:spacing w:val="7"/>
        </w:rPr>
        <w:t> </w:t>
      </w:r>
      <w:r>
        <w:rPr>
          <w:color w:val="414042"/>
        </w:rPr>
        <w:t>low-income</w:t>
      </w:r>
      <w:r>
        <w:rPr>
          <w:color w:val="414042"/>
          <w:spacing w:val="1"/>
        </w:rPr>
        <w:t> </w:t>
      </w:r>
      <w:r>
        <w:rPr>
          <w:color w:val="414042"/>
        </w:rPr>
        <w:t>households</w:t>
      </w:r>
      <w:r>
        <w:rPr>
          <w:color w:val="414042"/>
          <w:spacing w:val="4"/>
        </w:rPr>
        <w:t> </w:t>
      </w:r>
      <w:r>
        <w:rPr>
          <w:color w:val="414042"/>
        </w:rPr>
        <w:t>require.</w:t>
      </w:r>
    </w:p>
    <w:p>
      <w:pPr>
        <w:pStyle w:val="BodyText"/>
        <w:spacing w:line="297" w:lineRule="auto" w:before="115"/>
        <w:ind w:left="289" w:right="1217"/>
      </w:pP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safety</w:t>
      </w:r>
      <w:r>
        <w:rPr>
          <w:color w:val="414042"/>
          <w:spacing w:val="5"/>
        </w:rPr>
        <w:t> </w:t>
      </w:r>
      <w:r>
        <w:rPr>
          <w:color w:val="414042"/>
        </w:rPr>
        <w:t>net</w:t>
      </w:r>
      <w:r>
        <w:rPr>
          <w:color w:val="414042"/>
          <w:spacing w:val="5"/>
        </w:rPr>
        <w:t> </w:t>
      </w:r>
      <w:r>
        <w:rPr>
          <w:color w:val="414042"/>
        </w:rPr>
        <w:t>should</w:t>
      </w:r>
      <w:r>
        <w:rPr>
          <w:color w:val="414042"/>
          <w:spacing w:val="5"/>
        </w:rPr>
        <w:t> </w:t>
      </w:r>
      <w:r>
        <w:rPr>
          <w:color w:val="414042"/>
        </w:rPr>
        <w:t>do</w:t>
      </w:r>
      <w:r>
        <w:rPr>
          <w:color w:val="414042"/>
          <w:spacing w:val="4"/>
        </w:rPr>
        <w:t> </w:t>
      </w:r>
      <w:r>
        <w:rPr>
          <w:color w:val="414042"/>
        </w:rPr>
        <w:t>more</w:t>
      </w:r>
      <w:r>
        <w:rPr>
          <w:color w:val="414042"/>
          <w:spacing w:val="-50"/>
        </w:rPr>
        <w:t> </w:t>
      </w:r>
      <w:r>
        <w:rPr>
          <w:color w:val="414042"/>
        </w:rPr>
        <w:t>than</w:t>
      </w:r>
      <w:r>
        <w:rPr>
          <w:color w:val="414042"/>
          <w:spacing w:val="4"/>
        </w:rPr>
        <w:t> </w:t>
      </w:r>
      <w:r>
        <w:rPr>
          <w:color w:val="414042"/>
        </w:rPr>
        <w:t>just</w:t>
      </w:r>
      <w:r>
        <w:rPr>
          <w:color w:val="414042"/>
          <w:spacing w:val="5"/>
        </w:rPr>
        <w:t> </w:t>
      </w:r>
      <w:r>
        <w:rPr>
          <w:color w:val="414042"/>
        </w:rPr>
        <w:t>cushion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fall.</w:t>
      </w:r>
    </w:p>
    <w:p>
      <w:pPr>
        <w:spacing w:after="0" w:line="297" w:lineRule="auto"/>
        <w:sectPr>
          <w:type w:val="continuous"/>
          <w:pgSz w:w="11910" w:h="16840"/>
          <w:pgMar w:header="0" w:footer="0" w:top="1580" w:bottom="280" w:left="0" w:right="0"/>
          <w:cols w:num="3" w:equalWidth="0">
            <w:col w:w="4141" w:space="40"/>
            <w:col w:w="3244" w:space="39"/>
            <w:col w:w="4446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886720" id="docshape289" filled="true" fillcolor="#e8eef0" stroked="false">
            <v:fill type="solid"/>
            <w10:wrap type="none"/>
          </v:rect>
        </w:pict>
      </w:r>
      <w:r>
        <w:rPr/>
        <w:pict>
          <v:shape style="position:absolute;margin-left:233.353149pt;margin-top:692.764832pt;width:28.55pt;height:7.15pt;mso-position-horizontal-relative:page;mso-position-vertical-relative:page;z-index:15794176;rotation:315" type="#_x0000_t136" fillcolor="#414042" stroked="f">
            <o:extrusion v:ext="view" autorotationcenter="t"/>
            <v:textpath style="font-family:&quot;Arial&quot;;font-size:7pt;v-text-kern:t;mso-text-shadow:auto" string="01/09/11"/>
            <w10:wrap type="none"/>
          </v:shape>
        </w:pict>
      </w:r>
      <w:r>
        <w:rPr/>
        <w:pict>
          <v:shape style="position:absolute;margin-left:260.145782pt;margin-top:692.764832pt;width:28.55pt;height:7.15pt;mso-position-horizontal-relative:page;mso-position-vertical-relative:page;z-index:15794688;rotation:315" type="#_x0000_t136" fillcolor="#414042" stroked="f">
            <o:extrusion v:ext="view" autorotationcenter="t"/>
            <v:textpath style="font-family:&quot;Arial&quot;;font-size:7pt;v-text-kern:t;mso-text-shadow:auto" string="01/09/12"/>
            <w10:wrap type="none"/>
          </v:shape>
        </w:pict>
      </w:r>
      <w:r>
        <w:rPr/>
        <w:pict>
          <v:shape style="position:absolute;margin-left:286.938385pt;margin-top:692.764832pt;width:28.55pt;height:7.15pt;mso-position-horizontal-relative:page;mso-position-vertical-relative:page;z-index:15795200;rotation:315" type="#_x0000_t136" fillcolor="#414042" stroked="f">
            <o:extrusion v:ext="view" autorotationcenter="t"/>
            <v:textpath style="font-family:&quot;Arial&quot;;font-size:7pt;v-text-kern:t;mso-text-shadow:auto" string="01/09/13"/>
            <w10:wrap type="none"/>
          </v:shape>
        </w:pict>
      </w:r>
      <w:r>
        <w:rPr/>
        <w:pict>
          <v:shape style="position:absolute;margin-left:313.731018pt;margin-top:692.764832pt;width:28.55pt;height:7.15pt;mso-position-horizontal-relative:page;mso-position-vertical-relative:page;z-index:15795712;rotation:315" type="#_x0000_t136" fillcolor="#414042" stroked="f">
            <o:extrusion v:ext="view" autorotationcenter="t"/>
            <v:textpath style="font-family:&quot;Arial&quot;;font-size:7pt;v-text-kern:t;mso-text-shadow:auto" string="01/09/14"/>
            <w10:wrap type="none"/>
          </v:shape>
        </w:pict>
      </w:r>
      <w:r>
        <w:rPr/>
        <w:pict>
          <v:shape style="position:absolute;margin-left:340.523621pt;margin-top:692.764832pt;width:28.55pt;height:7.15pt;mso-position-horizontal-relative:page;mso-position-vertical-relative:page;z-index:15796224;rotation:315" type="#_x0000_t136" fillcolor="#414042" stroked="f">
            <o:extrusion v:ext="view" autorotationcenter="t"/>
            <v:textpath style="font-family:&quot;Arial&quot;;font-size:7pt;v-text-kern:t;mso-text-shadow:auto" string="01/09/15"/>
            <w10:wrap type="none"/>
          </v:shape>
        </w:pict>
      </w:r>
      <w:r>
        <w:rPr/>
        <w:pict>
          <v:shape style="position:absolute;margin-left:367.326324pt;margin-top:692.764832pt;width:28.55pt;height:7.15pt;mso-position-horizontal-relative:page;mso-position-vertical-relative:page;z-index:15796736;rotation:315" type="#_x0000_t136" fillcolor="#414042" stroked="f">
            <o:extrusion v:ext="view" autorotationcenter="t"/>
            <v:textpath style="font-family:&quot;Arial&quot;;font-size:7pt;v-text-kern:t;mso-text-shadow:auto" string="01/09/16"/>
            <w10:wrap type="none"/>
          </v:shape>
        </w:pict>
      </w:r>
      <w:r>
        <w:rPr/>
        <w:pict>
          <v:shape style="position:absolute;margin-left:394.118927pt;margin-top:692.764832pt;width:28.55pt;height:7.15pt;mso-position-horizontal-relative:page;mso-position-vertical-relative:page;z-index:15797248;rotation:315" type="#_x0000_t136" fillcolor="#414042" stroked="f">
            <o:extrusion v:ext="view" autorotationcenter="t"/>
            <v:textpath style="font-family:&quot;Arial&quot;;font-size:7pt;v-text-kern:t;mso-text-shadow:auto" string="01/09/17"/>
            <w10:wrap type="none"/>
          </v:shape>
        </w:pict>
      </w:r>
      <w:r>
        <w:rPr/>
        <w:pict>
          <v:shape style="position:absolute;margin-left:420.91156pt;margin-top:692.764832pt;width:28.55pt;height:7.15pt;mso-position-horizontal-relative:page;mso-position-vertical-relative:page;z-index:15797760;rotation:315" type="#_x0000_t136" fillcolor="#414042" stroked="f">
            <o:extrusion v:ext="view" autorotationcenter="t"/>
            <v:textpath style="font-family:&quot;Arial&quot;;font-size:7pt;v-text-kern:t;mso-text-shadow:auto" string="01/09/18"/>
            <w10:wrap type="none"/>
          </v:shape>
        </w:pict>
      </w:r>
      <w:r>
        <w:rPr/>
        <w:pict>
          <v:shape style="position:absolute;margin-left:447.704163pt;margin-top:692.764832pt;width:28.55pt;height:7.15pt;mso-position-horizontal-relative:page;mso-position-vertical-relative:page;z-index:15798272;rotation:315" type="#_x0000_t136" fillcolor="#414042" stroked="f">
            <o:extrusion v:ext="view" autorotationcenter="t"/>
            <v:textpath style="font-family:&quot;Arial&quot;;font-size:7pt;v-text-kern:t;mso-text-shadow:auto" string="01/09/19"/>
            <w10:wrap type="none"/>
          </v:shape>
        </w:pict>
      </w:r>
      <w:r>
        <w:rPr/>
        <w:pict>
          <v:shape style="position:absolute;margin-left:474.496796pt;margin-top:692.764832pt;width:28.55pt;height:7.15pt;mso-position-horizontal-relative:page;mso-position-vertical-relative:page;z-index:15798784;rotation:315" type="#_x0000_t136" fillcolor="#414042" stroked="f">
            <o:extrusion v:ext="view" autorotationcenter="t"/>
            <v:textpath style="font-family:&quot;Arial&quot;;font-size:7pt;v-text-kern:t;mso-text-shadow:auto" string="01/09/20"/>
            <w10:wrap type="none"/>
          </v:shape>
        </w:pict>
      </w:r>
      <w:r>
        <w:rPr/>
        <w:pict>
          <v:shape style="position:absolute;margin-left:501.33017pt;margin-top:692.764832pt;width:28.55pt;height:7.15pt;mso-position-horizontal-relative:page;mso-position-vertical-relative:page;z-index:15799296;rotation:315" type="#_x0000_t136" fillcolor="#414042" stroked="f">
            <o:extrusion v:ext="view" autorotationcenter="t"/>
            <v:textpath style="font-family:&quot;Arial&quot;;font-size:7pt;v-text-kern:t;mso-text-shadow:auto" string="01/09/21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290" coordorigin="0,0" coordsize="284,69">
            <v:rect style="position:absolute;left:0;top:0;width:284;height:69" id="docshape291" filled="true" fillcolor="#c7d9de" stroked="false">
              <v:fill type="solid"/>
            </v:rect>
            <v:rect style="position:absolute;left:0;top:0;width:284;height:69" id="docshape292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85"/>
        <w:ind w:left="0" w:right="564" w:firstLine="0"/>
        <w:jc w:val="righ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25</w:t>
      </w:r>
    </w:p>
    <w:p>
      <w:pPr>
        <w:spacing w:after="0"/>
        <w:jc w:val="right"/>
        <w:rPr>
          <w:rFonts w:ascii="Tahoma"/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tabs>
          <w:tab w:pos="4450" w:val="left" w:leader="none"/>
        </w:tabs>
        <w:spacing w:line="240" w:lineRule="auto"/>
        <w:ind w:left="0" w:right="0" w:firstLine="0"/>
        <w:rPr>
          <w:rFonts w:ascii="Tahoma"/>
          <w:sz w:val="20"/>
        </w:rPr>
      </w:pPr>
      <w:r>
        <w:rPr>
          <w:rFonts w:ascii="Tahoma"/>
          <w:position w:val="160"/>
          <w:sz w:val="20"/>
        </w:rPr>
        <w:pict>
          <v:group style="width:158.75pt;height:80.8pt;mso-position-horizontal-relative:char;mso-position-vertical-relative:line" id="docshapegroup295" coordorigin="0,0" coordsize="3175,1616">
            <v:rect style="position:absolute;left:0;top:0;width:3175;height:1616" id="docshape296" filled="true" fillcolor="#485daa" stroked="false">
              <v:fill type="solid"/>
            </v:rect>
            <v:shape style="position:absolute;left:0;top:0;width:3175;height:1616" type="#_x0000_t202" id="docshape29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ahoma"/>
                        <w:sz w:val="43"/>
                      </w:rPr>
                    </w:pPr>
                  </w:p>
                  <w:p>
                    <w:pPr>
                      <w:spacing w:line="254" w:lineRule="auto" w:before="0"/>
                      <w:ind w:left="1133" w:right="901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"/>
                        <w:w w:val="95"/>
                        <w:sz w:val="24"/>
                      </w:rPr>
                      <w:t>Affordable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7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living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position w:val="160"/>
          <w:sz w:val="20"/>
        </w:rPr>
      </w:r>
      <w:r>
        <w:rPr>
          <w:rFonts w:ascii="Tahoma"/>
          <w:position w:val="160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4000361" cy="2045017"/>
            <wp:effectExtent l="0" t="0" r="0" b="0"/>
            <wp:docPr id="2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361" cy="204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27"/>
        </w:rPr>
      </w:pPr>
    </w:p>
    <w:p>
      <w:pPr>
        <w:spacing w:after="0"/>
        <w:rPr>
          <w:rFonts w:ascii="Tahoma"/>
          <w:sz w:val="27"/>
        </w:rPr>
        <w:sectPr>
          <w:headerReference w:type="even" r:id="rId83"/>
          <w:headerReference w:type="default" r:id="rId84"/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149"/>
        <w:ind w:right="215"/>
      </w:pPr>
      <w:bookmarkStart w:name="_TOC_250037" w:id="24"/>
      <w:r>
        <w:rPr>
          <w:color w:val="002957"/>
        </w:rPr>
        <w:t>Establish ongoing</w:t>
      </w:r>
      <w:r>
        <w:rPr>
          <w:color w:val="002957"/>
          <w:spacing w:val="1"/>
        </w:rPr>
        <w:t> </w:t>
      </w:r>
      <w:r>
        <w:rPr>
          <w:color w:val="002957"/>
        </w:rPr>
        <w:t>funding for</w:t>
      </w:r>
      <w:r>
        <w:rPr>
          <w:color w:val="002957"/>
          <w:spacing w:val="1"/>
        </w:rPr>
        <w:t> </w:t>
      </w:r>
      <w:r>
        <w:rPr>
          <w:color w:val="002957"/>
        </w:rPr>
        <w:t>independent</w:t>
      </w:r>
      <w:r>
        <w:rPr>
          <w:color w:val="002957"/>
          <w:spacing w:val="26"/>
        </w:rPr>
        <w:t> </w:t>
      </w:r>
      <w:r>
        <w:rPr>
          <w:color w:val="002957"/>
        </w:rPr>
        <w:t>energy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advice</w:t>
      </w:r>
      <w:r>
        <w:rPr>
          <w:color w:val="002957"/>
          <w:spacing w:val="-22"/>
          <w:w w:val="105"/>
        </w:rPr>
        <w:t> </w:t>
      </w:r>
      <w:bookmarkEnd w:id="24"/>
      <w:r>
        <w:rPr>
          <w:color w:val="002957"/>
          <w:w w:val="105"/>
        </w:rPr>
        <w:t>services</w:t>
      </w:r>
    </w:p>
    <w:p>
      <w:pPr>
        <w:pStyle w:val="BodyText"/>
        <w:spacing w:before="11"/>
        <w:rPr>
          <w:rFonts w:ascii="Palatino Linotype"/>
          <w:b/>
          <w:sz w:val="13"/>
        </w:rPr>
      </w:pPr>
      <w:r>
        <w:rPr/>
        <w:pict>
          <v:shape style="position:absolute;margin-left:56.692902pt;margin-top:10.52315pt;width:20.8pt;height:.1pt;mso-position-horizontal-relative:page;mso-position-vertical-relative:paragraph;z-index:-15656960;mso-wrap-distance-left:0;mso-wrap-distance-right:0" id="docshape298" coordorigin="1134,210" coordsize="416,0" path="m1134,210l1550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30"/>
        <w:ind w:left="1133"/>
        <w:rPr>
          <w:rFonts w:ascii="Tahoma" w:hAnsi="Tahoma"/>
        </w:rPr>
      </w:pPr>
      <w:r>
        <w:rPr>
          <w:color w:val="414042"/>
        </w:rPr>
        <w:t>Victoria’s retail</w:t>
      </w:r>
      <w:r>
        <w:rPr>
          <w:color w:val="414042"/>
          <w:spacing w:val="1"/>
        </w:rPr>
        <w:t> </w:t>
      </w:r>
      <w:r>
        <w:rPr>
          <w:color w:val="414042"/>
        </w:rPr>
        <w:t>energy</w:t>
      </w:r>
      <w:r>
        <w:rPr>
          <w:color w:val="414042"/>
          <w:spacing w:val="1"/>
        </w:rPr>
        <w:t> </w:t>
      </w:r>
      <w:r>
        <w:rPr>
          <w:color w:val="414042"/>
        </w:rPr>
        <w:t>market</w:t>
      </w:r>
      <w:r>
        <w:rPr>
          <w:color w:val="414042"/>
          <w:spacing w:val="1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complex. While there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have been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important</w:t>
      </w:r>
      <w:r>
        <w:rPr>
          <w:color w:val="414042"/>
          <w:spacing w:val="10"/>
        </w:rPr>
        <w:t> </w:t>
      </w:r>
      <w:r>
        <w:rPr>
          <w:color w:val="414042"/>
        </w:rPr>
        <w:t>changes</w:t>
      </w:r>
      <w:r>
        <w:rPr>
          <w:color w:val="414042"/>
          <w:spacing w:val="10"/>
        </w:rPr>
        <w:t> </w:t>
      </w:r>
      <w:r>
        <w:rPr>
          <w:color w:val="414042"/>
        </w:rPr>
        <w:t>to</w:t>
      </w:r>
      <w:r>
        <w:rPr>
          <w:color w:val="414042"/>
          <w:spacing w:val="10"/>
        </w:rPr>
        <w:t> </w:t>
      </w:r>
      <w:r>
        <w:rPr>
          <w:color w:val="414042"/>
        </w:rPr>
        <w:t>help</w:t>
      </w:r>
      <w:r>
        <w:rPr>
          <w:color w:val="414042"/>
          <w:spacing w:val="10"/>
        </w:rPr>
        <w:t> </w:t>
      </w:r>
      <w:r>
        <w:rPr>
          <w:color w:val="414042"/>
        </w:rPr>
        <w:t>people</w:t>
      </w:r>
      <w:r>
        <w:rPr>
          <w:color w:val="414042"/>
          <w:spacing w:val="1"/>
        </w:rPr>
        <w:t> </w:t>
      </w:r>
      <w:r>
        <w:rPr>
          <w:color w:val="414042"/>
        </w:rPr>
        <w:t>make</w:t>
      </w:r>
      <w:r>
        <w:rPr>
          <w:color w:val="414042"/>
          <w:spacing w:val="7"/>
        </w:rPr>
        <w:t> </w:t>
      </w:r>
      <w:r>
        <w:rPr>
          <w:color w:val="414042"/>
        </w:rPr>
        <w:t>informed</w:t>
      </w:r>
      <w:r>
        <w:rPr>
          <w:color w:val="414042"/>
          <w:spacing w:val="8"/>
        </w:rPr>
        <w:t> </w:t>
      </w:r>
      <w:r>
        <w:rPr>
          <w:color w:val="414042"/>
        </w:rPr>
        <w:t>choices,</w:t>
      </w:r>
      <w:r>
        <w:rPr>
          <w:color w:val="414042"/>
          <w:spacing w:val="8"/>
        </w:rPr>
        <w:t> </w:t>
      </w:r>
      <w:r>
        <w:rPr>
          <w:color w:val="414042"/>
        </w:rPr>
        <w:t>apply</w:t>
      </w:r>
      <w:r>
        <w:rPr>
          <w:color w:val="414042"/>
          <w:spacing w:val="7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414042"/>
        </w:rPr>
        <w:t>upgrades</w:t>
      </w:r>
      <w:r>
        <w:rPr>
          <w:color w:val="414042"/>
          <w:spacing w:val="11"/>
        </w:rPr>
        <w:t> </w:t>
      </w:r>
      <w:r>
        <w:rPr>
          <w:color w:val="414042"/>
        </w:rPr>
        <w:t>and</w:t>
      </w:r>
      <w:r>
        <w:rPr>
          <w:color w:val="414042"/>
          <w:spacing w:val="12"/>
        </w:rPr>
        <w:t> </w:t>
      </w:r>
      <w:r>
        <w:rPr>
          <w:color w:val="414042"/>
        </w:rPr>
        <w:t>access</w:t>
      </w:r>
      <w:r>
        <w:rPr>
          <w:color w:val="414042"/>
          <w:spacing w:val="11"/>
        </w:rPr>
        <w:t> </w:t>
      </w:r>
      <w:r>
        <w:rPr>
          <w:color w:val="414042"/>
        </w:rPr>
        <w:t>entitlements,</w:t>
      </w:r>
      <w:r>
        <w:rPr>
          <w:color w:val="414042"/>
          <w:spacing w:val="-50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system</w:t>
      </w:r>
      <w:r>
        <w:rPr>
          <w:color w:val="414042"/>
          <w:spacing w:val="6"/>
        </w:rPr>
        <w:t> </w:t>
      </w:r>
      <w:r>
        <w:rPr>
          <w:color w:val="414042"/>
        </w:rPr>
        <w:t>remains</w:t>
      </w:r>
      <w:r>
        <w:rPr>
          <w:color w:val="414042"/>
          <w:spacing w:val="5"/>
        </w:rPr>
        <w:t> </w:t>
      </w:r>
      <w:r>
        <w:rPr>
          <w:color w:val="414042"/>
        </w:rPr>
        <w:t>confusing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overwhelming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for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some.</w:t>
      </w:r>
    </w:p>
    <w:p>
      <w:pPr>
        <w:pStyle w:val="BodyText"/>
        <w:spacing w:line="288" w:lineRule="auto" w:before="111"/>
        <w:ind w:left="1133" w:right="95"/>
      </w:pP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sector</w:t>
      </w:r>
      <w:r>
        <w:rPr>
          <w:color w:val="414042"/>
          <w:spacing w:val="10"/>
        </w:rPr>
        <w:t> </w:t>
      </w:r>
      <w:r>
        <w:rPr>
          <w:color w:val="414042"/>
        </w:rPr>
        <w:t>organisations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play an important role providing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information, advice, practical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assistance</w:t>
      </w:r>
      <w:r>
        <w:rPr>
          <w:rFonts w:ascii="Tahoma"/>
          <w:color w:val="414042"/>
          <w:spacing w:val="29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29"/>
        </w:rPr>
        <w:t> </w:t>
      </w:r>
      <w:r>
        <w:rPr>
          <w:rFonts w:ascii="Tahoma"/>
          <w:color w:val="414042"/>
        </w:rPr>
        <w:t>advocacy</w:t>
      </w:r>
      <w:r>
        <w:rPr>
          <w:rFonts w:ascii="Tahoma"/>
          <w:color w:val="414042"/>
          <w:spacing w:val="29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enduring,</w:t>
      </w:r>
      <w:r>
        <w:rPr>
          <w:color w:val="414042"/>
          <w:spacing w:val="7"/>
        </w:rPr>
        <w:t> </w:t>
      </w:r>
      <w:r>
        <w:rPr>
          <w:color w:val="414042"/>
        </w:rPr>
        <w:t>or</w:t>
      </w:r>
      <w:r>
        <w:rPr>
          <w:color w:val="414042"/>
          <w:spacing w:val="6"/>
        </w:rPr>
        <w:t> </w:t>
      </w:r>
      <w:r>
        <w:rPr>
          <w:color w:val="414042"/>
        </w:rPr>
        <w:t>on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cusp</w:t>
      </w:r>
      <w:r>
        <w:rPr>
          <w:color w:val="414042"/>
          <w:spacing w:val="5"/>
        </w:rPr>
        <w:t> </w:t>
      </w:r>
      <w:r>
        <w:rPr>
          <w:color w:val="414042"/>
        </w:rPr>
        <w:t>of,</w:t>
      </w:r>
      <w:r>
        <w:rPr>
          <w:color w:val="414042"/>
          <w:spacing w:val="6"/>
        </w:rPr>
        <w:t> </w:t>
      </w:r>
      <w:r>
        <w:rPr>
          <w:color w:val="414042"/>
        </w:rPr>
        <w:t>energy</w:t>
      </w:r>
      <w:r>
        <w:rPr>
          <w:color w:val="414042"/>
          <w:spacing w:val="6"/>
        </w:rPr>
        <w:t> </w:t>
      </w:r>
      <w:r>
        <w:rPr>
          <w:color w:val="414042"/>
        </w:rPr>
        <w:t>hardship.</w:t>
      </w:r>
    </w:p>
    <w:p>
      <w:pPr>
        <w:pStyle w:val="BodyText"/>
        <w:spacing w:line="292" w:lineRule="auto" w:before="110"/>
        <w:ind w:left="1133"/>
      </w:pPr>
      <w:r>
        <w:rPr>
          <w:rFonts w:ascii="Tahoma" w:hAnsi="Tahoma"/>
          <w:color w:val="414042"/>
        </w:rPr>
        <w:t>However, funding for this work is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patchy, and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not secure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over the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long</w:t>
      </w:r>
      <w:r>
        <w:rPr>
          <w:color w:val="414042"/>
          <w:spacing w:val="6"/>
        </w:rPr>
        <w:t> </w:t>
      </w:r>
      <w:r>
        <w:rPr>
          <w:color w:val="414042"/>
        </w:rPr>
        <w:t>term.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get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most</w:t>
      </w:r>
      <w:r>
        <w:rPr>
          <w:color w:val="414042"/>
          <w:spacing w:val="6"/>
        </w:rPr>
        <w:t> </w:t>
      </w:r>
      <w:r>
        <w:rPr>
          <w:color w:val="414042"/>
        </w:rPr>
        <w:t>from</w:t>
      </w:r>
      <w:r>
        <w:rPr>
          <w:color w:val="414042"/>
          <w:spacing w:val="1"/>
        </w:rPr>
        <w:t> </w:t>
      </w:r>
      <w:r>
        <w:rPr>
          <w:color w:val="414042"/>
        </w:rPr>
        <w:t>Victoria’s</w:t>
      </w:r>
      <w:r>
        <w:rPr>
          <w:color w:val="414042"/>
          <w:spacing w:val="2"/>
        </w:rPr>
        <w:t> </w:t>
      </w:r>
      <w:r>
        <w:rPr>
          <w:color w:val="414042"/>
        </w:rPr>
        <w:t>energy</w:t>
      </w:r>
      <w:r>
        <w:rPr>
          <w:color w:val="414042"/>
          <w:spacing w:val="3"/>
        </w:rPr>
        <w:t> </w:t>
      </w:r>
      <w:r>
        <w:rPr>
          <w:color w:val="414042"/>
        </w:rPr>
        <w:t>reforms,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should</w:t>
      </w:r>
      <w:r>
        <w:rPr>
          <w:rFonts w:ascii="Tahoma" w:hAnsi="Tahoma"/>
          <w:color w:val="414042"/>
          <w:spacing w:val="1"/>
        </w:rPr>
        <w:t> </w:t>
      </w:r>
      <w:r>
        <w:rPr>
          <w:color w:val="002957"/>
        </w:rPr>
        <w:t>establish</w:t>
      </w:r>
      <w:r>
        <w:rPr>
          <w:color w:val="002957"/>
          <w:spacing w:val="1"/>
        </w:rPr>
        <w:t> </w:t>
      </w:r>
      <w:r>
        <w:rPr>
          <w:color w:val="002957"/>
        </w:rPr>
        <w:t>an</w:t>
      </w:r>
      <w:r>
        <w:rPr>
          <w:color w:val="002957"/>
          <w:spacing w:val="1"/>
        </w:rPr>
        <w:t> </w:t>
      </w:r>
      <w:r>
        <w:rPr>
          <w:color w:val="002957"/>
        </w:rPr>
        <w:t>ongoing</w:t>
      </w:r>
      <w:r>
        <w:rPr>
          <w:color w:val="002957"/>
          <w:spacing w:val="1"/>
        </w:rPr>
        <w:t> </w:t>
      </w:r>
      <w:r>
        <w:rPr>
          <w:color w:val="002957"/>
        </w:rPr>
        <w:t>Frontline</w:t>
      </w:r>
      <w:r>
        <w:rPr>
          <w:color w:val="002957"/>
          <w:spacing w:val="1"/>
        </w:rPr>
        <w:t> </w:t>
      </w:r>
      <w:r>
        <w:rPr>
          <w:color w:val="002957"/>
        </w:rPr>
        <w:t>Energy</w:t>
      </w:r>
      <w:r>
        <w:rPr>
          <w:color w:val="002957"/>
          <w:spacing w:val="33"/>
        </w:rPr>
        <w:t> </w:t>
      </w:r>
      <w:r>
        <w:rPr>
          <w:color w:val="002957"/>
        </w:rPr>
        <w:t>Assistance</w:t>
      </w:r>
      <w:r>
        <w:rPr>
          <w:color w:val="002957"/>
          <w:spacing w:val="34"/>
        </w:rPr>
        <w:t> </w:t>
      </w:r>
      <w:r>
        <w:rPr>
          <w:color w:val="002957"/>
        </w:rPr>
        <w:t>program</w:t>
      </w:r>
      <w:r>
        <w:rPr>
          <w:color w:val="002957"/>
          <w:spacing w:val="34"/>
        </w:rPr>
        <w:t> </w:t>
      </w:r>
      <w:r>
        <w:rPr>
          <w:color w:val="002957"/>
        </w:rPr>
        <w:t>that</w:t>
      </w:r>
      <w:r>
        <w:rPr>
          <w:color w:val="002957"/>
          <w:spacing w:val="-49"/>
        </w:rPr>
        <w:t> </w:t>
      </w:r>
      <w:r>
        <w:rPr>
          <w:rFonts w:ascii="Trebuchet MS" w:hAnsi="Trebuchet MS"/>
          <w:color w:val="002957"/>
        </w:rPr>
        <w:t>offers</w:t>
      </w:r>
      <w:r>
        <w:rPr>
          <w:rFonts w:ascii="Trebuchet MS" w:hAnsi="Trebuchet MS"/>
          <w:color w:val="002957"/>
          <w:spacing w:val="6"/>
        </w:rPr>
        <w:t> </w:t>
      </w:r>
      <w:r>
        <w:rPr>
          <w:rFonts w:ascii="Trebuchet MS" w:hAnsi="Trebuchet MS"/>
          <w:color w:val="002957"/>
        </w:rPr>
        <w:t>graduated</w:t>
      </w:r>
      <w:r>
        <w:rPr>
          <w:rFonts w:ascii="Trebuchet MS" w:hAnsi="Trebuchet MS"/>
          <w:color w:val="002957"/>
          <w:spacing w:val="6"/>
        </w:rPr>
        <w:t> </w:t>
      </w:r>
      <w:r>
        <w:rPr>
          <w:rFonts w:ascii="Trebuchet MS" w:hAnsi="Trebuchet MS"/>
          <w:color w:val="002957"/>
        </w:rPr>
        <w:t>support</w:t>
      </w:r>
      <w:r>
        <w:rPr>
          <w:color w:val="414042"/>
        </w:rPr>
        <w:t>.</w:t>
      </w:r>
    </w:p>
    <w:p>
      <w:pPr>
        <w:pStyle w:val="BodyText"/>
        <w:spacing w:line="292" w:lineRule="auto" w:before="99"/>
        <w:ind w:left="1133"/>
        <w:rPr>
          <w:rFonts w:ascii="Tahoma"/>
        </w:rPr>
      </w:pPr>
      <w:r>
        <w:rPr>
          <w:rFonts w:ascii="Tahoma"/>
          <w:color w:val="414042"/>
        </w:rPr>
        <w:t>Delivered by a collaboration of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experienced</w:t>
      </w:r>
      <w:r>
        <w:rPr>
          <w:color w:val="414042"/>
          <w:spacing w:val="9"/>
        </w:rPr>
        <w:t> </w:t>
      </w: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sector</w:t>
      </w:r>
      <w:r>
        <w:rPr>
          <w:color w:val="414042"/>
          <w:spacing w:val="1"/>
        </w:rPr>
        <w:t> </w:t>
      </w:r>
      <w:r>
        <w:rPr>
          <w:color w:val="414042"/>
        </w:rPr>
        <w:t>organisations,</w:t>
      </w:r>
      <w:r>
        <w:rPr>
          <w:color w:val="414042"/>
          <w:spacing w:val="12"/>
        </w:rPr>
        <w:t> </w:t>
      </w:r>
      <w:r>
        <w:rPr>
          <w:color w:val="414042"/>
        </w:rPr>
        <w:t>this</w:t>
      </w:r>
      <w:r>
        <w:rPr>
          <w:color w:val="414042"/>
          <w:spacing w:val="12"/>
        </w:rPr>
        <w:t> </w:t>
      </w:r>
      <w:r>
        <w:rPr>
          <w:color w:val="414042"/>
        </w:rPr>
        <w:t>program</w:t>
      </w:r>
      <w:r>
        <w:rPr>
          <w:color w:val="414042"/>
          <w:spacing w:val="12"/>
        </w:rPr>
        <w:t> </w:t>
      </w:r>
      <w:r>
        <w:rPr>
          <w:color w:val="414042"/>
        </w:rPr>
        <w:t>would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provide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sustainable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funding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for: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7" w:lineRule="auto" w:before="42" w:after="0"/>
        <w:ind w:left="1303" w:right="61" w:hanging="171"/>
        <w:jc w:val="left"/>
        <w:rPr>
          <w:sz w:val="19"/>
        </w:rPr>
      </w:pPr>
      <w:r>
        <w:rPr>
          <w:color w:val="002957"/>
          <w:w w:val="105"/>
          <w:sz w:val="19"/>
        </w:rPr>
        <w:t>A new centralised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telephone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information, advice and referral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service</w:t>
      </w:r>
      <w:r>
        <w:rPr>
          <w:color w:val="414042"/>
          <w:w w:val="105"/>
          <w:sz w:val="19"/>
        </w:rPr>
        <w:t>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ListParagraph"/>
        <w:numPr>
          <w:ilvl w:val="0"/>
          <w:numId w:val="13"/>
        </w:numPr>
        <w:tabs>
          <w:tab w:pos="437" w:val="left" w:leader="none"/>
        </w:tabs>
        <w:spacing w:line="297" w:lineRule="auto" w:before="0" w:after="0"/>
        <w:ind w:left="436" w:right="149" w:hanging="171"/>
        <w:jc w:val="left"/>
        <w:rPr>
          <w:sz w:val="19"/>
        </w:rPr>
      </w:pPr>
      <w:r>
        <w:rPr>
          <w:color w:val="002957"/>
          <w:sz w:val="19"/>
        </w:rPr>
        <w:t>The</w:t>
      </w:r>
      <w:r>
        <w:rPr>
          <w:color w:val="002957"/>
          <w:spacing w:val="21"/>
          <w:sz w:val="19"/>
        </w:rPr>
        <w:t> </w:t>
      </w:r>
      <w:r>
        <w:rPr>
          <w:color w:val="002957"/>
          <w:sz w:val="19"/>
        </w:rPr>
        <w:t>existing</w:t>
      </w:r>
      <w:r>
        <w:rPr>
          <w:color w:val="002957"/>
          <w:spacing w:val="22"/>
          <w:sz w:val="19"/>
        </w:rPr>
        <w:t> </w:t>
      </w:r>
      <w:r>
        <w:rPr>
          <w:color w:val="002957"/>
          <w:sz w:val="19"/>
        </w:rPr>
        <w:t>Energy</w:t>
      </w:r>
      <w:r>
        <w:rPr>
          <w:color w:val="002957"/>
          <w:spacing w:val="21"/>
          <w:sz w:val="19"/>
        </w:rPr>
        <w:t> </w:t>
      </w:r>
      <w:r>
        <w:rPr>
          <w:color w:val="002957"/>
          <w:sz w:val="19"/>
        </w:rPr>
        <w:t>Info</w:t>
      </w:r>
      <w:r>
        <w:rPr>
          <w:color w:val="002957"/>
          <w:spacing w:val="22"/>
          <w:sz w:val="19"/>
        </w:rPr>
        <w:t> </w:t>
      </w:r>
      <w:r>
        <w:rPr>
          <w:color w:val="002957"/>
          <w:sz w:val="19"/>
        </w:rPr>
        <w:t>Hub</w:t>
      </w:r>
      <w:r>
        <w:rPr>
          <w:color w:val="002957"/>
          <w:spacing w:val="-50"/>
          <w:sz w:val="19"/>
        </w:rPr>
        <w:t> </w:t>
      </w:r>
      <w:r>
        <w:rPr>
          <w:color w:val="414042"/>
          <w:sz w:val="19"/>
        </w:rPr>
        <w:t>managed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by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Consumer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Policy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Research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Centre.</w:t>
      </w:r>
    </w:p>
    <w:p>
      <w:pPr>
        <w:pStyle w:val="ListParagraph"/>
        <w:numPr>
          <w:ilvl w:val="0"/>
          <w:numId w:val="13"/>
        </w:numPr>
        <w:tabs>
          <w:tab w:pos="437" w:val="left" w:leader="none"/>
        </w:tabs>
        <w:spacing w:line="297" w:lineRule="auto" w:before="40" w:after="0"/>
        <w:ind w:left="436" w:right="219" w:hanging="171"/>
        <w:jc w:val="left"/>
        <w:rPr>
          <w:sz w:val="19"/>
        </w:rPr>
      </w:pPr>
      <w:r>
        <w:rPr>
          <w:color w:val="002957"/>
          <w:w w:val="105"/>
          <w:sz w:val="19"/>
        </w:rPr>
        <w:t>Community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education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sz w:val="19"/>
        </w:rPr>
        <w:t>outreach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activities</w:t>
      </w:r>
      <w:r>
        <w:rPr>
          <w:color w:val="414042"/>
          <w:sz w:val="19"/>
        </w:rPr>
        <w:t>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including</w:t>
      </w:r>
      <w:r>
        <w:rPr>
          <w:color w:val="414042"/>
          <w:spacing w:val="-50"/>
          <w:sz w:val="19"/>
        </w:rPr>
        <w:t> </w:t>
      </w:r>
      <w:r>
        <w:rPr>
          <w:color w:val="414042"/>
          <w:w w:val="105"/>
          <w:sz w:val="19"/>
        </w:rPr>
        <w:t>drop-in clinics.</w:t>
      </w:r>
    </w:p>
    <w:p>
      <w:pPr>
        <w:pStyle w:val="ListParagraph"/>
        <w:numPr>
          <w:ilvl w:val="0"/>
          <w:numId w:val="13"/>
        </w:numPr>
        <w:tabs>
          <w:tab w:pos="437" w:val="left" w:leader="none"/>
        </w:tabs>
        <w:spacing w:line="297" w:lineRule="auto" w:before="40" w:after="0"/>
        <w:ind w:left="436" w:right="266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In-home</w:t>
      </w:r>
      <w:r>
        <w:rPr>
          <w:color w:val="002957"/>
          <w:spacing w:val="9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9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9"/>
          <w:w w:val="105"/>
          <w:sz w:val="19"/>
        </w:rPr>
        <w:t> </w:t>
      </w:r>
      <w:r>
        <w:rPr>
          <w:color w:val="002957"/>
          <w:w w:val="105"/>
          <w:sz w:val="19"/>
        </w:rPr>
        <w:t>people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who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need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extra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assistance</w:t>
      </w:r>
      <w:r>
        <w:rPr>
          <w:color w:val="414042"/>
          <w:w w:val="105"/>
          <w:sz w:val="19"/>
        </w:rPr>
        <w:t>.</w:t>
      </w:r>
    </w:p>
    <w:p>
      <w:pPr>
        <w:pStyle w:val="BodyText"/>
        <w:spacing w:line="295" w:lineRule="auto" w:before="100"/>
        <w:ind w:left="266"/>
      </w:pPr>
      <w:r>
        <w:rPr>
          <w:rFonts w:ascii="Tahoma"/>
          <w:color w:val="414042"/>
          <w:w w:val="105"/>
        </w:rPr>
        <w:t>The Government should also</w:t>
      </w:r>
      <w:r>
        <w:rPr>
          <w:rFonts w:ascii="Tahoma"/>
          <w:color w:val="414042"/>
          <w:spacing w:val="1"/>
          <w:w w:val="105"/>
        </w:rPr>
        <w:t> </w:t>
      </w:r>
      <w:r>
        <w:rPr>
          <w:color w:val="002957"/>
          <w:w w:val="105"/>
        </w:rPr>
        <w:t>explore</w:t>
      </w:r>
      <w:r>
        <w:rPr>
          <w:color w:val="002957"/>
          <w:spacing w:val="14"/>
          <w:w w:val="105"/>
        </w:rPr>
        <w:t> </w:t>
      </w:r>
      <w:r>
        <w:rPr>
          <w:color w:val="002957"/>
          <w:w w:val="105"/>
        </w:rPr>
        <w:t>options</w:t>
      </w:r>
      <w:r>
        <w:rPr>
          <w:color w:val="002957"/>
          <w:spacing w:val="14"/>
          <w:w w:val="105"/>
        </w:rPr>
        <w:t> </w:t>
      </w:r>
      <w:r>
        <w:rPr>
          <w:color w:val="002957"/>
          <w:w w:val="105"/>
        </w:rPr>
        <w:t>to</w:t>
      </w:r>
      <w:r>
        <w:rPr>
          <w:color w:val="002957"/>
          <w:spacing w:val="15"/>
          <w:w w:val="105"/>
        </w:rPr>
        <w:t> </w:t>
      </w:r>
      <w:r>
        <w:rPr>
          <w:color w:val="002957"/>
          <w:w w:val="105"/>
        </w:rPr>
        <w:t>introduce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Free</w:t>
      </w:r>
      <w:r>
        <w:rPr>
          <w:color w:val="002957"/>
          <w:spacing w:val="23"/>
        </w:rPr>
        <w:t> </w:t>
      </w:r>
      <w:r>
        <w:rPr>
          <w:color w:val="002957"/>
        </w:rPr>
        <w:t>Home</w:t>
      </w:r>
      <w:r>
        <w:rPr>
          <w:color w:val="002957"/>
          <w:spacing w:val="23"/>
        </w:rPr>
        <w:t> </w:t>
      </w:r>
      <w:r>
        <w:rPr>
          <w:color w:val="002957"/>
        </w:rPr>
        <w:t>Energy</w:t>
      </w:r>
      <w:r>
        <w:rPr>
          <w:color w:val="002957"/>
          <w:spacing w:val="23"/>
        </w:rPr>
        <w:t> </w:t>
      </w:r>
      <w:r>
        <w:rPr>
          <w:color w:val="002957"/>
        </w:rPr>
        <w:t>Assessments</w:t>
      </w:r>
      <w:r>
        <w:rPr>
          <w:color w:val="002957"/>
          <w:spacing w:val="-50"/>
        </w:rPr>
        <w:t> </w:t>
      </w:r>
      <w:r>
        <w:rPr>
          <w:color w:val="002957"/>
          <w:w w:val="105"/>
        </w:rPr>
        <w:t>to</w:t>
      </w:r>
      <w:r>
        <w:rPr>
          <w:color w:val="002957"/>
          <w:spacing w:val="6"/>
          <w:w w:val="105"/>
        </w:rPr>
        <w:t> </w:t>
      </w:r>
      <w:r>
        <w:rPr>
          <w:color w:val="002957"/>
          <w:w w:val="105"/>
        </w:rPr>
        <w:t>low-income</w:t>
      </w:r>
      <w:r>
        <w:rPr>
          <w:color w:val="002957"/>
          <w:spacing w:val="6"/>
          <w:w w:val="105"/>
        </w:rPr>
        <w:t> </w:t>
      </w:r>
      <w:r>
        <w:rPr>
          <w:color w:val="002957"/>
          <w:w w:val="105"/>
        </w:rPr>
        <w:t>households</w:t>
      </w:r>
      <w:r>
        <w:rPr>
          <w:color w:val="414042"/>
          <w:w w:val="105"/>
        </w:rPr>
        <w:t>,</w:t>
      </w:r>
      <w:r>
        <w:rPr>
          <w:color w:val="414042"/>
          <w:spacing w:val="1"/>
          <w:w w:val="105"/>
        </w:rPr>
        <w:t> </w:t>
      </w:r>
      <w:r>
        <w:rPr>
          <w:color w:val="414042"/>
          <w:w w:val="105"/>
        </w:rPr>
        <w:t>which</w:t>
      </w:r>
      <w:r>
        <w:rPr>
          <w:color w:val="414042"/>
          <w:spacing w:val="-7"/>
          <w:w w:val="105"/>
        </w:rPr>
        <w:t> </w:t>
      </w:r>
      <w:r>
        <w:rPr>
          <w:color w:val="414042"/>
          <w:w w:val="105"/>
        </w:rPr>
        <w:t>would</w:t>
      </w:r>
      <w:r>
        <w:rPr>
          <w:color w:val="414042"/>
          <w:spacing w:val="-6"/>
          <w:w w:val="105"/>
        </w:rPr>
        <w:t> </w:t>
      </w:r>
      <w:r>
        <w:rPr>
          <w:color w:val="414042"/>
          <w:w w:val="105"/>
        </w:rPr>
        <w:t>be</w:t>
      </w:r>
      <w:r>
        <w:rPr>
          <w:color w:val="414042"/>
          <w:spacing w:val="-7"/>
          <w:w w:val="105"/>
        </w:rPr>
        <w:t> </w:t>
      </w:r>
      <w:r>
        <w:rPr>
          <w:color w:val="414042"/>
          <w:w w:val="105"/>
        </w:rPr>
        <w:t>referred</w:t>
      </w:r>
      <w:r>
        <w:rPr>
          <w:color w:val="414042"/>
          <w:spacing w:val="-6"/>
          <w:w w:val="105"/>
        </w:rPr>
        <w:t> </w:t>
      </w:r>
      <w:r>
        <w:rPr>
          <w:color w:val="414042"/>
          <w:w w:val="105"/>
        </w:rPr>
        <w:t>from</w:t>
      </w:r>
    </w:p>
    <w:p>
      <w:pPr>
        <w:pStyle w:val="BodyText"/>
        <w:spacing w:line="297" w:lineRule="auto" w:before="5"/>
        <w:ind w:left="266" w:right="182"/>
      </w:pPr>
      <w:r>
        <w:rPr>
          <w:color w:val="414042"/>
        </w:rPr>
        <w:t>the Frontline Energy Assistance</w:t>
      </w:r>
      <w:r>
        <w:rPr>
          <w:color w:val="414042"/>
          <w:spacing w:val="-50"/>
        </w:rPr>
        <w:t> </w:t>
      </w:r>
      <w:r>
        <w:rPr>
          <w:color w:val="414042"/>
        </w:rPr>
        <w:t>Program.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spacing w:line="216" w:lineRule="auto" w:before="0"/>
        <w:ind w:left="266"/>
      </w:pPr>
      <w:bookmarkStart w:name="_TOC_250036" w:id="25"/>
      <w:r>
        <w:rPr>
          <w:color w:val="002957"/>
          <w:spacing w:val="-3"/>
          <w:w w:val="105"/>
        </w:rPr>
        <w:t>Provide</w:t>
      </w:r>
      <w:r>
        <w:rPr>
          <w:color w:val="002957"/>
          <w:spacing w:val="-22"/>
          <w:w w:val="105"/>
        </w:rPr>
        <w:t> </w:t>
      </w:r>
      <w:r>
        <w:rPr>
          <w:color w:val="002957"/>
          <w:spacing w:val="-2"/>
          <w:w w:val="105"/>
        </w:rPr>
        <w:t>paid</w:t>
      </w:r>
      <w:r>
        <w:rPr>
          <w:color w:val="002957"/>
          <w:spacing w:val="-22"/>
          <w:w w:val="105"/>
        </w:rPr>
        <w:t> </w:t>
      </w:r>
      <w:r>
        <w:rPr>
          <w:color w:val="002957"/>
          <w:spacing w:val="-2"/>
          <w:w w:val="105"/>
        </w:rPr>
        <w:t>workers</w:t>
      </w:r>
      <w:r>
        <w:rPr>
          <w:color w:val="002957"/>
          <w:spacing w:val="-71"/>
          <w:w w:val="105"/>
        </w:rPr>
        <w:t> </w:t>
      </w:r>
      <w:r>
        <w:rPr>
          <w:color w:val="002957"/>
          <w:w w:val="105"/>
        </w:rPr>
        <w:t>to community</w:t>
      </w:r>
      <w:r>
        <w:rPr>
          <w:color w:val="002957"/>
          <w:spacing w:val="1"/>
          <w:w w:val="105"/>
        </w:rPr>
        <w:t> </w:t>
      </w:r>
      <w:r>
        <w:rPr>
          <w:color w:val="002957"/>
          <w:spacing w:val="-1"/>
          <w:w w:val="105"/>
        </w:rPr>
        <w:t>information </w:t>
      </w:r>
      <w:r>
        <w:rPr>
          <w:color w:val="002957"/>
          <w:w w:val="105"/>
        </w:rPr>
        <w:t>and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support</w:t>
      </w:r>
      <w:r>
        <w:rPr>
          <w:color w:val="002957"/>
          <w:spacing w:val="-22"/>
          <w:w w:val="105"/>
        </w:rPr>
        <w:t> </w:t>
      </w:r>
      <w:bookmarkEnd w:id="25"/>
      <w:r>
        <w:rPr>
          <w:color w:val="002957"/>
          <w:w w:val="105"/>
        </w:rPr>
        <w:t>services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047195pt;margin-top:10.503239pt;width:20.8pt;height:.1pt;mso-position-horizontal-relative:page;mso-position-vertical-relative:paragraph;z-index:-15656448;mso-wrap-distance-left:0;mso-wrap-distance-right:0" id="docshape299" coordorigin="4441,210" coordsize="416,0" path="m4441,210l4857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30"/>
        <w:ind w:left="266" w:right="8"/>
      </w:pPr>
      <w:r>
        <w:rPr>
          <w:color w:val="414042"/>
        </w:rPr>
        <w:t>Community</w:t>
      </w:r>
      <w:r>
        <w:rPr>
          <w:color w:val="414042"/>
          <w:spacing w:val="6"/>
        </w:rPr>
        <w:t> </w:t>
      </w:r>
      <w:r>
        <w:rPr>
          <w:color w:val="414042"/>
        </w:rPr>
        <w:t>information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support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often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‘first port of call’ for Victorians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seeking</w:t>
      </w:r>
      <w:r>
        <w:rPr>
          <w:rFonts w:ascii="Tahoma" w:hAnsi="Tahoma"/>
          <w:color w:val="414042"/>
          <w:spacing w:val="10"/>
        </w:rPr>
        <w:t> </w:t>
      </w:r>
      <w:r>
        <w:rPr>
          <w:rFonts w:ascii="Tahoma" w:hAnsi="Tahoma"/>
          <w:color w:val="414042"/>
        </w:rPr>
        <w:t>assistance.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They</w:t>
      </w:r>
      <w:r>
        <w:rPr>
          <w:rFonts w:ascii="Tahoma" w:hAnsi="Tahoma"/>
          <w:color w:val="414042"/>
          <w:spacing w:val="10"/>
        </w:rPr>
        <w:t> </w:t>
      </w:r>
      <w:r>
        <w:rPr>
          <w:rFonts w:ascii="Tahoma" w:hAnsi="Tahoma"/>
          <w:color w:val="414042"/>
        </w:rPr>
        <w:t>provide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help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about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500,000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Victorians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each year, in</w:t>
      </w:r>
      <w:r>
        <w:rPr>
          <w:color w:val="414042"/>
          <w:spacing w:val="1"/>
        </w:rPr>
        <w:t> </w:t>
      </w:r>
      <w:r>
        <w:rPr>
          <w:color w:val="414042"/>
        </w:rPr>
        <w:t>the form</w:t>
      </w:r>
      <w:r>
        <w:rPr>
          <w:color w:val="414042"/>
          <w:spacing w:val="1"/>
        </w:rPr>
        <w:t> </w:t>
      </w:r>
      <w:r>
        <w:rPr>
          <w:color w:val="414042"/>
        </w:rPr>
        <w:t>of material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aid, food, financial counselling,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budgeting</w:t>
      </w:r>
      <w:r>
        <w:rPr>
          <w:color w:val="414042"/>
          <w:spacing w:val="8"/>
        </w:rPr>
        <w:t> </w:t>
      </w:r>
      <w:r>
        <w:rPr>
          <w:color w:val="414042"/>
        </w:rPr>
        <w:t>assistance,</w:t>
      </w:r>
      <w:r>
        <w:rPr>
          <w:color w:val="414042"/>
          <w:spacing w:val="9"/>
        </w:rPr>
        <w:t> </w:t>
      </w:r>
      <w:r>
        <w:rPr>
          <w:color w:val="414042"/>
        </w:rPr>
        <w:t>No</w:t>
      </w:r>
      <w:r>
        <w:rPr>
          <w:color w:val="414042"/>
          <w:spacing w:val="9"/>
        </w:rPr>
        <w:t> </w:t>
      </w:r>
      <w:r>
        <w:rPr>
          <w:color w:val="414042"/>
        </w:rPr>
        <w:t>Interest</w:t>
      </w:r>
      <w:r>
        <w:rPr>
          <w:color w:val="414042"/>
          <w:spacing w:val="-50"/>
        </w:rPr>
        <w:t> </w:t>
      </w:r>
      <w:r>
        <w:rPr>
          <w:color w:val="414042"/>
        </w:rPr>
        <w:t>Loans,</w:t>
      </w:r>
      <w:r>
        <w:rPr>
          <w:color w:val="414042"/>
          <w:spacing w:val="4"/>
        </w:rPr>
        <w:t> </w:t>
      </w:r>
      <w:r>
        <w:rPr>
          <w:color w:val="414042"/>
        </w:rPr>
        <w:t>personal</w:t>
      </w:r>
      <w:r>
        <w:rPr>
          <w:color w:val="414042"/>
          <w:spacing w:val="5"/>
        </w:rPr>
        <w:t> </w:t>
      </w:r>
      <w:r>
        <w:rPr>
          <w:color w:val="414042"/>
        </w:rPr>
        <w:t>counselling,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information,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advocacy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support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referrals.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97" w:lineRule="auto"/>
        <w:ind w:left="382" w:right="1473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6929996</wp:posOffset>
            </wp:positionH>
            <wp:positionV relativeFrom="paragraph">
              <wp:posOffset>-2706571</wp:posOffset>
            </wp:positionV>
            <wp:extent cx="629996" cy="2051989"/>
            <wp:effectExtent l="0" t="0" r="0" b="0"/>
            <wp:wrapNone/>
            <wp:docPr id="2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96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These</w:t>
      </w:r>
      <w:r>
        <w:rPr>
          <w:color w:val="414042"/>
          <w:spacing w:val="2"/>
        </w:rPr>
        <w:t> </w:t>
      </w:r>
      <w:r>
        <w:rPr>
          <w:color w:val="414042"/>
        </w:rPr>
        <w:t>organisations</w:t>
      </w:r>
      <w:r>
        <w:rPr>
          <w:color w:val="414042"/>
          <w:spacing w:val="3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increasingly</w:t>
      </w:r>
      <w:r>
        <w:rPr>
          <w:color w:val="414042"/>
          <w:spacing w:val="1"/>
        </w:rPr>
        <w:t> </w:t>
      </w:r>
      <w:r>
        <w:rPr>
          <w:color w:val="414042"/>
        </w:rPr>
        <w:t>being</w:t>
      </w:r>
      <w:r>
        <w:rPr>
          <w:color w:val="414042"/>
          <w:spacing w:val="2"/>
        </w:rPr>
        <w:t> </w:t>
      </w:r>
      <w:r>
        <w:rPr>
          <w:color w:val="414042"/>
        </w:rPr>
        <w:t>called</w:t>
      </w:r>
      <w:r>
        <w:rPr>
          <w:color w:val="414042"/>
          <w:spacing w:val="2"/>
        </w:rPr>
        <w:t> </w:t>
      </w:r>
      <w:r>
        <w:rPr>
          <w:color w:val="414042"/>
        </w:rPr>
        <w:t>upon</w:t>
      </w:r>
      <w:r>
        <w:rPr>
          <w:color w:val="414042"/>
          <w:spacing w:val="-50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assist</w:t>
      </w:r>
      <w:r>
        <w:rPr>
          <w:color w:val="414042"/>
          <w:spacing w:val="8"/>
        </w:rPr>
        <w:t> </w:t>
      </w:r>
      <w:r>
        <w:rPr>
          <w:color w:val="414042"/>
        </w:rPr>
        <w:t>people</w:t>
      </w:r>
      <w:r>
        <w:rPr>
          <w:color w:val="414042"/>
          <w:spacing w:val="9"/>
        </w:rPr>
        <w:t> </w:t>
      </w:r>
      <w:r>
        <w:rPr>
          <w:color w:val="414042"/>
        </w:rPr>
        <w:t>post-COVID.</w:t>
      </w:r>
    </w:p>
    <w:p>
      <w:pPr>
        <w:pStyle w:val="BodyText"/>
        <w:spacing w:line="290" w:lineRule="auto" w:before="99"/>
        <w:ind w:left="382" w:right="1503"/>
        <w:rPr>
          <w:rFonts w:ascii="Tahoma"/>
          <w:sz w:val="11"/>
        </w:rPr>
      </w:pPr>
      <w:r>
        <w:rPr>
          <w:rFonts w:ascii="Tahoma"/>
          <w:color w:val="414042"/>
        </w:rPr>
        <w:t>But 90% of the workers in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these</w:t>
      </w:r>
      <w:r>
        <w:rPr>
          <w:color w:val="414042"/>
          <w:spacing w:val="2"/>
        </w:rPr>
        <w:t> </w:t>
      </w:r>
      <w:r>
        <w:rPr>
          <w:color w:val="414042"/>
        </w:rPr>
        <w:t>organisations</w:t>
      </w:r>
      <w:r>
        <w:rPr>
          <w:color w:val="414042"/>
          <w:spacing w:val="2"/>
        </w:rPr>
        <w:t> </w:t>
      </w:r>
      <w:r>
        <w:rPr>
          <w:color w:val="414042"/>
        </w:rPr>
        <w:t>are</w:t>
      </w:r>
      <w:r>
        <w:rPr>
          <w:color w:val="414042"/>
          <w:spacing w:val="2"/>
        </w:rPr>
        <w:t> </w:t>
      </w:r>
      <w:r>
        <w:rPr>
          <w:color w:val="414042"/>
        </w:rPr>
        <w:t>unpaid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volunteers. Roughly a third of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agencies</w:t>
      </w:r>
      <w:r>
        <w:rPr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run</w:t>
      </w:r>
      <w:r>
        <w:rPr>
          <w:color w:val="414042"/>
          <w:spacing w:val="1"/>
        </w:rPr>
        <w:t> </w:t>
      </w:r>
      <w:r>
        <w:rPr>
          <w:i/>
          <w:color w:val="414042"/>
        </w:rPr>
        <w:t>entirely</w:t>
      </w:r>
      <w:r>
        <w:rPr>
          <w:i/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volunteers.</w:t>
      </w:r>
      <w:r>
        <w:rPr>
          <w:rFonts w:ascii="Tahoma"/>
          <w:color w:val="414042"/>
          <w:position w:val="7"/>
          <w:sz w:val="11"/>
        </w:rPr>
        <w:t>23</w:t>
      </w:r>
    </w:p>
    <w:p>
      <w:pPr>
        <w:pStyle w:val="BodyText"/>
        <w:spacing w:line="290" w:lineRule="auto" w:before="114"/>
        <w:ind w:left="382" w:right="1273"/>
      </w:pPr>
      <w:r>
        <w:rPr>
          <w:color w:val="414042"/>
        </w:rPr>
        <w:t>This</w:t>
      </w:r>
      <w:r>
        <w:rPr>
          <w:color w:val="414042"/>
          <w:spacing w:val="2"/>
        </w:rPr>
        <w:t> </w:t>
      </w:r>
      <w:r>
        <w:rPr>
          <w:color w:val="414042"/>
        </w:rPr>
        <w:t>is</w:t>
      </w:r>
      <w:r>
        <w:rPr>
          <w:color w:val="414042"/>
          <w:spacing w:val="3"/>
        </w:rPr>
        <w:t> </w:t>
      </w:r>
      <w:r>
        <w:rPr>
          <w:color w:val="414042"/>
        </w:rPr>
        <w:t>an</w:t>
      </w:r>
      <w:r>
        <w:rPr>
          <w:color w:val="414042"/>
          <w:spacing w:val="3"/>
        </w:rPr>
        <w:t> </w:t>
      </w:r>
      <w:r>
        <w:rPr>
          <w:color w:val="414042"/>
        </w:rPr>
        <w:t>unstable</w:t>
      </w:r>
      <w:r>
        <w:rPr>
          <w:color w:val="414042"/>
          <w:spacing w:val="3"/>
        </w:rPr>
        <w:t> </w:t>
      </w:r>
      <w:r>
        <w:rPr>
          <w:color w:val="414042"/>
        </w:rPr>
        <w:t>position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normal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times,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made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even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worse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by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shrinkage</w:t>
      </w:r>
      <w:r>
        <w:rPr>
          <w:color w:val="414042"/>
          <w:spacing w:val="4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state’s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volunteer workforce due to the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pandemic.</w:t>
      </w:r>
    </w:p>
    <w:p>
      <w:pPr>
        <w:pStyle w:val="BodyText"/>
        <w:spacing w:line="295" w:lineRule="auto" w:before="103"/>
        <w:ind w:left="382" w:right="984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fund</w:t>
      </w:r>
      <w:r>
        <w:rPr>
          <w:color w:val="414042"/>
          <w:spacing w:val="6"/>
        </w:rPr>
        <w:t> </w:t>
      </w:r>
      <w:r>
        <w:rPr>
          <w:color w:val="414042"/>
        </w:rPr>
        <w:t>a</w:t>
      </w:r>
      <w:r>
        <w:rPr>
          <w:color w:val="414042"/>
          <w:spacing w:val="6"/>
        </w:rPr>
        <w:t> </w:t>
      </w:r>
      <w:r>
        <w:rPr>
          <w:color w:val="414042"/>
        </w:rPr>
        <w:t>new</w:t>
      </w:r>
      <w:r>
        <w:rPr>
          <w:color w:val="414042"/>
          <w:spacing w:val="7"/>
        </w:rPr>
        <w:t> </w:t>
      </w:r>
      <w:r>
        <w:rPr>
          <w:color w:val="414042"/>
        </w:rPr>
        <w:t>program</w:t>
      </w:r>
      <w:r>
        <w:rPr>
          <w:color w:val="414042"/>
          <w:spacing w:val="6"/>
        </w:rPr>
        <w:t> </w:t>
      </w:r>
      <w:r>
        <w:rPr>
          <w:color w:val="414042"/>
        </w:rPr>
        <w:t>to:</w:t>
      </w:r>
    </w:p>
    <w:p>
      <w:pPr>
        <w:pStyle w:val="ListParagraph"/>
        <w:numPr>
          <w:ilvl w:val="1"/>
          <w:numId w:val="13"/>
        </w:numPr>
        <w:tabs>
          <w:tab w:pos="553" w:val="left" w:leader="none"/>
        </w:tabs>
        <w:spacing w:line="297" w:lineRule="auto" w:before="44" w:after="0"/>
        <w:ind w:left="552" w:right="1348" w:hanging="171"/>
        <w:jc w:val="left"/>
        <w:rPr>
          <w:sz w:val="19"/>
        </w:rPr>
      </w:pPr>
      <w:r>
        <w:rPr>
          <w:color w:val="002957"/>
          <w:w w:val="105"/>
          <w:sz w:val="19"/>
        </w:rPr>
        <w:t>Hire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least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one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paid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worker in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each of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Victoria’s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information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services</w:t>
      </w:r>
      <w:r>
        <w:rPr>
          <w:color w:val="414042"/>
          <w:w w:val="105"/>
          <w:sz w:val="19"/>
        </w:rPr>
        <w:t>.</w:t>
      </w:r>
    </w:p>
    <w:p>
      <w:pPr>
        <w:pStyle w:val="BodyText"/>
        <w:spacing w:line="292" w:lineRule="auto" w:before="110"/>
        <w:ind w:left="382" w:right="1473"/>
        <w:rPr>
          <w:rFonts w:ascii="Tahoma"/>
        </w:rPr>
      </w:pPr>
      <w:r>
        <w:rPr>
          <w:color w:val="414042"/>
        </w:rPr>
        <w:t>This</w:t>
      </w:r>
      <w:r>
        <w:rPr>
          <w:color w:val="414042"/>
          <w:spacing w:val="2"/>
        </w:rPr>
        <w:t> </w:t>
      </w:r>
      <w:r>
        <w:rPr>
          <w:color w:val="414042"/>
        </w:rPr>
        <w:t>will</w:t>
      </w:r>
      <w:r>
        <w:rPr>
          <w:color w:val="414042"/>
          <w:spacing w:val="2"/>
        </w:rPr>
        <w:t> </w:t>
      </w:r>
      <w:r>
        <w:rPr>
          <w:color w:val="414042"/>
        </w:rPr>
        <w:t>ensure</w:t>
      </w:r>
      <w:r>
        <w:rPr>
          <w:color w:val="414042"/>
          <w:spacing w:val="3"/>
        </w:rPr>
        <w:t> </w:t>
      </w:r>
      <w:r>
        <w:rPr>
          <w:color w:val="414042"/>
        </w:rPr>
        <w:t>continuity</w:t>
      </w:r>
      <w:r>
        <w:rPr>
          <w:color w:val="414042"/>
          <w:spacing w:val="2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color w:val="414042"/>
        </w:rPr>
        <w:t>support</w:t>
      </w:r>
      <w:r>
        <w:rPr>
          <w:color w:val="414042"/>
          <w:spacing w:val="13"/>
        </w:rPr>
        <w:t> </w:t>
      </w:r>
      <w:r>
        <w:rPr>
          <w:color w:val="414042"/>
        </w:rPr>
        <w:t>to</w:t>
      </w:r>
      <w:r>
        <w:rPr>
          <w:color w:val="414042"/>
          <w:spacing w:val="14"/>
        </w:rPr>
        <w:t> </w:t>
      </w:r>
      <w:r>
        <w:rPr>
          <w:color w:val="414042"/>
        </w:rPr>
        <w:t>the</w:t>
      </w:r>
      <w:r>
        <w:rPr>
          <w:color w:val="414042"/>
          <w:spacing w:val="14"/>
        </w:rPr>
        <w:t> </w:t>
      </w:r>
      <w:r>
        <w:rPr>
          <w:color w:val="414042"/>
        </w:rPr>
        <w:t>community,</w:t>
      </w:r>
      <w:r>
        <w:rPr>
          <w:color w:val="414042"/>
          <w:spacing w:val="13"/>
        </w:rPr>
        <w:t> </w:t>
      </w:r>
      <w:r>
        <w:rPr>
          <w:color w:val="414042"/>
        </w:rPr>
        <w:t>and</w:t>
      </w:r>
      <w:r>
        <w:rPr>
          <w:color w:val="414042"/>
          <w:spacing w:val="-49"/>
        </w:rPr>
        <w:t> </w:t>
      </w:r>
      <w:r>
        <w:rPr>
          <w:color w:val="414042"/>
        </w:rPr>
        <w:t>guidance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support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volunteers.</w:t>
      </w:r>
    </w:p>
    <w:p>
      <w:pPr>
        <w:pStyle w:val="BodyText"/>
        <w:spacing w:before="2"/>
        <w:rPr>
          <w:rFonts w:ascii="Tahoma"/>
          <w:sz w:val="21"/>
        </w:rPr>
      </w:pPr>
      <w:r>
        <w:rPr/>
        <w:pict>
          <v:group style="position:absolute;margin-left:387.402008pt;margin-top:13.986112pt;width:144.6pt;height:73.75pt;mso-position-horizontal-relative:page;mso-position-vertical-relative:paragraph;z-index:-15655936;mso-wrap-distance-left:0;mso-wrap-distance-right:0" id="docshapegroup300" coordorigin="7748,280" coordsize="2892,1475">
            <v:rect style="position:absolute;left:7748;top:385;width:2892;height:1370" id="docshape301" filled="true" fillcolor="#d1dfe3" stroked="false">
              <v:fill type="solid"/>
            </v:rect>
            <v:shape style="position:absolute;left:7935;top:279;width:453;height:453" type="#_x0000_t75" id="docshape302" stroked="false">
              <v:imagedata r:id="rId87" o:title=""/>
            </v:shape>
            <v:shape style="position:absolute;left:7748;top:385;width:2892;height:1370" type="#_x0000_t202" id="docshape30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4"/>
                      </w:rPr>
                    </w:pPr>
                  </w:p>
                  <w:p>
                    <w:pPr>
                      <w:spacing w:line="283" w:lineRule="auto" w:before="179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9"/>
        <w:ind w:left="552"/>
        <w:rPr>
          <w:rFonts w:ascii="Tahoma"/>
        </w:rPr>
      </w:pPr>
      <w:r>
        <w:rPr>
          <w:rFonts w:ascii="Tahoma"/>
          <w:color w:val="0A3662"/>
          <w:w w:val="105"/>
        </w:rPr>
        <w:t>Reinvigorate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volunteering</w:t>
      </w:r>
    </w:p>
    <w:p>
      <w:pPr>
        <w:spacing w:before="69"/>
        <w:ind w:left="552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5968B0"/>
          <w:w w:val="95"/>
          <w:sz w:val="16"/>
        </w:rPr>
        <w:t>PAGE</w:t>
      </w:r>
      <w:r>
        <w:rPr>
          <w:rFonts w:ascii="Century Gothic"/>
          <w:b/>
          <w:color w:val="5968B0"/>
          <w:spacing w:val="-5"/>
          <w:w w:val="95"/>
          <w:sz w:val="16"/>
        </w:rPr>
        <w:t> </w:t>
      </w:r>
      <w:r>
        <w:rPr>
          <w:rFonts w:ascii="Century Gothic"/>
          <w:b/>
          <w:color w:val="5968B0"/>
          <w:w w:val="95"/>
          <w:sz w:val="16"/>
        </w:rPr>
        <w:t>15</w:t>
      </w:r>
    </w:p>
    <w:p>
      <w:pPr>
        <w:pStyle w:val="BodyText"/>
        <w:spacing w:before="1"/>
        <w:rPr>
          <w:rFonts w:ascii="Century Gothic"/>
          <w:b/>
          <w:sz w:val="9"/>
        </w:rPr>
      </w:pPr>
      <w:r>
        <w:rPr/>
        <w:pict>
          <v:shape style="position:absolute;margin-left:387.401611pt;margin-top:6.781509pt;width:144.6pt;height:.1pt;mso-position-horizontal-relative:page;mso-position-vertical-relative:paragraph;z-index:-15655424;mso-wrap-distance-left:0;mso-wrap-distance-right:0" id="docshape304" coordorigin="7748,136" coordsize="2892,0" path="m7748,136l10639,136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entury Gothic"/>
          <w:sz w:val="9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35" w:space="40"/>
            <w:col w:w="3151" w:space="39"/>
            <w:col w:w="4545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9"/>
        </w:rPr>
      </w:pPr>
    </w:p>
    <w:p>
      <w:pPr>
        <w:pStyle w:val="BodyText"/>
        <w:spacing w:line="68" w:lineRule="exact"/>
        <w:ind w:left="566"/>
        <w:rPr>
          <w:rFonts w:ascii="Century Gothic"/>
          <w:sz w:val="6"/>
        </w:rPr>
      </w:pPr>
      <w:r>
        <w:rPr>
          <w:rFonts w:ascii="Century Gothic"/>
          <w:position w:val="0"/>
          <w:sz w:val="6"/>
        </w:rPr>
        <w:pict>
          <v:group style="width:14.2pt;height:3.45pt;mso-position-horizontal-relative:char;mso-position-vertical-relative:line" id="docshapegroup305" coordorigin="0,0" coordsize="284,69">
            <v:rect style="position:absolute;left:0;top:0;width:284;height:69" id="docshape306" filled="true" fillcolor="#c7d9de" stroked="false">
              <v:fill type="solid"/>
            </v:rect>
          </v:group>
        </w:pict>
      </w:r>
      <w:r>
        <w:rPr>
          <w:rFonts w:ascii="Century Gothic"/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26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spacing w:line="240" w:lineRule="auto"/>
        <w:ind w:left="0" w:right="0" w:firstLine="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732754" cy="2054066"/>
            <wp:effectExtent l="0" t="0" r="0" b="0"/>
            <wp:docPr id="3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5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54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imes New Roman"/>
          <w:spacing w:val="87"/>
          <w:sz w:val="20"/>
        </w:rPr>
        <w:t> </w:t>
      </w:r>
      <w:r>
        <w:rPr>
          <w:rFonts w:ascii="Tahoma"/>
          <w:spacing w:val="87"/>
          <w:sz w:val="20"/>
        </w:rPr>
        <w:drawing>
          <wp:inline distT="0" distB="0" distL="0" distR="0">
            <wp:extent cx="4453390" cy="2052637"/>
            <wp:effectExtent l="0" t="0" r="0" b="0"/>
            <wp:docPr id="3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390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87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149"/>
        <w:ind w:right="-14"/>
      </w:pPr>
      <w:bookmarkStart w:name="_TOC_250035" w:id="26"/>
      <w:r>
        <w:rPr>
          <w:color w:val="002957"/>
          <w:spacing w:val="-3"/>
          <w:w w:val="105"/>
        </w:rPr>
        <w:t>Provide </w:t>
      </w:r>
      <w:r>
        <w:rPr>
          <w:color w:val="002957"/>
          <w:spacing w:val="-2"/>
          <w:w w:val="105"/>
        </w:rPr>
        <w:t>pre-paid</w:t>
      </w:r>
      <w:r>
        <w:rPr>
          <w:color w:val="002957"/>
          <w:spacing w:val="-1"/>
          <w:w w:val="105"/>
        </w:rPr>
        <w:t> </w:t>
      </w:r>
      <w:r>
        <w:rPr>
          <w:color w:val="002957"/>
          <w:w w:val="105"/>
        </w:rPr>
        <w:t>public transport for</w:t>
      </w:r>
      <w:r>
        <w:rPr>
          <w:color w:val="002957"/>
          <w:spacing w:val="-71"/>
          <w:w w:val="105"/>
        </w:rPr>
        <w:t> </w:t>
      </w:r>
      <w:r>
        <w:rPr>
          <w:color w:val="002957"/>
          <w:spacing w:val="-2"/>
          <w:w w:val="105"/>
        </w:rPr>
        <w:t>school</w:t>
      </w:r>
      <w:r>
        <w:rPr>
          <w:color w:val="002957"/>
          <w:spacing w:val="-25"/>
          <w:w w:val="105"/>
        </w:rPr>
        <w:t> </w:t>
      </w:r>
      <w:r>
        <w:rPr>
          <w:color w:val="002957"/>
          <w:spacing w:val="-1"/>
          <w:w w:val="105"/>
        </w:rPr>
        <w:t>students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who</w:t>
      </w:r>
      <w:r>
        <w:rPr>
          <w:color w:val="002957"/>
          <w:spacing w:val="-71"/>
          <w:w w:val="105"/>
        </w:rPr>
        <w:t> </w:t>
      </w:r>
      <w:r>
        <w:rPr>
          <w:color w:val="002957"/>
          <w:w w:val="105"/>
        </w:rPr>
        <w:t>need</w:t>
      </w:r>
      <w:r>
        <w:rPr>
          <w:color w:val="002957"/>
          <w:spacing w:val="-25"/>
          <w:w w:val="105"/>
        </w:rPr>
        <w:t> </w:t>
      </w:r>
      <w:bookmarkEnd w:id="26"/>
      <w:r>
        <w:rPr>
          <w:color w:val="002957"/>
          <w:w w:val="105"/>
        </w:rPr>
        <w:t>it</w:t>
      </w:r>
    </w:p>
    <w:p>
      <w:pPr>
        <w:pStyle w:val="BodyText"/>
        <w:spacing w:before="11"/>
        <w:rPr>
          <w:rFonts w:ascii="Palatino Linotype"/>
          <w:b/>
          <w:sz w:val="13"/>
        </w:rPr>
      </w:pPr>
      <w:r>
        <w:rPr/>
        <w:pict>
          <v:shape style="position:absolute;margin-left:56.692902pt;margin-top:10.519534pt;width:20.8pt;height:.1pt;mso-position-horizontal-relative:page;mso-position-vertical-relative:paragraph;z-index:-15653888;mso-wrap-distance-left:0;mso-wrap-distance-right:0" id="docshape307" coordorigin="1134,210" coordsize="416,0" path="m1134,210l1550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3"/>
        <w:ind w:left="1133"/>
      </w:pPr>
      <w:r>
        <w:rPr>
          <w:rFonts w:ascii="Tahoma"/>
          <w:color w:val="414042"/>
        </w:rPr>
        <w:t>Travelling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school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home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again</w:t>
      </w:r>
      <w:r>
        <w:rPr>
          <w:color w:val="414042"/>
          <w:spacing w:val="7"/>
        </w:rPr>
        <w:t> </w:t>
      </w:r>
      <w:r>
        <w:rPr>
          <w:color w:val="414042"/>
        </w:rPr>
        <w:t>costs</w:t>
      </w:r>
      <w:r>
        <w:rPr>
          <w:color w:val="414042"/>
          <w:spacing w:val="7"/>
        </w:rPr>
        <w:t> </w:t>
      </w:r>
      <w:r>
        <w:rPr>
          <w:color w:val="414042"/>
        </w:rPr>
        <w:t>money,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constitutes</w:t>
      </w:r>
      <w:r>
        <w:rPr>
          <w:color w:val="414042"/>
          <w:spacing w:val="-50"/>
        </w:rPr>
        <w:t> </w:t>
      </w:r>
      <w:r>
        <w:rPr>
          <w:color w:val="414042"/>
        </w:rPr>
        <w:t>a</w:t>
      </w:r>
      <w:r>
        <w:rPr>
          <w:color w:val="414042"/>
          <w:spacing w:val="5"/>
        </w:rPr>
        <w:t> </w:t>
      </w:r>
      <w:r>
        <w:rPr>
          <w:color w:val="414042"/>
        </w:rPr>
        <w:t>hidden</w:t>
      </w:r>
      <w:r>
        <w:rPr>
          <w:color w:val="414042"/>
          <w:spacing w:val="6"/>
        </w:rPr>
        <w:t> </w:t>
      </w:r>
      <w:r>
        <w:rPr>
          <w:color w:val="414042"/>
        </w:rPr>
        <w:t>education</w:t>
      </w:r>
      <w:r>
        <w:rPr>
          <w:color w:val="414042"/>
          <w:spacing w:val="6"/>
        </w:rPr>
        <w:t> </w:t>
      </w:r>
      <w:r>
        <w:rPr>
          <w:color w:val="414042"/>
        </w:rPr>
        <w:t>expense.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92" w:lineRule="auto"/>
        <w:ind w:left="241" w:right="88"/>
      </w:pPr>
      <w:r>
        <w:rPr>
          <w:color w:val="414042"/>
        </w:rPr>
        <w:t>wellbeing</w:t>
      </w:r>
      <w:r>
        <w:rPr>
          <w:color w:val="414042"/>
          <w:spacing w:val="6"/>
        </w:rPr>
        <w:t> </w:t>
      </w:r>
      <w:r>
        <w:rPr>
          <w:color w:val="414042"/>
        </w:rPr>
        <w:t>teams</w:t>
      </w:r>
      <w:r>
        <w:rPr>
          <w:color w:val="414042"/>
          <w:spacing w:val="6"/>
        </w:rPr>
        <w:t> </w:t>
      </w:r>
      <w:r>
        <w:rPr>
          <w:color w:val="414042"/>
        </w:rPr>
        <w:t>facilitated</w:t>
      </w:r>
      <w:r>
        <w:rPr>
          <w:color w:val="414042"/>
          <w:spacing w:val="6"/>
        </w:rPr>
        <w:t> </w:t>
      </w:r>
      <w:r>
        <w:rPr>
          <w:color w:val="414042"/>
        </w:rPr>
        <w:t>access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to pre-paid travel for students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experiencing</w:t>
      </w:r>
      <w:r>
        <w:rPr>
          <w:color w:val="414042"/>
          <w:spacing w:val="5"/>
        </w:rPr>
        <w:t> </w:t>
      </w:r>
      <w:r>
        <w:rPr>
          <w:color w:val="414042"/>
        </w:rPr>
        <w:t>transport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disadvantage.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An</w:t>
      </w:r>
      <w:r>
        <w:rPr>
          <w:rFonts w:ascii="Tahoma"/>
          <w:color w:val="414042"/>
          <w:spacing w:val="59"/>
        </w:rPr>
        <w:t> </w:t>
      </w:r>
      <w:r>
        <w:rPr>
          <w:rFonts w:ascii="Tahoma"/>
          <w:color w:val="414042"/>
        </w:rPr>
        <w:t>evaluation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found</w:t>
      </w:r>
      <w:r>
        <w:rPr>
          <w:color w:val="414042"/>
          <w:spacing w:val="6"/>
        </w:rPr>
        <w:t> </w:t>
      </w:r>
      <w:r>
        <w:rPr>
          <w:color w:val="414042"/>
        </w:rPr>
        <w:t>that</w:t>
      </w:r>
      <w:r>
        <w:rPr>
          <w:color w:val="414042"/>
          <w:spacing w:val="7"/>
        </w:rPr>
        <w:t> </w:t>
      </w:r>
      <w:r>
        <w:rPr>
          <w:color w:val="414042"/>
        </w:rPr>
        <w:t>it</w:t>
      </w:r>
      <w:r>
        <w:rPr>
          <w:color w:val="414042"/>
          <w:spacing w:val="7"/>
        </w:rPr>
        <w:t> </w:t>
      </w:r>
      <w:r>
        <w:rPr>
          <w:color w:val="414042"/>
        </w:rPr>
        <w:t>increased</w:t>
      </w:r>
      <w:r>
        <w:rPr>
          <w:color w:val="414042"/>
          <w:spacing w:val="7"/>
        </w:rPr>
        <w:t> </w:t>
      </w:r>
      <w:r>
        <w:rPr>
          <w:color w:val="414042"/>
        </w:rPr>
        <w:t>school</w:t>
      </w:r>
      <w:r>
        <w:rPr>
          <w:color w:val="414042"/>
          <w:spacing w:val="1"/>
        </w:rPr>
        <w:t> </w:t>
      </w:r>
      <w:r>
        <w:rPr>
          <w:color w:val="414042"/>
        </w:rPr>
        <w:t>attendance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punctuality,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decreased</w:t>
      </w:r>
      <w:r>
        <w:rPr>
          <w:color w:val="414042"/>
          <w:spacing w:val="6"/>
        </w:rPr>
        <w:t> </w:t>
      </w:r>
      <w:r>
        <w:rPr>
          <w:color w:val="414042"/>
        </w:rPr>
        <w:t>student</w:t>
      </w:r>
      <w:r>
        <w:rPr>
          <w:color w:val="414042"/>
          <w:spacing w:val="6"/>
        </w:rPr>
        <w:t> </w:t>
      </w:r>
      <w:r>
        <w:rPr>
          <w:color w:val="414042"/>
        </w:rPr>
        <w:t>stress.</w:t>
      </w:r>
    </w:p>
    <w:p>
      <w:pPr>
        <w:pStyle w:val="BodyText"/>
        <w:spacing w:line="216" w:lineRule="exact"/>
        <w:ind w:left="241"/>
        <w:rPr>
          <w:rFonts w:ascii="Tahoma"/>
        </w:rPr>
      </w:pP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investment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</w:t>
      </w:r>
    </w:p>
    <w:p>
      <w:pPr>
        <w:spacing w:line="270" w:lineRule="atLeast" w:before="0"/>
        <w:ind w:left="241" w:right="0" w:firstLine="0"/>
        <w:jc w:val="left"/>
        <w:rPr>
          <w:sz w:val="19"/>
        </w:rPr>
      </w:pPr>
      <w:r>
        <w:rPr>
          <w:color w:val="414042"/>
          <w:sz w:val="19"/>
        </w:rPr>
        <w:t>ongoing</w:t>
      </w:r>
      <w:r>
        <w:rPr>
          <w:color w:val="414042"/>
          <w:spacing w:val="13"/>
          <w:sz w:val="19"/>
        </w:rPr>
        <w:t> </w:t>
      </w:r>
      <w:r>
        <w:rPr>
          <w:color w:val="414042"/>
          <w:sz w:val="19"/>
        </w:rPr>
        <w:t>statewide</w:t>
      </w:r>
      <w:r>
        <w:rPr>
          <w:color w:val="414042"/>
          <w:spacing w:val="14"/>
          <w:sz w:val="19"/>
        </w:rPr>
        <w:t> </w:t>
      </w:r>
      <w:r>
        <w:rPr>
          <w:color w:val="414042"/>
          <w:sz w:val="19"/>
        </w:rPr>
        <w:t>program</w:t>
      </w:r>
      <w:r>
        <w:rPr>
          <w:color w:val="414042"/>
          <w:spacing w:val="14"/>
          <w:sz w:val="19"/>
        </w:rPr>
        <w:t> </w:t>
      </w:r>
      <w:r>
        <w:rPr>
          <w:color w:val="414042"/>
          <w:sz w:val="19"/>
        </w:rPr>
        <w:t>would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contribute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1"/>
          <w:sz w:val="19"/>
        </w:rPr>
        <w:t> </w:t>
      </w:r>
      <w:r>
        <w:rPr>
          <w:i/>
          <w:color w:val="414042"/>
          <w:sz w:val="19"/>
        </w:rPr>
        <w:t>Education</w:t>
      </w:r>
      <w:r>
        <w:rPr>
          <w:i/>
          <w:color w:val="414042"/>
          <w:spacing w:val="12"/>
          <w:sz w:val="19"/>
        </w:rPr>
        <w:t> </w:t>
      </w:r>
      <w:r>
        <w:rPr>
          <w:i/>
          <w:color w:val="414042"/>
          <w:sz w:val="19"/>
        </w:rPr>
        <w:t>State</w:t>
      </w:r>
      <w:r>
        <w:rPr>
          <w:i/>
          <w:color w:val="414042"/>
          <w:spacing w:val="11"/>
          <w:sz w:val="19"/>
        </w:rPr>
        <w:t> </w:t>
      </w:r>
      <w:r>
        <w:rPr>
          <w:color w:val="414042"/>
          <w:sz w:val="19"/>
        </w:rPr>
        <w:t>goals</w:t>
      </w:r>
    </w:p>
    <w:p>
      <w:pPr>
        <w:pStyle w:val="BodyText"/>
        <w:spacing w:before="188"/>
        <w:ind w:left="244"/>
        <w:rPr>
          <w:rFonts w:ascii="Tahoma"/>
        </w:rPr>
      </w:pPr>
      <w:r>
        <w:rPr/>
        <w:br w:type="column"/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95" w:lineRule="auto" w:before="95" w:after="0"/>
        <w:ind w:left="414" w:right="1291" w:hanging="171"/>
        <w:jc w:val="left"/>
        <w:rPr>
          <w:sz w:val="19"/>
        </w:rPr>
      </w:pPr>
      <w:r>
        <w:rPr>
          <w:rFonts w:ascii="Trebuchet MS" w:hAnsi="Trebuchet MS"/>
          <w:color w:val="002957"/>
          <w:sz w:val="19"/>
        </w:rPr>
        <w:t>Refine</w:t>
      </w:r>
      <w:r>
        <w:rPr>
          <w:rFonts w:ascii="Trebuchet MS" w:hAnsi="Trebuchet MS"/>
          <w:color w:val="002957"/>
          <w:spacing w:val="1"/>
          <w:sz w:val="19"/>
        </w:rPr>
        <w:t> </w:t>
      </w:r>
      <w:r>
        <w:rPr>
          <w:rFonts w:ascii="Trebuchet MS" w:hAnsi="Trebuchet MS"/>
          <w:color w:val="002957"/>
          <w:sz w:val="19"/>
        </w:rPr>
        <w:t>the</w:t>
      </w:r>
      <w:r>
        <w:rPr>
          <w:rFonts w:ascii="Trebuchet MS" w:hAnsi="Trebuchet MS"/>
          <w:color w:val="002957"/>
          <w:spacing w:val="2"/>
          <w:sz w:val="19"/>
        </w:rPr>
        <w:t> </w:t>
      </w:r>
      <w:r>
        <w:rPr>
          <w:rFonts w:ascii="Trebuchet MS" w:hAnsi="Trebuchet MS"/>
          <w:color w:val="002957"/>
          <w:sz w:val="19"/>
        </w:rPr>
        <w:t>program</w:t>
      </w:r>
      <w:r>
        <w:rPr>
          <w:rFonts w:ascii="Trebuchet MS" w:hAnsi="Trebuchet MS"/>
          <w:color w:val="002957"/>
          <w:spacing w:val="2"/>
          <w:sz w:val="19"/>
        </w:rPr>
        <w:t> </w:t>
      </w:r>
      <w:r>
        <w:rPr>
          <w:rFonts w:ascii="Trebuchet MS" w:hAnsi="Trebuchet MS"/>
          <w:color w:val="002957"/>
          <w:sz w:val="19"/>
        </w:rPr>
        <w:t>to</w:t>
      </w:r>
      <w:r>
        <w:rPr>
          <w:rFonts w:ascii="Trebuchet MS" w:hAnsi="Trebuchet MS"/>
          <w:color w:val="002957"/>
          <w:spacing w:val="1"/>
          <w:sz w:val="19"/>
        </w:rPr>
        <w:t> </w:t>
      </w:r>
      <w:r>
        <w:rPr>
          <w:rFonts w:ascii="Trebuchet MS" w:hAnsi="Trebuchet MS"/>
          <w:color w:val="002957"/>
          <w:sz w:val="19"/>
        </w:rPr>
        <w:t>offer</w:t>
      </w:r>
      <w:r>
        <w:rPr>
          <w:rFonts w:ascii="Trebuchet MS" w:hAnsi="Trebuchet MS"/>
          <w:color w:val="002957"/>
          <w:spacing w:val="1"/>
          <w:sz w:val="19"/>
        </w:rPr>
        <w:t> </w:t>
      </w:r>
      <w:r>
        <w:rPr>
          <w:color w:val="002957"/>
          <w:sz w:val="19"/>
        </w:rPr>
        <w:t>upfront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payments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uniforms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0"/>
          <w:sz w:val="19"/>
        </w:rPr>
        <w:t> </w:t>
      </w:r>
      <w:r>
        <w:rPr>
          <w:color w:val="002957"/>
          <w:sz w:val="19"/>
        </w:rPr>
        <w:t>equipment</w:t>
      </w:r>
      <w:r>
        <w:rPr>
          <w:color w:val="414042"/>
          <w:sz w:val="19"/>
        </w:rPr>
        <w:t>,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so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families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don’t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face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unmanageable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upfront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costs.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90" w:lineRule="auto" w:before="47" w:after="0"/>
        <w:ind w:left="414" w:right="1201" w:hanging="171"/>
        <w:jc w:val="both"/>
        <w:rPr>
          <w:rFonts w:ascii="Tahoma" w:hAnsi="Tahoma"/>
          <w:sz w:val="19"/>
        </w:rPr>
      </w:pPr>
      <w:r>
        <w:rPr>
          <w:color w:val="002957"/>
          <w:w w:val="105"/>
          <w:sz w:val="19"/>
        </w:rPr>
        <w:t>Expand the program to include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other recreational activities</w:t>
      </w:r>
      <w:r>
        <w:rPr>
          <w:color w:val="414042"/>
          <w:w w:val="105"/>
          <w:sz w:val="19"/>
        </w:rPr>
        <w:t>, like</w:t>
      </w:r>
      <w:r>
        <w:rPr>
          <w:color w:val="414042"/>
          <w:spacing w:val="-53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music,</w:t>
      </w:r>
      <w:r>
        <w:rPr>
          <w:rFonts w:ascii="Tahoma" w:hAnsi="Tahoma"/>
          <w:color w:val="414042"/>
          <w:spacing w:val="-14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drama</w:t>
      </w:r>
      <w:r>
        <w:rPr>
          <w:rFonts w:ascii="Tahoma" w:hAnsi="Tahoma"/>
          <w:color w:val="414042"/>
          <w:spacing w:val="-14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and</w:t>
      </w:r>
      <w:r>
        <w:rPr>
          <w:rFonts w:ascii="Tahoma" w:hAnsi="Tahoma"/>
          <w:color w:val="414042"/>
          <w:spacing w:val="-13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visual</w:t>
      </w:r>
      <w:r>
        <w:rPr>
          <w:rFonts w:ascii="Tahoma" w:hAnsi="Tahoma"/>
          <w:color w:val="414042"/>
          <w:spacing w:val="-14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arts.</w:t>
      </w:r>
    </w:p>
    <w:p>
      <w:pPr>
        <w:spacing w:after="0" w:line="290" w:lineRule="auto"/>
        <w:jc w:val="both"/>
        <w:rPr>
          <w:rFonts w:ascii="Tahoma" w:hAnsi="Tahoma"/>
          <w:sz w:val="19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60" w:space="40"/>
            <w:col w:w="3265" w:space="39"/>
            <w:col w:w="4406"/>
          </w:cols>
        </w:sectPr>
      </w:pPr>
    </w:p>
    <w:p>
      <w:pPr>
        <w:pStyle w:val="BodyText"/>
        <w:spacing w:line="160" w:lineRule="exact"/>
        <w:ind w:left="1133"/>
      </w:pPr>
      <w:r>
        <w:rPr>
          <w:color w:val="414042"/>
        </w:rPr>
        <w:t>This</w:t>
      </w:r>
      <w:r>
        <w:rPr>
          <w:color w:val="414042"/>
          <w:spacing w:val="-2"/>
        </w:rPr>
        <w:t> </w:t>
      </w:r>
      <w:r>
        <w:rPr>
          <w:color w:val="414042"/>
        </w:rPr>
        <w:t>expense</w:t>
      </w:r>
      <w:r>
        <w:rPr>
          <w:color w:val="414042"/>
          <w:spacing w:val="-1"/>
        </w:rPr>
        <w:t> </w:t>
      </w:r>
      <w:r>
        <w:rPr>
          <w:color w:val="414042"/>
        </w:rPr>
        <w:t>is</w:t>
      </w:r>
      <w:r>
        <w:rPr>
          <w:color w:val="414042"/>
          <w:spacing w:val="-1"/>
        </w:rPr>
        <w:t> </w:t>
      </w:r>
      <w:r>
        <w:rPr>
          <w:color w:val="414042"/>
        </w:rPr>
        <w:t>a</w:t>
      </w:r>
      <w:r>
        <w:rPr>
          <w:color w:val="414042"/>
          <w:spacing w:val="-1"/>
        </w:rPr>
        <w:t> </w:t>
      </w:r>
      <w:r>
        <w:rPr>
          <w:color w:val="414042"/>
        </w:rPr>
        <w:t>barrier</w:t>
      </w:r>
      <w:r>
        <w:rPr>
          <w:color w:val="414042"/>
          <w:spacing w:val="-1"/>
        </w:rPr>
        <w:t> </w:t>
      </w:r>
      <w:r>
        <w:rPr>
          <w:color w:val="414042"/>
        </w:rPr>
        <w:t>to</w:t>
      </w:r>
      <w:r>
        <w:rPr>
          <w:color w:val="414042"/>
          <w:spacing w:val="-1"/>
        </w:rPr>
        <w:t> </w:t>
      </w:r>
      <w:r>
        <w:rPr>
          <w:color w:val="414042"/>
        </w:rPr>
        <w:t>full</w:t>
      </w:r>
    </w:p>
    <w:p>
      <w:pPr>
        <w:pStyle w:val="BodyText"/>
        <w:tabs>
          <w:tab w:pos="3974" w:val="left" w:leader="none"/>
          <w:tab w:pos="4560" w:val="left" w:leader="none"/>
        </w:tabs>
        <w:spacing w:line="148" w:lineRule="exact" w:before="53"/>
        <w:ind w:left="667"/>
      </w:pPr>
      <w:r>
        <w:rPr/>
        <w:br w:type="column"/>
      </w:r>
      <w:r>
        <w:rPr>
          <w:color w:val="414042"/>
        </w:rPr>
        <w:t>and</w:t>
      </w:r>
      <w:r>
        <w:rPr>
          <w:color w:val="414042"/>
          <w:spacing w:val="21"/>
        </w:rPr>
        <w:t> </w:t>
      </w:r>
      <w:r>
        <w:rPr>
          <w:color w:val="414042"/>
        </w:rPr>
        <w:t>strengthen</w:t>
      </w:r>
      <w:r>
        <w:rPr>
          <w:color w:val="414042"/>
          <w:spacing w:val="21"/>
        </w:rPr>
        <w:t> </w:t>
      </w:r>
      <w:r>
        <w:rPr>
          <w:color w:val="414042"/>
        </w:rPr>
        <w:t>school-based</w:t>
        <w:tab/>
      </w:r>
      <w:r>
        <w:rPr>
          <w:color w:val="414042"/>
          <w:w w:val="102"/>
          <w:u w:val="single" w:color="414042"/>
        </w:rPr>
        <w:t> </w:t>
      </w:r>
      <w:r>
        <w:rPr>
          <w:color w:val="414042"/>
          <w:u w:val="single" w:color="414042"/>
        </w:rPr>
        <w:tab/>
      </w:r>
    </w:p>
    <w:p>
      <w:pPr>
        <w:spacing w:after="0" w:line="148" w:lineRule="exact"/>
        <w:sectPr>
          <w:type w:val="continuous"/>
          <w:pgSz w:w="11910" w:h="16840"/>
          <w:pgMar w:header="323" w:footer="0" w:top="1580" w:bottom="280" w:left="0" w:right="0"/>
          <w:cols w:num="2" w:equalWidth="0">
            <w:col w:w="3734" w:space="40"/>
            <w:col w:w="8136"/>
          </w:cols>
        </w:sectPr>
      </w:pPr>
    </w:p>
    <w:p>
      <w:pPr>
        <w:pStyle w:val="BodyText"/>
        <w:spacing w:line="295" w:lineRule="auto" w:before="10"/>
        <w:ind w:left="1133" w:right="50"/>
      </w:pPr>
      <w:r>
        <w:rPr>
          <w:color w:val="414042"/>
        </w:rPr>
        <w:t>attendance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participation</w:t>
      </w:r>
      <w:r>
        <w:rPr>
          <w:color w:val="414042"/>
          <w:spacing w:val="8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school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activities,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especially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for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children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young</w:t>
      </w:r>
      <w:r>
        <w:rPr>
          <w:color w:val="414042"/>
          <w:spacing w:val="7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from</w:t>
      </w:r>
      <w:r>
        <w:rPr>
          <w:color w:val="414042"/>
          <w:spacing w:val="1"/>
        </w:rPr>
        <w:t> </w:t>
      </w:r>
      <w:r>
        <w:rPr>
          <w:color w:val="414042"/>
        </w:rPr>
        <w:t>low-income</w:t>
      </w:r>
      <w:r>
        <w:rPr>
          <w:color w:val="414042"/>
          <w:spacing w:val="52"/>
        </w:rPr>
        <w:t> </w:t>
      </w:r>
      <w:r>
        <w:rPr>
          <w:color w:val="414042"/>
        </w:rPr>
        <w:t>households</w:t>
      </w:r>
      <w:r>
        <w:rPr>
          <w:color w:val="414042"/>
          <w:spacing w:val="53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those</w:t>
      </w:r>
      <w:r>
        <w:rPr>
          <w:color w:val="414042"/>
          <w:spacing w:val="1"/>
        </w:rPr>
        <w:t> </w:t>
      </w:r>
      <w:r>
        <w:rPr>
          <w:color w:val="414042"/>
        </w:rPr>
        <w:t>in</w:t>
      </w:r>
      <w:r>
        <w:rPr>
          <w:color w:val="414042"/>
          <w:spacing w:val="2"/>
        </w:rPr>
        <w:t> </w:t>
      </w:r>
      <w:r>
        <w:rPr>
          <w:color w:val="414042"/>
        </w:rPr>
        <w:t>crisis</w:t>
      </w:r>
      <w:r>
        <w:rPr>
          <w:color w:val="414042"/>
          <w:spacing w:val="1"/>
        </w:rPr>
        <w:t> </w:t>
      </w:r>
      <w:r>
        <w:rPr>
          <w:color w:val="414042"/>
        </w:rPr>
        <w:t>(for</w:t>
      </w:r>
      <w:r>
        <w:rPr>
          <w:color w:val="414042"/>
          <w:spacing w:val="2"/>
        </w:rPr>
        <w:t> </w:t>
      </w:r>
      <w:r>
        <w:rPr>
          <w:color w:val="414042"/>
        </w:rPr>
        <w:t>example,</w:t>
      </w:r>
      <w:r>
        <w:rPr>
          <w:color w:val="414042"/>
          <w:spacing w:val="1"/>
        </w:rPr>
        <w:t> </w:t>
      </w:r>
      <w:r>
        <w:rPr>
          <w:color w:val="414042"/>
        </w:rPr>
        <w:t>young</w:t>
      </w:r>
      <w:r>
        <w:rPr>
          <w:color w:val="414042"/>
          <w:spacing w:val="-50"/>
        </w:rPr>
        <w:t> </w:t>
      </w:r>
      <w:r>
        <w:rPr>
          <w:color w:val="414042"/>
        </w:rPr>
        <w:t>people</w:t>
      </w:r>
      <w:r>
        <w:rPr>
          <w:color w:val="414042"/>
          <w:spacing w:val="5"/>
        </w:rPr>
        <w:t> </w:t>
      </w:r>
      <w:r>
        <w:rPr>
          <w:color w:val="414042"/>
        </w:rPr>
        <w:t>who</w:t>
      </w:r>
      <w:r>
        <w:rPr>
          <w:color w:val="414042"/>
          <w:spacing w:val="5"/>
        </w:rPr>
        <w:t> </w:t>
      </w:r>
      <w:r>
        <w:rPr>
          <w:color w:val="414042"/>
        </w:rPr>
        <w:t>are</w:t>
      </w:r>
      <w:r>
        <w:rPr>
          <w:color w:val="414042"/>
          <w:spacing w:val="5"/>
        </w:rPr>
        <w:t> </w:t>
      </w:r>
      <w:r>
        <w:rPr>
          <w:color w:val="414042"/>
        </w:rPr>
        <w:t>experiencing</w:t>
      </w:r>
      <w:r>
        <w:rPr>
          <w:color w:val="414042"/>
          <w:spacing w:val="1"/>
        </w:rPr>
        <w:t> </w:t>
      </w:r>
      <w:r>
        <w:rPr>
          <w:color w:val="414042"/>
        </w:rPr>
        <w:t>homelessness).</w:t>
      </w:r>
    </w:p>
    <w:p>
      <w:pPr>
        <w:pStyle w:val="BodyText"/>
        <w:spacing w:line="288" w:lineRule="auto" w:before="109"/>
        <w:ind w:left="1133"/>
      </w:pPr>
      <w:r>
        <w:rPr>
          <w:color w:val="414042"/>
        </w:rPr>
        <w:t>No</w:t>
      </w:r>
      <w:r>
        <w:rPr>
          <w:color w:val="414042"/>
          <w:spacing w:val="7"/>
        </w:rPr>
        <w:t> </w:t>
      </w:r>
      <w:r>
        <w:rPr>
          <w:color w:val="414042"/>
        </w:rPr>
        <w:t>child</w:t>
      </w:r>
      <w:r>
        <w:rPr>
          <w:color w:val="414042"/>
          <w:spacing w:val="8"/>
        </w:rPr>
        <w:t> </w:t>
      </w:r>
      <w:r>
        <w:rPr>
          <w:color w:val="414042"/>
        </w:rPr>
        <w:t>or</w:t>
      </w:r>
      <w:r>
        <w:rPr>
          <w:color w:val="414042"/>
          <w:spacing w:val="8"/>
        </w:rPr>
        <w:t> </w:t>
      </w:r>
      <w:r>
        <w:rPr>
          <w:color w:val="414042"/>
        </w:rPr>
        <w:t>young</w:t>
      </w:r>
      <w:r>
        <w:rPr>
          <w:color w:val="414042"/>
          <w:spacing w:val="8"/>
        </w:rPr>
        <w:t> </w:t>
      </w:r>
      <w:r>
        <w:rPr>
          <w:color w:val="414042"/>
        </w:rPr>
        <w:t>person</w:t>
      </w:r>
      <w:r>
        <w:rPr>
          <w:color w:val="414042"/>
          <w:spacing w:val="7"/>
        </w:rPr>
        <w:t> </w:t>
      </w:r>
      <w:r>
        <w:rPr>
          <w:color w:val="414042"/>
        </w:rPr>
        <w:t>should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their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education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compromised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because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they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can’t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afford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bus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ticket</w:t>
      </w:r>
      <w:r>
        <w:rPr>
          <w:color w:val="414042"/>
          <w:spacing w:val="5"/>
        </w:rPr>
        <w:t> </w:t>
      </w:r>
      <w:r>
        <w:rPr>
          <w:color w:val="414042"/>
        </w:rPr>
        <w:t>or</w:t>
      </w:r>
      <w:r>
        <w:rPr>
          <w:color w:val="414042"/>
          <w:spacing w:val="5"/>
        </w:rPr>
        <w:t> </w:t>
      </w:r>
      <w:r>
        <w:rPr>
          <w:color w:val="414042"/>
        </w:rPr>
        <w:t>a</w:t>
      </w:r>
      <w:r>
        <w:rPr>
          <w:color w:val="414042"/>
          <w:spacing w:val="5"/>
        </w:rPr>
        <w:t> </w:t>
      </w:r>
      <w:r>
        <w:rPr>
          <w:color w:val="414042"/>
        </w:rPr>
        <w:t>tram</w:t>
      </w:r>
      <w:r>
        <w:rPr>
          <w:color w:val="414042"/>
          <w:spacing w:val="5"/>
        </w:rPr>
        <w:t> </w:t>
      </w:r>
      <w:r>
        <w:rPr>
          <w:color w:val="414042"/>
        </w:rPr>
        <w:t>or</w:t>
      </w:r>
      <w:r>
        <w:rPr>
          <w:color w:val="414042"/>
          <w:spacing w:val="6"/>
        </w:rPr>
        <w:t> </w:t>
      </w:r>
      <w:r>
        <w:rPr>
          <w:color w:val="414042"/>
        </w:rPr>
        <w:t>train</w:t>
      </w:r>
      <w:r>
        <w:rPr>
          <w:color w:val="414042"/>
          <w:spacing w:val="5"/>
        </w:rPr>
        <w:t> </w:t>
      </w:r>
      <w:r>
        <w:rPr>
          <w:color w:val="414042"/>
        </w:rPr>
        <w:t>fare.</w:t>
      </w:r>
    </w:p>
    <w:p>
      <w:pPr>
        <w:pStyle w:val="BodyText"/>
        <w:spacing w:line="283" w:lineRule="auto" w:before="6"/>
        <w:ind w:left="1133" w:right="487"/>
        <w:rPr>
          <w:rFonts w:ascii="Tahoma"/>
        </w:rPr>
      </w:pPr>
      <w:r>
        <w:rPr>
          <w:color w:val="414042"/>
        </w:rPr>
        <w:t>To address this, the Victorian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7" w:lineRule="auto" w:before="54" w:after="0"/>
        <w:ind w:left="1303" w:right="20" w:hanging="171"/>
        <w:jc w:val="left"/>
        <w:rPr>
          <w:sz w:val="19"/>
        </w:rPr>
      </w:pPr>
      <w:r>
        <w:rPr>
          <w:color w:val="002957"/>
          <w:w w:val="105"/>
          <w:sz w:val="19"/>
        </w:rPr>
        <w:t>Establish an ongoing statewide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program,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delivered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by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Department of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Transport,</w:t>
      </w:r>
    </w:p>
    <w:p>
      <w:pPr>
        <w:pStyle w:val="BodyText"/>
        <w:spacing w:line="297" w:lineRule="auto"/>
        <w:ind w:left="1303" w:right="50"/>
      </w:pPr>
      <w:r>
        <w:rPr>
          <w:color w:val="002957"/>
          <w:w w:val="105"/>
        </w:rPr>
        <w:t>that</w:t>
      </w:r>
      <w:r>
        <w:rPr>
          <w:color w:val="002957"/>
          <w:spacing w:val="10"/>
          <w:w w:val="105"/>
        </w:rPr>
        <w:t> </w:t>
      </w:r>
      <w:r>
        <w:rPr>
          <w:color w:val="002957"/>
          <w:w w:val="105"/>
        </w:rPr>
        <w:t>provides</w:t>
      </w:r>
      <w:r>
        <w:rPr>
          <w:color w:val="002957"/>
          <w:spacing w:val="10"/>
          <w:w w:val="105"/>
        </w:rPr>
        <w:t> </w:t>
      </w:r>
      <w:r>
        <w:rPr>
          <w:color w:val="002957"/>
          <w:w w:val="105"/>
        </w:rPr>
        <w:t>pre-paid</w:t>
      </w:r>
      <w:r>
        <w:rPr>
          <w:color w:val="002957"/>
          <w:spacing w:val="10"/>
          <w:w w:val="105"/>
        </w:rPr>
        <w:t> </w:t>
      </w:r>
      <w:r>
        <w:rPr>
          <w:color w:val="002957"/>
          <w:w w:val="105"/>
        </w:rPr>
        <w:t>public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transport</w:t>
      </w:r>
      <w:r>
        <w:rPr>
          <w:color w:val="002957"/>
          <w:spacing w:val="6"/>
          <w:w w:val="105"/>
        </w:rPr>
        <w:t> </w:t>
      </w:r>
      <w:r>
        <w:rPr>
          <w:color w:val="002957"/>
          <w:w w:val="105"/>
        </w:rPr>
        <w:t>to</w:t>
      </w:r>
      <w:r>
        <w:rPr>
          <w:color w:val="002957"/>
          <w:spacing w:val="6"/>
          <w:w w:val="105"/>
        </w:rPr>
        <w:t> </w:t>
      </w:r>
      <w:r>
        <w:rPr>
          <w:color w:val="002957"/>
          <w:w w:val="105"/>
        </w:rPr>
        <w:t>students</w:t>
      </w:r>
      <w:r>
        <w:rPr>
          <w:color w:val="002957"/>
          <w:spacing w:val="6"/>
          <w:w w:val="105"/>
        </w:rPr>
        <w:t> </w:t>
      </w:r>
      <w:r>
        <w:rPr>
          <w:color w:val="002957"/>
          <w:w w:val="105"/>
        </w:rPr>
        <w:t>in</w:t>
      </w:r>
      <w:r>
        <w:rPr>
          <w:color w:val="002957"/>
          <w:spacing w:val="7"/>
          <w:w w:val="105"/>
        </w:rPr>
        <w:t> </w:t>
      </w:r>
      <w:r>
        <w:rPr>
          <w:color w:val="002957"/>
          <w:w w:val="105"/>
        </w:rPr>
        <w:t>need</w:t>
      </w:r>
      <w:r>
        <w:rPr>
          <w:color w:val="414042"/>
          <w:w w:val="105"/>
        </w:rPr>
        <w:t>.</w:t>
      </w:r>
    </w:p>
    <w:p>
      <w:pPr>
        <w:pStyle w:val="BodyText"/>
        <w:spacing w:line="290" w:lineRule="auto" w:before="109"/>
        <w:ind w:left="1133" w:right="528"/>
      </w:pP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program</w:t>
      </w:r>
      <w:r>
        <w:rPr>
          <w:color w:val="414042"/>
          <w:spacing w:val="52"/>
        </w:rPr>
        <w:t> </w:t>
      </w:r>
      <w:r>
        <w:rPr>
          <w:color w:val="414042"/>
        </w:rPr>
        <w:t>should</w:t>
      </w:r>
      <w:r>
        <w:rPr>
          <w:color w:val="414042"/>
          <w:spacing w:val="53"/>
        </w:rPr>
        <w:t> </w:t>
      </w:r>
      <w:r>
        <w:rPr>
          <w:color w:val="414042"/>
        </w:rPr>
        <w:t>build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on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evidence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from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successful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place-based</w:t>
      </w:r>
      <w:r>
        <w:rPr>
          <w:color w:val="414042"/>
          <w:spacing w:val="7"/>
        </w:rPr>
        <w:t> </w:t>
      </w:r>
      <w:r>
        <w:rPr>
          <w:color w:val="414042"/>
        </w:rPr>
        <w:t>pilots</w:t>
      </w:r>
      <w:r>
        <w:rPr>
          <w:color w:val="414042"/>
          <w:spacing w:val="7"/>
        </w:rPr>
        <w:t> </w:t>
      </w:r>
      <w:r>
        <w:rPr>
          <w:color w:val="414042"/>
        </w:rPr>
        <w:t>like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</w:p>
    <w:p>
      <w:pPr>
        <w:pStyle w:val="BodyText"/>
        <w:spacing w:line="288" w:lineRule="auto"/>
        <w:ind w:left="1133" w:right="50"/>
      </w:pPr>
      <w:r>
        <w:rPr>
          <w:rFonts w:ascii="Tahoma"/>
          <w:color w:val="414042"/>
        </w:rPr>
        <w:t>WEstjustice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Travel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Assistance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Program.</w:t>
      </w:r>
      <w:r>
        <w:rPr>
          <w:rFonts w:ascii="Tahoma"/>
          <w:color w:val="414042"/>
          <w:position w:val="7"/>
          <w:sz w:val="11"/>
        </w:rPr>
        <w:t>24</w:t>
      </w:r>
      <w:r>
        <w:rPr>
          <w:rFonts w:ascii="Tahoma"/>
          <w:color w:val="414042"/>
          <w:spacing w:val="1"/>
          <w:position w:val="7"/>
          <w:sz w:val="11"/>
        </w:rPr>
        <w:t> </w:t>
      </w:r>
      <w:r>
        <w:rPr>
          <w:rFonts w:ascii="Tahoma"/>
          <w:color w:val="414042"/>
        </w:rPr>
        <w:t>Under the Travel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Assistance</w:t>
      </w:r>
      <w:r>
        <w:rPr>
          <w:color w:val="414042"/>
          <w:spacing w:val="6"/>
        </w:rPr>
        <w:t> </w:t>
      </w:r>
      <w:r>
        <w:rPr>
          <w:color w:val="414042"/>
        </w:rPr>
        <w:t>Program,</w:t>
      </w:r>
      <w:r>
        <w:rPr>
          <w:color w:val="414042"/>
          <w:spacing w:val="7"/>
        </w:rPr>
        <w:t> </w:t>
      </w:r>
      <w:r>
        <w:rPr>
          <w:color w:val="414042"/>
        </w:rPr>
        <w:t>school</w:t>
      </w:r>
    </w:p>
    <w:p>
      <w:pPr>
        <w:pStyle w:val="BodyText"/>
        <w:spacing w:before="121"/>
        <w:ind w:left="300"/>
      </w:pPr>
      <w:r>
        <w:rPr/>
        <w:br w:type="column"/>
      </w:r>
      <w:r>
        <w:rPr>
          <w:color w:val="414042"/>
        </w:rPr>
        <w:t>action</w:t>
      </w:r>
      <w:r>
        <w:rPr>
          <w:color w:val="414042"/>
          <w:spacing w:val="6"/>
        </w:rPr>
        <w:t> </w:t>
      </w:r>
      <w:r>
        <w:rPr>
          <w:color w:val="414042"/>
        </w:rPr>
        <w:t>on</w:t>
      </w:r>
      <w:r>
        <w:rPr>
          <w:color w:val="414042"/>
          <w:spacing w:val="7"/>
        </w:rPr>
        <w:t> </w:t>
      </w:r>
      <w:r>
        <w:rPr>
          <w:color w:val="414042"/>
        </w:rPr>
        <w:t>mental</w:t>
      </w:r>
      <w:r>
        <w:rPr>
          <w:color w:val="414042"/>
          <w:spacing w:val="6"/>
        </w:rPr>
        <w:t> </w:t>
      </w:r>
      <w:r>
        <w:rPr>
          <w:color w:val="414042"/>
        </w:rPr>
        <w:t>health.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216" w:lineRule="auto" w:before="1"/>
        <w:ind w:left="300" w:right="0" w:firstLine="0"/>
        <w:jc w:val="left"/>
        <w:rPr>
          <w:rFonts w:ascii="Palatino Linotype"/>
          <w:b/>
          <w:i/>
          <w:sz w:val="28"/>
        </w:rPr>
      </w:pPr>
      <w:r>
        <w:rPr>
          <w:rFonts w:ascii="Palatino Linotype"/>
          <w:b/>
          <w:color w:val="002957"/>
          <w:sz w:val="28"/>
        </w:rPr>
        <w:t>Expand</w:t>
      </w:r>
      <w:r>
        <w:rPr>
          <w:rFonts w:ascii="Palatino Linotype"/>
          <w:b/>
          <w:color w:val="002957"/>
          <w:spacing w:val="1"/>
          <w:sz w:val="28"/>
        </w:rPr>
        <w:t> </w:t>
      </w:r>
      <w:r>
        <w:rPr>
          <w:rFonts w:ascii="Palatino Linotype"/>
          <w:b/>
          <w:color w:val="002957"/>
          <w:sz w:val="28"/>
        </w:rPr>
        <w:t>the</w:t>
      </w:r>
      <w:r>
        <w:rPr>
          <w:rFonts w:ascii="Palatino Linotype"/>
          <w:b/>
          <w:color w:val="002957"/>
          <w:spacing w:val="2"/>
          <w:sz w:val="28"/>
        </w:rPr>
        <w:t> </w:t>
      </w:r>
      <w:r>
        <w:rPr>
          <w:rFonts w:ascii="Palatino Linotype"/>
          <w:b/>
          <w:i/>
          <w:color w:val="002957"/>
          <w:sz w:val="28"/>
        </w:rPr>
        <w:t>Get Active</w:t>
      </w:r>
      <w:r>
        <w:rPr>
          <w:rFonts w:ascii="Palatino Linotype"/>
          <w:b/>
          <w:i/>
          <w:color w:val="002957"/>
          <w:spacing w:val="1"/>
          <w:sz w:val="28"/>
        </w:rPr>
        <w:t> </w:t>
      </w:r>
      <w:r>
        <w:rPr>
          <w:rFonts w:ascii="Palatino Linotype"/>
          <w:b/>
          <w:i/>
          <w:color w:val="002957"/>
          <w:w w:val="105"/>
          <w:sz w:val="28"/>
        </w:rPr>
        <w:t>Kids</w:t>
      </w:r>
      <w:r>
        <w:rPr>
          <w:rFonts w:ascii="Palatino Linotype"/>
          <w:b/>
          <w:i/>
          <w:color w:val="002957"/>
          <w:spacing w:val="-7"/>
          <w:w w:val="105"/>
          <w:sz w:val="28"/>
        </w:rPr>
        <w:t> </w:t>
      </w:r>
      <w:r>
        <w:rPr>
          <w:rFonts w:ascii="Palatino Linotype"/>
          <w:b/>
          <w:i/>
          <w:color w:val="002957"/>
          <w:w w:val="105"/>
          <w:sz w:val="28"/>
        </w:rPr>
        <w:t>Voucher</w:t>
      </w:r>
      <w:r>
        <w:rPr>
          <w:rFonts w:ascii="Palatino Linotype"/>
          <w:b/>
          <w:i/>
          <w:color w:val="002957"/>
          <w:spacing w:val="-6"/>
          <w:w w:val="105"/>
          <w:sz w:val="28"/>
        </w:rPr>
        <w:t> </w:t>
      </w:r>
      <w:r>
        <w:rPr>
          <w:rFonts w:ascii="Palatino Linotype"/>
          <w:b/>
          <w:i/>
          <w:color w:val="002957"/>
          <w:w w:val="105"/>
          <w:sz w:val="28"/>
        </w:rPr>
        <w:t>Program</w:t>
      </w:r>
    </w:p>
    <w:p>
      <w:pPr>
        <w:pStyle w:val="BodyText"/>
        <w:spacing w:before="10"/>
        <w:rPr>
          <w:rFonts w:ascii="Palatino Linotype"/>
          <w:b/>
          <w:i/>
          <w:sz w:val="13"/>
        </w:rPr>
      </w:pPr>
      <w:r>
        <w:rPr/>
        <w:pict>
          <v:shape style="position:absolute;margin-left:222.047195pt;margin-top:10.478487pt;width:20.8pt;height:.1pt;mso-position-horizontal-relative:page;mso-position-vertical-relative:paragraph;z-index:-15653376;mso-wrap-distance-left:0;mso-wrap-distance-right:0" id="docshape308" coordorigin="4441,210" coordsize="416,0" path="m4441,210l4857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18"/>
        <w:ind w:left="300" w:right="11"/>
        <w:rPr>
          <w:rFonts w:ascii="Tahoma"/>
        </w:rPr>
      </w:pPr>
      <w:r>
        <w:rPr>
          <w:rFonts w:ascii="Tahoma"/>
          <w:color w:val="414042"/>
        </w:rPr>
        <w:t>Physical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activity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helps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children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maintain</w:t>
      </w:r>
      <w:r>
        <w:rPr>
          <w:color w:val="414042"/>
          <w:spacing w:val="3"/>
        </w:rPr>
        <w:t> </w:t>
      </w:r>
      <w:r>
        <w:rPr>
          <w:color w:val="414042"/>
        </w:rPr>
        <w:t>health,</w:t>
      </w:r>
      <w:r>
        <w:rPr>
          <w:color w:val="414042"/>
          <w:spacing w:val="4"/>
        </w:rPr>
        <w:t> </w:t>
      </w:r>
      <w:r>
        <w:rPr>
          <w:color w:val="414042"/>
        </w:rPr>
        <w:t>form</w:t>
      </w:r>
      <w:r>
        <w:rPr>
          <w:color w:val="414042"/>
          <w:spacing w:val="3"/>
        </w:rPr>
        <w:t> </w:t>
      </w:r>
      <w:r>
        <w:rPr>
          <w:color w:val="414042"/>
        </w:rPr>
        <w:t>friendships,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relieve stress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experience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wellbeing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their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formative</w:t>
      </w:r>
      <w:r>
        <w:rPr>
          <w:rFonts w:ascii="Tahoma"/>
          <w:color w:val="414042"/>
          <w:spacing w:val="-10"/>
        </w:rPr>
        <w:t> </w:t>
      </w:r>
      <w:r>
        <w:rPr>
          <w:rFonts w:ascii="Tahoma"/>
          <w:color w:val="414042"/>
        </w:rPr>
        <w:t>years.</w:t>
      </w:r>
    </w:p>
    <w:p>
      <w:pPr>
        <w:pStyle w:val="BodyText"/>
        <w:spacing w:before="106"/>
        <w:ind w:left="300"/>
        <w:rPr>
          <w:rFonts w:ascii="Tahoma" w:hAnsi="Tahoma"/>
        </w:rPr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Government’s</w:t>
      </w:r>
    </w:p>
    <w:p>
      <w:pPr>
        <w:pStyle w:val="BodyText"/>
        <w:spacing w:line="295" w:lineRule="auto" w:before="41"/>
        <w:ind w:left="300"/>
        <w:rPr>
          <w:rFonts w:ascii="Tahoma"/>
        </w:rPr>
      </w:pPr>
      <w:r>
        <w:rPr>
          <w:rFonts w:ascii="Tahoma"/>
          <w:color w:val="414042"/>
        </w:rPr>
        <w:t>Get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Active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Kids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Voucher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Program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supports</w:t>
      </w:r>
      <w:r>
        <w:rPr>
          <w:color w:val="414042"/>
          <w:spacing w:val="8"/>
        </w:rPr>
        <w:t> </w:t>
      </w:r>
      <w:r>
        <w:rPr>
          <w:color w:val="414042"/>
        </w:rPr>
        <w:t>these</w:t>
      </w:r>
      <w:r>
        <w:rPr>
          <w:color w:val="414042"/>
          <w:spacing w:val="8"/>
        </w:rPr>
        <w:t> </w:t>
      </w:r>
      <w:r>
        <w:rPr>
          <w:color w:val="414042"/>
        </w:rPr>
        <w:t>goals</w:t>
      </w:r>
      <w:r>
        <w:rPr>
          <w:color w:val="414042"/>
          <w:spacing w:val="8"/>
        </w:rPr>
        <w:t> </w:t>
      </w:r>
      <w:r>
        <w:rPr>
          <w:color w:val="414042"/>
        </w:rPr>
        <w:t>by</w:t>
      </w:r>
      <w:r>
        <w:rPr>
          <w:color w:val="414042"/>
          <w:spacing w:val="8"/>
        </w:rPr>
        <w:t> </w:t>
      </w:r>
      <w:r>
        <w:rPr>
          <w:color w:val="414042"/>
        </w:rPr>
        <w:t>lowering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barriers</w:t>
      </w:r>
      <w:r>
        <w:rPr>
          <w:color w:val="414042"/>
          <w:spacing w:val="9"/>
        </w:rPr>
        <w:t> </w:t>
      </w:r>
      <w:r>
        <w:rPr>
          <w:color w:val="414042"/>
        </w:rPr>
        <w:t>to</w:t>
      </w:r>
      <w:r>
        <w:rPr>
          <w:color w:val="414042"/>
          <w:spacing w:val="9"/>
        </w:rPr>
        <w:t> </w:t>
      </w: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sport</w:t>
      </w:r>
      <w:r>
        <w:rPr>
          <w:color w:val="414042"/>
          <w:spacing w:val="1"/>
        </w:rPr>
        <w:t> </w:t>
      </w:r>
      <w:r>
        <w:rPr>
          <w:color w:val="414042"/>
        </w:rPr>
        <w:t>participation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8"/>
        </w:rPr>
        <w:t> </w:t>
      </w:r>
      <w:r>
        <w:rPr>
          <w:color w:val="414042"/>
        </w:rPr>
        <w:t>low-income</w:t>
      </w:r>
      <w:r>
        <w:rPr>
          <w:color w:val="414042"/>
          <w:spacing w:val="1"/>
        </w:rPr>
        <w:t> </w:t>
      </w:r>
      <w:r>
        <w:rPr>
          <w:color w:val="414042"/>
        </w:rPr>
        <w:t>families.</w:t>
      </w:r>
      <w:r>
        <w:rPr>
          <w:color w:val="414042"/>
          <w:spacing w:val="3"/>
        </w:rPr>
        <w:t> </w:t>
      </w:r>
      <w:r>
        <w:rPr>
          <w:color w:val="414042"/>
        </w:rPr>
        <w:t>This</w:t>
      </w:r>
      <w:r>
        <w:rPr>
          <w:color w:val="414042"/>
          <w:spacing w:val="4"/>
        </w:rPr>
        <w:t> </w:t>
      </w:r>
      <w:r>
        <w:rPr>
          <w:color w:val="414042"/>
        </w:rPr>
        <w:t>is</w:t>
      </w:r>
      <w:r>
        <w:rPr>
          <w:color w:val="414042"/>
          <w:spacing w:val="4"/>
        </w:rPr>
        <w:t> </w:t>
      </w:r>
      <w:r>
        <w:rPr>
          <w:color w:val="414042"/>
        </w:rPr>
        <w:t>done</w:t>
      </w:r>
      <w:r>
        <w:rPr>
          <w:color w:val="414042"/>
          <w:spacing w:val="3"/>
        </w:rPr>
        <w:t> </w:t>
      </w:r>
      <w:r>
        <w:rPr>
          <w:color w:val="414042"/>
        </w:rPr>
        <w:t>by</w:t>
      </w:r>
      <w:r>
        <w:rPr>
          <w:color w:val="414042"/>
          <w:spacing w:val="1"/>
        </w:rPr>
        <w:t> </w:t>
      </w:r>
      <w:r>
        <w:rPr>
          <w:color w:val="414042"/>
        </w:rPr>
        <w:t>reimbursing</w:t>
      </w:r>
      <w:r>
        <w:rPr>
          <w:color w:val="414042"/>
          <w:spacing w:val="1"/>
        </w:rPr>
        <w:t> </w:t>
      </w:r>
      <w:r>
        <w:rPr>
          <w:color w:val="414042"/>
        </w:rPr>
        <w:t>eligible</w:t>
      </w:r>
      <w:r>
        <w:rPr>
          <w:color w:val="414042"/>
          <w:spacing w:val="1"/>
        </w:rPr>
        <w:t> </w:t>
      </w:r>
      <w:r>
        <w:rPr>
          <w:color w:val="414042"/>
        </w:rPr>
        <w:t>families</w:t>
      </w:r>
      <w:r>
        <w:rPr>
          <w:color w:val="414042"/>
          <w:spacing w:val="1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approved</w:t>
      </w:r>
      <w:r>
        <w:rPr>
          <w:rFonts w:ascii="Tahoma"/>
          <w:color w:val="414042"/>
          <w:spacing w:val="33"/>
        </w:rPr>
        <w:t> </w:t>
      </w:r>
      <w:r>
        <w:rPr>
          <w:rFonts w:ascii="Tahoma"/>
          <w:color w:val="414042"/>
        </w:rPr>
        <w:t>out-of-pocket</w:t>
      </w:r>
      <w:r>
        <w:rPr>
          <w:rFonts w:ascii="Tahoma"/>
          <w:color w:val="414042"/>
          <w:spacing w:val="34"/>
        </w:rPr>
        <w:t> </w:t>
      </w:r>
      <w:r>
        <w:rPr>
          <w:rFonts w:ascii="Tahoma"/>
          <w:color w:val="414042"/>
        </w:rPr>
        <w:t>expenses.</w:t>
      </w:r>
    </w:p>
    <w:p>
      <w:pPr>
        <w:pStyle w:val="BodyText"/>
        <w:spacing w:line="295" w:lineRule="auto" w:before="96"/>
        <w:ind w:left="300" w:right="514"/>
      </w:pPr>
      <w:r>
        <w:rPr>
          <w:rFonts w:ascii="Tahoma"/>
          <w:color w:val="414042"/>
        </w:rPr>
        <w:t>There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scope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improve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program,</w:t>
      </w:r>
      <w:r>
        <w:rPr>
          <w:color w:val="414042"/>
          <w:spacing w:val="8"/>
        </w:rPr>
        <w:t> </w:t>
      </w:r>
      <w:r>
        <w:rPr>
          <w:color w:val="414042"/>
        </w:rPr>
        <w:t>at</w:t>
      </w:r>
      <w:r>
        <w:rPr>
          <w:color w:val="414042"/>
          <w:spacing w:val="8"/>
        </w:rPr>
        <w:t> </w:t>
      </w:r>
      <w:r>
        <w:rPr>
          <w:color w:val="414042"/>
        </w:rPr>
        <w:t>a</w:t>
      </w:r>
      <w:r>
        <w:rPr>
          <w:color w:val="414042"/>
          <w:spacing w:val="8"/>
        </w:rPr>
        <w:t> </w:t>
      </w:r>
      <w:r>
        <w:rPr>
          <w:color w:val="414042"/>
        </w:rPr>
        <w:t>time</w:t>
      </w:r>
      <w:r>
        <w:rPr>
          <w:color w:val="414042"/>
          <w:spacing w:val="8"/>
        </w:rPr>
        <w:t> </w:t>
      </w:r>
      <w:r>
        <w:rPr>
          <w:color w:val="414042"/>
        </w:rPr>
        <w:t>when</w:t>
      </w:r>
      <w:r>
        <w:rPr>
          <w:color w:val="414042"/>
          <w:spacing w:val="-50"/>
        </w:rPr>
        <w:t> </w:t>
      </w:r>
      <w:r>
        <w:rPr>
          <w:color w:val="414042"/>
        </w:rPr>
        <w:t>supporting</w:t>
      </w:r>
      <w:r>
        <w:rPr>
          <w:color w:val="414042"/>
          <w:spacing w:val="14"/>
        </w:rPr>
        <w:t> </w:t>
      </w:r>
      <w:r>
        <w:rPr>
          <w:color w:val="414042"/>
        </w:rPr>
        <w:t>and</w:t>
      </w:r>
      <w:r>
        <w:rPr>
          <w:color w:val="414042"/>
          <w:spacing w:val="14"/>
        </w:rPr>
        <w:t> </w:t>
      </w:r>
      <w:r>
        <w:rPr>
          <w:color w:val="414042"/>
        </w:rPr>
        <w:t>encouraging</w:t>
      </w:r>
      <w:r>
        <w:rPr>
          <w:color w:val="414042"/>
          <w:spacing w:val="1"/>
        </w:rPr>
        <w:t> </w:t>
      </w:r>
      <w:r>
        <w:rPr>
          <w:color w:val="414042"/>
        </w:rPr>
        <w:t>children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re-engage</w:t>
      </w:r>
      <w:r>
        <w:rPr>
          <w:color w:val="414042"/>
          <w:spacing w:val="7"/>
        </w:rPr>
        <w:t> </w:t>
      </w:r>
      <w:r>
        <w:rPr>
          <w:color w:val="414042"/>
        </w:rPr>
        <w:t>with</w:t>
      </w:r>
    </w:p>
    <w:p>
      <w:pPr>
        <w:pStyle w:val="BodyText"/>
        <w:spacing w:line="283" w:lineRule="auto" w:before="3"/>
        <w:ind w:left="300"/>
        <w:rPr>
          <w:rFonts w:ascii="Tahoma"/>
        </w:rPr>
      </w:pPr>
      <w:r>
        <w:rPr>
          <w:color w:val="414042"/>
        </w:rPr>
        <w:t>community</w:t>
      </w:r>
      <w:r>
        <w:rPr>
          <w:color w:val="414042"/>
          <w:spacing w:val="4"/>
        </w:rPr>
        <w:t> </w:t>
      </w:r>
      <w:r>
        <w:rPr>
          <w:color w:val="414042"/>
        </w:rPr>
        <w:t>sport</w:t>
      </w:r>
      <w:r>
        <w:rPr>
          <w:color w:val="414042"/>
          <w:spacing w:val="5"/>
        </w:rPr>
        <w:t> </w:t>
      </w:r>
      <w:r>
        <w:rPr>
          <w:color w:val="414042"/>
        </w:rPr>
        <w:t>after</w:t>
      </w:r>
      <w:r>
        <w:rPr>
          <w:color w:val="414042"/>
          <w:spacing w:val="5"/>
        </w:rPr>
        <w:t> </w:t>
      </w:r>
      <w:r>
        <w:rPr>
          <w:color w:val="414042"/>
        </w:rPr>
        <w:t>COVID</w:t>
      </w:r>
      <w:r>
        <w:rPr>
          <w:color w:val="414042"/>
          <w:spacing w:val="5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looming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as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significant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challenge.</w:t>
      </w:r>
    </w:p>
    <w:p>
      <w:pPr>
        <w:spacing w:line="240" w:lineRule="auto" w:before="1"/>
        <w:rPr>
          <w:rFonts w:ascii="Tahoma"/>
          <w:sz w:val="18"/>
        </w:rPr>
      </w:pPr>
      <w:r>
        <w:rPr/>
        <w:br w:type="column"/>
      </w:r>
      <w:r>
        <w:rPr>
          <w:rFonts w:ascii="Tahoma"/>
          <w:sz w:val="18"/>
        </w:rPr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85" w:lineRule="auto" w:before="1" w:after="0"/>
        <w:ind w:left="577" w:right="1202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90">
        <w:r>
          <w:rPr>
            <w:rFonts w:ascii="Tahoma"/>
            <w:color w:val="414042"/>
            <w:sz w:val="16"/>
          </w:rPr>
          <w:t>www.esc.vic.gov.au/sites/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default/files/documents/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Victorian%20Energy%20Market%20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Update%20-%20%20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September%202021%20-%20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20210923_0.pdf#page=7</w:t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85" w:lineRule="auto" w:before="86" w:after="0"/>
        <w:ind w:left="577" w:right="1184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90">
        <w:r>
          <w:rPr>
            <w:rFonts w:ascii="Tahoma"/>
            <w:color w:val="414042"/>
            <w:sz w:val="16"/>
          </w:rPr>
          <w:t>www.esc.vic.gov.au/sites/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default/files/documents/energy-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customers-during-covid-september-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2021-update-20211026.pdf#page=4</w:t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90" w:lineRule="auto" w:before="85" w:after="0"/>
        <w:ind w:left="577" w:right="1465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Data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supplied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by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Community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Information</w:t>
      </w:r>
      <w:r>
        <w:rPr>
          <w:color w:val="414042"/>
          <w:spacing w:val="28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29"/>
          <w:sz w:val="16"/>
        </w:rPr>
        <w:t> </w:t>
      </w:r>
      <w:r>
        <w:rPr>
          <w:color w:val="414042"/>
          <w:sz w:val="16"/>
        </w:rPr>
        <w:t>Support</w:t>
      </w:r>
      <w:r>
        <w:rPr>
          <w:color w:val="414042"/>
          <w:spacing w:val="29"/>
          <w:sz w:val="16"/>
        </w:rPr>
        <w:t> </w:t>
      </w:r>
      <w:r>
        <w:rPr>
          <w:color w:val="414042"/>
          <w:sz w:val="16"/>
        </w:rPr>
        <w:t>Victoria</w:t>
      </w:r>
      <w:r>
        <w:rPr>
          <w:color w:val="414042"/>
          <w:spacing w:val="-41"/>
          <w:sz w:val="16"/>
        </w:rPr>
        <w:t> </w:t>
      </w:r>
      <w:r>
        <w:rPr>
          <w:rFonts w:ascii="Tahoma"/>
          <w:color w:val="414042"/>
          <w:sz w:val="16"/>
        </w:rPr>
        <w:t>(CISVic), from a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survey of 55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services.</w:t>
      </w:r>
    </w:p>
    <w:p>
      <w:pPr>
        <w:pStyle w:val="ListParagraph"/>
        <w:numPr>
          <w:ilvl w:val="0"/>
          <w:numId w:val="5"/>
        </w:numPr>
        <w:tabs>
          <w:tab w:pos="577" w:val="left" w:leader="none"/>
        </w:tabs>
        <w:spacing w:line="285" w:lineRule="auto" w:before="82" w:after="0"/>
        <w:ind w:left="577" w:right="1488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91">
        <w:r>
          <w:rPr>
            <w:rFonts w:ascii="Tahoma"/>
            <w:color w:val="414042"/>
            <w:sz w:val="16"/>
          </w:rPr>
          <w:t>www.westjustice.org.au/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cms_uploads/docs/westjustice_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travel-assistance-program_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nov2020_digital.pdf</w:t>
      </w:r>
    </w:p>
    <w:p>
      <w:pPr>
        <w:spacing w:after="0" w:line="285" w:lineRule="auto"/>
        <w:jc w:val="left"/>
        <w:rPr>
          <w:rFonts w:ascii="Tahoma"/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01" w:space="40"/>
            <w:col w:w="3275" w:space="39"/>
            <w:col w:w="4455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0"/>
        </w:rPr>
      </w:pPr>
    </w:p>
    <w:p>
      <w:pPr>
        <w:pStyle w:val="BodyText"/>
        <w:spacing w:line="68" w:lineRule="exact"/>
        <w:ind w:left="11055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309" coordorigin="0,0" coordsize="284,69">
            <v:rect style="position:absolute;left:0;top:0;width:284;height:69" id="docshape310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85"/>
        <w:ind w:left="0" w:right="564" w:firstLine="0"/>
        <w:jc w:val="righ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27</w:t>
      </w:r>
    </w:p>
    <w:p>
      <w:pPr>
        <w:spacing w:after="0"/>
        <w:jc w:val="right"/>
        <w:rPr>
          <w:rFonts w:ascii="Tahoma"/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spacing w:before="91"/>
        <w:ind w:left="1133" w:right="0" w:firstLine="0"/>
        <w:jc w:val="left"/>
        <w:rPr>
          <w:sz w:val="15"/>
        </w:rPr>
      </w:pPr>
      <w:r>
        <w:rPr>
          <w:color w:val="414042"/>
          <w:w w:val="95"/>
          <w:sz w:val="15"/>
        </w:rPr>
        <w:t>VICTORIAN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BUDGET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SUBMISSION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  <w:spacing w:line="230" w:lineRule="auto"/>
        <w:ind w:right="6543"/>
      </w:pPr>
      <w:r>
        <w:rPr/>
        <w:pict>
          <v:group style="position:absolute;margin-left:467.716003pt;margin-top:-1.390689pt;width:127.6pt;height:80.8pt;mso-position-horizontal-relative:page;mso-position-vertical-relative:paragraph;z-index:15807488" id="docshapegroup311" coordorigin="9354,-28" coordsize="2552,1616">
            <v:rect style="position:absolute;left:9354;top:-28;width:2552;height:1616" id="docshape312" filled="true" fillcolor="#f26722" stroked="false">
              <v:fill type="solid"/>
            </v:rect>
            <v:shape style="position:absolute;left:9777;top:235;width:792;height:1068" id="docshape313" coordorigin="9777,236" coordsize="792,1068" path="m10173,1303l10568,1303,10569,1200,10568,1134,10566,1092,10559,1060,10526,994,10481,944,10431,909,10384,885,10365,917,10342,943,10320,963,10300,975,10277,987,10246,1004,10209,1024,10173,1044,10173,1044,10137,1024,10100,1004,10069,987,10046,975,10026,963,10004,943,9981,917,9962,885,9915,909,9865,944,9820,994,9787,1060,9780,1092,9778,1134,9777,1200,9778,1303,10066,1303,10128,1303,10160,1303,10171,1303,10173,1303xm10196,852l10310,858,10377,844,10412,820,10429,797,10444,762,10455,712,10461,649,10462,577,10442,475,10410,395,10370,335,10324,291,10277,263,10232,245,10192,237,10178,236,10162,236,10147,236,10136,237,10089,248,10036,272,9982,313,9932,374,9893,461,9869,577,9870,649,9876,712,9887,762,9902,797,9918,820,9953,844,10021,858,10135,852,10148,854,10163,855,10179,855,10196,852xm9936,488l9961,505,10007,515,10073,495,10161,423,10184,429,10212,442,10242,467,10268,509,10257,474,10231,426,10205,384,10194,366,10217,376,10252,400,10290,443,10320,508,10326,522,10336,530,10354,521,10387,485,10399,490,10408,499,10414,515,10413,543,10407,560,10397,577,10382,591,10360,596,10344,643,10307,718,10249,789,10169,819,10100,799,10046,747,10004,675,9974,596,9957,591,9939,580,9925,560,9920,531,9920,520,9923,509,9928,497,9936,488xe" filled="false" stroked="true" strokeweight="1.3pt" strokecolor="#ffffff">
              <v:path arrowok="t"/>
              <v:stroke dashstyle="solid"/>
            </v:shape>
            <v:line style="position:absolute" from="10173,1047" to="10173,1304" stroked="true" strokeweight="1.3pt" strokecolor="#ffffff">
              <v:stroke dashstyle="solid"/>
            </v:line>
            <w10:wrap type="none"/>
          </v:group>
        </w:pict>
      </w:r>
      <w:bookmarkStart w:name="_TOC_250034" w:id="27"/>
      <w:r>
        <w:rPr>
          <w:color w:val="F26722"/>
          <w:w w:val="95"/>
        </w:rPr>
        <w:t>Victorians</w:t>
      </w:r>
      <w:r>
        <w:rPr>
          <w:color w:val="F26722"/>
          <w:spacing w:val="-166"/>
          <w:w w:val="95"/>
        </w:rPr>
        <w:t> </w:t>
      </w:r>
      <w:r>
        <w:rPr>
          <w:color w:val="F26722"/>
          <w:w w:val="95"/>
        </w:rPr>
        <w:t>in</w:t>
      </w:r>
      <w:r>
        <w:rPr>
          <w:color w:val="F26722"/>
          <w:spacing w:val="-47"/>
          <w:w w:val="95"/>
        </w:rPr>
        <w:t> </w:t>
      </w:r>
      <w:bookmarkEnd w:id="27"/>
      <w:r>
        <w:rPr>
          <w:color w:val="F26722"/>
          <w:w w:val="95"/>
        </w:rPr>
        <w:t>work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after="0"/>
        <w:rPr>
          <w:rFonts w:ascii="Georgia"/>
          <w:sz w:val="20"/>
        </w:rPr>
        <w:sectPr>
          <w:headerReference w:type="even" r:id="rId92"/>
          <w:pgSz w:w="11910" w:h="16840"/>
          <w:pgMar w:header="0" w:footer="0" w:top="240" w:bottom="280" w:left="0" w:right="0"/>
        </w:sectPr>
      </w:pPr>
    </w:p>
    <w:p>
      <w:pPr>
        <w:pStyle w:val="Heading2"/>
        <w:spacing w:line="216" w:lineRule="auto" w:before="329"/>
        <w:ind w:right="173"/>
      </w:pPr>
      <w:bookmarkStart w:name="_TOC_250033" w:id="28"/>
      <w:r>
        <w:rPr>
          <w:color w:val="002957"/>
          <w:spacing w:val="-2"/>
          <w:w w:val="105"/>
        </w:rPr>
        <w:t>Invest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in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place-based</w:t>
      </w:r>
      <w:r>
        <w:rPr>
          <w:color w:val="002957"/>
          <w:spacing w:val="-70"/>
          <w:w w:val="105"/>
        </w:rPr>
        <w:t> </w:t>
      </w:r>
      <w:r>
        <w:rPr>
          <w:color w:val="002957"/>
          <w:w w:val="105"/>
        </w:rPr>
        <w:t>initiatives that help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sustain, recover and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grow</w:t>
      </w:r>
      <w:r>
        <w:rPr>
          <w:color w:val="002957"/>
          <w:spacing w:val="-19"/>
        </w:rPr>
        <w:t> </w:t>
      </w:r>
      <w:r>
        <w:rPr>
          <w:color w:val="002957"/>
        </w:rPr>
        <w:t>local</w:t>
      </w:r>
      <w:r>
        <w:rPr>
          <w:color w:val="002957"/>
          <w:spacing w:val="-18"/>
        </w:rPr>
        <w:t> </w:t>
      </w:r>
      <w:bookmarkEnd w:id="28"/>
      <w:r>
        <w:rPr>
          <w:color w:val="002957"/>
        </w:rPr>
        <w:t>jobs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5008pt;width:20.6pt;height:.1pt;mso-position-horizontal-relative:page;mso-position-vertical-relative:paragraph;z-index:-15652352;mso-wrap-distance-left:0;mso-wrap-distance-right:0" id="docshape314" coordorigin="1134,210" coordsize="412,0" path="m1134,210l1545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30"/>
        <w:ind w:left="1133"/>
      </w:pPr>
      <w:r>
        <w:rPr>
          <w:color w:val="414042"/>
        </w:rPr>
        <w:t>Across</w:t>
      </w:r>
      <w:r>
        <w:rPr>
          <w:color w:val="414042"/>
          <w:spacing w:val="4"/>
        </w:rPr>
        <w:t> </w:t>
      </w:r>
      <w:r>
        <w:rPr>
          <w:color w:val="414042"/>
        </w:rPr>
        <w:t>Victoria,</w:t>
      </w:r>
      <w:r>
        <w:rPr>
          <w:color w:val="414042"/>
          <w:spacing w:val="5"/>
        </w:rPr>
        <w:t> </w:t>
      </w:r>
      <w:r>
        <w:rPr>
          <w:color w:val="414042"/>
        </w:rPr>
        <w:t>communities</w:t>
      </w:r>
      <w:r>
        <w:rPr>
          <w:color w:val="414042"/>
          <w:spacing w:val="5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leading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charge</w:t>
      </w:r>
      <w:r>
        <w:rPr>
          <w:color w:val="414042"/>
          <w:spacing w:val="9"/>
        </w:rPr>
        <w:t> </w:t>
      </w:r>
      <w:r>
        <w:rPr>
          <w:color w:val="414042"/>
        </w:rPr>
        <w:t>on</w:t>
      </w:r>
      <w:r>
        <w:rPr>
          <w:color w:val="414042"/>
          <w:spacing w:val="8"/>
        </w:rPr>
        <w:t> </w:t>
      </w:r>
      <w:r>
        <w:rPr>
          <w:color w:val="414042"/>
        </w:rPr>
        <w:t>postcode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disadvantage, or navigating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changes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their</w:t>
      </w:r>
      <w:r>
        <w:rPr>
          <w:color w:val="414042"/>
          <w:spacing w:val="7"/>
        </w:rPr>
        <w:t> </w:t>
      </w:r>
      <w:r>
        <w:rPr>
          <w:color w:val="414042"/>
        </w:rPr>
        <w:t>local</w:t>
      </w:r>
      <w:r>
        <w:rPr>
          <w:color w:val="414042"/>
          <w:spacing w:val="6"/>
        </w:rPr>
        <w:t> </w:t>
      </w:r>
      <w:r>
        <w:rPr>
          <w:color w:val="414042"/>
        </w:rPr>
        <w:t>economies</w:t>
      </w:r>
      <w:r>
        <w:rPr>
          <w:color w:val="414042"/>
          <w:spacing w:val="1"/>
        </w:rPr>
        <w:t> </w:t>
      </w:r>
      <w:r>
        <w:rPr>
          <w:color w:val="414042"/>
        </w:rPr>
        <w:t>brought</w:t>
      </w:r>
      <w:r>
        <w:rPr>
          <w:color w:val="414042"/>
          <w:spacing w:val="6"/>
        </w:rPr>
        <w:t> </w:t>
      </w:r>
      <w:r>
        <w:rPr>
          <w:color w:val="414042"/>
        </w:rPr>
        <w:t>about</w:t>
      </w:r>
      <w:r>
        <w:rPr>
          <w:color w:val="414042"/>
          <w:spacing w:val="7"/>
        </w:rPr>
        <w:t> </w:t>
      </w:r>
      <w:r>
        <w:rPr>
          <w:color w:val="414042"/>
        </w:rPr>
        <w:t>by</w:t>
      </w:r>
      <w:r>
        <w:rPr>
          <w:color w:val="414042"/>
          <w:spacing w:val="6"/>
        </w:rPr>
        <w:t> </w:t>
      </w:r>
      <w:r>
        <w:rPr>
          <w:color w:val="414042"/>
        </w:rPr>
        <w:t>industrial</w:t>
      </w:r>
      <w:r>
        <w:rPr>
          <w:color w:val="414042"/>
          <w:spacing w:val="1"/>
        </w:rPr>
        <w:t> </w:t>
      </w:r>
      <w:r>
        <w:rPr>
          <w:color w:val="414042"/>
        </w:rPr>
        <w:t>transition,</w:t>
      </w:r>
      <w:r>
        <w:rPr>
          <w:color w:val="414042"/>
          <w:spacing w:val="3"/>
        </w:rPr>
        <w:t> </w:t>
      </w:r>
      <w:r>
        <w:rPr>
          <w:color w:val="414042"/>
        </w:rPr>
        <w:t>emergencies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natural</w:t>
      </w:r>
      <w:r>
        <w:rPr>
          <w:color w:val="414042"/>
          <w:spacing w:val="-50"/>
        </w:rPr>
        <w:t> </w:t>
      </w:r>
      <w:r>
        <w:rPr>
          <w:color w:val="414042"/>
        </w:rPr>
        <w:t>disasters</w:t>
      </w:r>
      <w:r>
        <w:rPr>
          <w:color w:val="414042"/>
          <w:spacing w:val="7"/>
        </w:rPr>
        <w:t> </w:t>
      </w:r>
      <w:r>
        <w:rPr>
          <w:color w:val="414042"/>
        </w:rPr>
        <w:t>or</w:t>
      </w:r>
      <w:r>
        <w:rPr>
          <w:color w:val="414042"/>
          <w:spacing w:val="8"/>
        </w:rPr>
        <w:t> </w:t>
      </w:r>
      <w:r>
        <w:rPr>
          <w:color w:val="414042"/>
        </w:rPr>
        <w:t>demographic</w:t>
      </w:r>
      <w:r>
        <w:rPr>
          <w:color w:val="414042"/>
          <w:spacing w:val="8"/>
        </w:rPr>
        <w:t> </w:t>
      </w:r>
      <w:r>
        <w:rPr>
          <w:color w:val="414042"/>
        </w:rPr>
        <w:t>shifts.</w:t>
      </w:r>
    </w:p>
    <w:p>
      <w:pPr>
        <w:pStyle w:val="BodyText"/>
        <w:spacing w:line="288" w:lineRule="auto" w:before="97"/>
        <w:ind w:left="1133" w:right="434"/>
      </w:pPr>
      <w:r>
        <w:rPr>
          <w:rFonts w:ascii="Tahoma" w:hAnsi="Tahoma"/>
          <w:color w:val="414042"/>
        </w:rPr>
        <w:t>More than ever, it’s important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that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gets</w:t>
      </w:r>
      <w:r>
        <w:rPr>
          <w:color w:val="414042"/>
          <w:spacing w:val="12"/>
        </w:rPr>
        <w:t> </w:t>
      </w:r>
      <w:r>
        <w:rPr>
          <w:color w:val="414042"/>
        </w:rPr>
        <w:t>behind</w:t>
      </w:r>
      <w:r>
        <w:rPr>
          <w:color w:val="414042"/>
          <w:spacing w:val="12"/>
        </w:rPr>
        <w:t> </w:t>
      </w:r>
      <w:r>
        <w:rPr>
          <w:color w:val="414042"/>
        </w:rPr>
        <w:t>community-led,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place-based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initiatives.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This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includes:</w:t>
      </w:r>
    </w:p>
    <w:p>
      <w:pPr>
        <w:pStyle w:val="ListParagraph"/>
        <w:numPr>
          <w:ilvl w:val="0"/>
          <w:numId w:val="14"/>
        </w:numPr>
        <w:tabs>
          <w:tab w:pos="1304" w:val="left" w:leader="none"/>
        </w:tabs>
        <w:spacing w:line="292" w:lineRule="auto" w:before="55" w:after="0"/>
        <w:ind w:left="1303" w:right="47" w:hanging="171"/>
        <w:jc w:val="left"/>
        <w:rPr>
          <w:rFonts w:ascii="Tahoma" w:hAnsi="Tahoma"/>
          <w:sz w:val="19"/>
        </w:rPr>
      </w:pPr>
      <w:r>
        <w:rPr>
          <w:color w:val="002957"/>
          <w:sz w:val="19"/>
        </w:rPr>
        <w:t>Continuing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fund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Suburban   Revitalisation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program</w:t>
      </w:r>
      <w:r>
        <w:rPr>
          <w:color w:val="002957"/>
          <w:spacing w:val="8"/>
          <w:sz w:val="19"/>
        </w:rPr>
        <w:t> </w:t>
      </w:r>
      <w:r>
        <w:rPr>
          <w:color w:val="414042"/>
          <w:sz w:val="19"/>
        </w:rPr>
        <w:t>–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maintaining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current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commitments,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additional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funding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enable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expansion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into</w:t>
      </w:r>
      <w:r>
        <w:rPr>
          <w:color w:val="414042"/>
          <w:spacing w:val="-49"/>
          <w:sz w:val="19"/>
        </w:rPr>
        <w:t> </w:t>
      </w:r>
      <w:r>
        <w:rPr>
          <w:rFonts w:ascii="Tahoma" w:hAnsi="Tahoma"/>
          <w:color w:val="414042"/>
          <w:sz w:val="19"/>
        </w:rPr>
        <w:t>new activity centres where there</w:t>
      </w:r>
      <w:r>
        <w:rPr>
          <w:rFonts w:ascii="Tahoma" w:hAnsi="Tahoma"/>
          <w:color w:val="414042"/>
          <w:spacing w:val="-57"/>
          <w:sz w:val="19"/>
        </w:rPr>
        <w:t> </w:t>
      </w:r>
      <w:r>
        <w:rPr>
          <w:rFonts w:ascii="Tahoma" w:hAnsi="Tahoma"/>
          <w:color w:val="414042"/>
          <w:sz w:val="19"/>
        </w:rPr>
        <w:t>is</w:t>
      </w:r>
      <w:r>
        <w:rPr>
          <w:rFonts w:ascii="Tahoma" w:hAnsi="Tahoma"/>
          <w:color w:val="414042"/>
          <w:spacing w:val="-1"/>
          <w:sz w:val="19"/>
        </w:rPr>
        <w:t> </w:t>
      </w:r>
      <w:r>
        <w:rPr>
          <w:rFonts w:ascii="Tahoma" w:hAnsi="Tahoma"/>
          <w:color w:val="414042"/>
          <w:sz w:val="19"/>
        </w:rPr>
        <w:t>identified</w:t>
      </w:r>
      <w:r>
        <w:rPr>
          <w:rFonts w:ascii="Tahoma" w:hAnsi="Tahoma"/>
          <w:color w:val="414042"/>
          <w:spacing w:val="-1"/>
          <w:sz w:val="19"/>
        </w:rPr>
        <w:t> </w:t>
      </w:r>
      <w:r>
        <w:rPr>
          <w:rFonts w:ascii="Tahoma" w:hAnsi="Tahoma"/>
          <w:color w:val="414042"/>
          <w:sz w:val="19"/>
        </w:rPr>
        <w:t>community</w:t>
      </w:r>
      <w:r>
        <w:rPr>
          <w:rFonts w:ascii="Tahoma" w:hAnsi="Tahoma"/>
          <w:color w:val="414042"/>
          <w:spacing w:val="-1"/>
          <w:sz w:val="19"/>
        </w:rPr>
        <w:t> </w:t>
      </w:r>
      <w:r>
        <w:rPr>
          <w:rFonts w:ascii="Tahoma" w:hAnsi="Tahoma"/>
          <w:color w:val="414042"/>
          <w:sz w:val="19"/>
        </w:rPr>
        <w:t>need.</w:t>
      </w:r>
    </w:p>
    <w:p>
      <w:pPr>
        <w:pStyle w:val="ListParagraph"/>
        <w:numPr>
          <w:ilvl w:val="0"/>
          <w:numId w:val="14"/>
        </w:numPr>
        <w:tabs>
          <w:tab w:pos="1304" w:val="left" w:leader="none"/>
        </w:tabs>
        <w:spacing w:line="297" w:lineRule="auto" w:before="41" w:after="0"/>
        <w:ind w:left="1303" w:right="102" w:hanging="171"/>
        <w:jc w:val="left"/>
        <w:rPr>
          <w:sz w:val="19"/>
        </w:rPr>
      </w:pPr>
      <w:r>
        <w:rPr>
          <w:color w:val="414042"/>
          <w:sz w:val="19"/>
        </w:rPr>
        <w:t>Supporting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community-led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responses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social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economic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challenges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regional</w:t>
      </w:r>
      <w:r>
        <w:rPr>
          <w:color w:val="414042"/>
          <w:spacing w:val="-49"/>
          <w:sz w:val="19"/>
        </w:rPr>
        <w:t> </w:t>
      </w:r>
      <w:r>
        <w:rPr>
          <w:color w:val="414042"/>
          <w:sz w:val="19"/>
        </w:rPr>
        <w:t>Victoria,</w:t>
      </w:r>
      <w:r>
        <w:rPr>
          <w:color w:val="414042"/>
          <w:spacing w:val="20"/>
          <w:sz w:val="19"/>
        </w:rPr>
        <w:t> </w:t>
      </w:r>
      <w:r>
        <w:rPr>
          <w:color w:val="414042"/>
          <w:sz w:val="19"/>
        </w:rPr>
        <w:t>through</w:t>
      </w:r>
      <w:r>
        <w:rPr>
          <w:color w:val="414042"/>
          <w:spacing w:val="21"/>
          <w:sz w:val="19"/>
        </w:rPr>
        <w:t> </w:t>
      </w:r>
      <w:r>
        <w:rPr>
          <w:color w:val="002957"/>
          <w:sz w:val="19"/>
        </w:rPr>
        <w:t>future</w:t>
      </w:r>
      <w:r>
        <w:rPr>
          <w:color w:val="002957"/>
          <w:spacing w:val="21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rounds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of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Regional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Jobs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1"/>
          <w:sz w:val="19"/>
        </w:rPr>
        <w:t> </w:t>
      </w:r>
      <w:r>
        <w:rPr>
          <w:color w:val="002957"/>
          <w:sz w:val="19"/>
        </w:rPr>
        <w:t>Infrastructure</w:t>
      </w:r>
      <w:r>
        <w:rPr>
          <w:color w:val="002957"/>
          <w:spacing w:val="12"/>
          <w:sz w:val="19"/>
        </w:rPr>
        <w:t> </w:t>
      </w:r>
      <w:r>
        <w:rPr>
          <w:color w:val="002957"/>
          <w:sz w:val="19"/>
        </w:rPr>
        <w:t>Fund</w:t>
      </w:r>
      <w:r>
        <w:rPr>
          <w:color w:val="414042"/>
          <w:sz w:val="19"/>
        </w:rPr>
        <w:t>.</w:t>
      </w:r>
    </w:p>
    <w:p>
      <w:pPr>
        <w:pStyle w:val="Heading2"/>
        <w:spacing w:line="216" w:lineRule="auto" w:before="329"/>
        <w:ind w:left="271" w:right="11"/>
      </w:pPr>
      <w:bookmarkStart w:name="_TOC_250032" w:id="29"/>
      <w:r>
        <w:rPr>
          <w:b w:val="0"/>
        </w:rPr>
        <w:br w:type="column"/>
      </w:r>
      <w:r>
        <w:rPr>
          <w:color w:val="002957"/>
        </w:rPr>
        <w:t>Create post-COVID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employment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participation</w:t>
      </w:r>
      <w:r>
        <w:rPr>
          <w:color w:val="002957"/>
          <w:spacing w:val="1"/>
          <w:w w:val="105"/>
        </w:rPr>
        <w:t> </w:t>
      </w:r>
      <w:r>
        <w:rPr>
          <w:color w:val="002957"/>
          <w:spacing w:val="-1"/>
          <w:w w:val="105"/>
        </w:rPr>
        <w:t>pathways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for</w:t>
      </w:r>
      <w:r>
        <w:rPr>
          <w:color w:val="002957"/>
          <w:spacing w:val="-23"/>
          <w:w w:val="105"/>
        </w:rPr>
        <w:t> </w:t>
      </w:r>
      <w:bookmarkEnd w:id="29"/>
      <w:r>
        <w:rPr>
          <w:color w:val="002957"/>
          <w:spacing w:val="-1"/>
          <w:w w:val="105"/>
        </w:rPr>
        <w:t>workers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495008pt;width:20.6pt;height:.1pt;mso-position-horizontal-relative:page;mso-position-vertical-relative:paragraph;z-index:-15651840;mso-wrap-distance-left:0;mso-wrap-distance-right:0" id="docshape315" coordorigin="4450,210" coordsize="412,0" path="m4450,210l4861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8"/>
        <w:ind w:left="271" w:right="253"/>
      </w:pPr>
      <w:r>
        <w:rPr>
          <w:rFonts w:ascii="Tahoma"/>
          <w:color w:val="414042"/>
        </w:rPr>
        <w:t>Thousands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Victorians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lost</w:t>
      </w:r>
      <w:r>
        <w:rPr>
          <w:color w:val="414042"/>
          <w:spacing w:val="8"/>
        </w:rPr>
        <w:t> </w:t>
      </w:r>
      <w:r>
        <w:rPr>
          <w:color w:val="414042"/>
        </w:rPr>
        <w:t>jobs,</w:t>
      </w:r>
      <w:r>
        <w:rPr>
          <w:color w:val="414042"/>
          <w:spacing w:val="7"/>
        </w:rPr>
        <w:t> </w:t>
      </w:r>
      <w:r>
        <w:rPr>
          <w:color w:val="414042"/>
        </w:rPr>
        <w:t>had</w:t>
      </w:r>
      <w:r>
        <w:rPr>
          <w:color w:val="414042"/>
          <w:spacing w:val="8"/>
        </w:rPr>
        <w:t> </w:t>
      </w:r>
      <w:r>
        <w:rPr>
          <w:color w:val="414042"/>
        </w:rPr>
        <w:t>working</w:t>
      </w:r>
      <w:r>
        <w:rPr>
          <w:color w:val="414042"/>
          <w:spacing w:val="8"/>
        </w:rPr>
        <w:t> </w:t>
      </w:r>
      <w:r>
        <w:rPr>
          <w:color w:val="414042"/>
        </w:rPr>
        <w:t>hours</w:t>
      </w:r>
      <w:r>
        <w:rPr>
          <w:color w:val="414042"/>
          <w:spacing w:val="1"/>
        </w:rPr>
        <w:t> </w:t>
      </w:r>
      <w:r>
        <w:rPr>
          <w:color w:val="414042"/>
        </w:rPr>
        <w:t>reduced,</w:t>
      </w:r>
      <w:r>
        <w:rPr>
          <w:color w:val="414042"/>
          <w:spacing w:val="17"/>
        </w:rPr>
        <w:t> </w:t>
      </w:r>
      <w:r>
        <w:rPr>
          <w:color w:val="414042"/>
        </w:rPr>
        <w:t>or</w:t>
      </w:r>
      <w:r>
        <w:rPr>
          <w:color w:val="414042"/>
          <w:spacing w:val="18"/>
        </w:rPr>
        <w:t> </w:t>
      </w:r>
      <w:r>
        <w:rPr>
          <w:color w:val="414042"/>
        </w:rPr>
        <w:t>stopped</w:t>
      </w:r>
      <w:r>
        <w:rPr>
          <w:color w:val="414042"/>
          <w:spacing w:val="18"/>
        </w:rPr>
        <w:t> </w:t>
      </w:r>
      <w:r>
        <w:rPr>
          <w:color w:val="414042"/>
        </w:rPr>
        <w:t>working</w:t>
      </w:r>
      <w:r>
        <w:rPr>
          <w:color w:val="414042"/>
          <w:spacing w:val="17"/>
        </w:rPr>
        <w:t> </w:t>
      </w:r>
      <w:r>
        <w:rPr>
          <w:color w:val="414042"/>
        </w:rPr>
        <w:t>or</w:t>
      </w:r>
    </w:p>
    <w:p>
      <w:pPr>
        <w:pStyle w:val="BodyText"/>
        <w:spacing w:line="297" w:lineRule="auto" w:before="3"/>
        <w:ind w:left="271" w:right="11"/>
      </w:pPr>
      <w:r>
        <w:rPr>
          <w:color w:val="414042"/>
        </w:rPr>
        <w:t>looking</w:t>
      </w:r>
      <w:r>
        <w:rPr>
          <w:color w:val="414042"/>
          <w:spacing w:val="6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6"/>
        </w:rPr>
        <w:t> </w:t>
      </w:r>
      <w:r>
        <w:rPr>
          <w:color w:val="414042"/>
        </w:rPr>
        <w:t>job</w:t>
      </w:r>
      <w:r>
        <w:rPr>
          <w:color w:val="414042"/>
          <w:spacing w:val="7"/>
        </w:rPr>
        <w:t> </w:t>
      </w:r>
      <w:r>
        <w:rPr>
          <w:color w:val="414042"/>
        </w:rPr>
        <w:t>because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caring</w:t>
      </w:r>
      <w:r>
        <w:rPr>
          <w:color w:val="414042"/>
          <w:spacing w:val="-50"/>
        </w:rPr>
        <w:t> </w:t>
      </w:r>
      <w:r>
        <w:rPr>
          <w:color w:val="414042"/>
        </w:rPr>
        <w:t>responsibilities</w:t>
      </w:r>
      <w:r>
        <w:rPr>
          <w:color w:val="414042"/>
          <w:spacing w:val="4"/>
        </w:rPr>
        <w:t> </w:t>
      </w:r>
      <w:r>
        <w:rPr>
          <w:color w:val="414042"/>
        </w:rPr>
        <w:t>or</w:t>
      </w:r>
      <w:r>
        <w:rPr>
          <w:color w:val="414042"/>
          <w:spacing w:val="5"/>
        </w:rPr>
        <w:t> </w:t>
      </w:r>
      <w:r>
        <w:rPr>
          <w:color w:val="414042"/>
        </w:rPr>
        <w:t>health</w:t>
      </w:r>
      <w:r>
        <w:rPr>
          <w:color w:val="414042"/>
          <w:spacing w:val="5"/>
        </w:rPr>
        <w:t> </w:t>
      </w:r>
      <w:r>
        <w:rPr>
          <w:color w:val="414042"/>
        </w:rPr>
        <w:t>concerns</w:t>
      </w:r>
      <w:r>
        <w:rPr>
          <w:color w:val="414042"/>
          <w:spacing w:val="1"/>
        </w:rPr>
        <w:t> </w:t>
      </w:r>
      <w:r>
        <w:rPr>
          <w:color w:val="414042"/>
        </w:rPr>
        <w:t>during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pandemic.</w:t>
      </w:r>
    </w:p>
    <w:p>
      <w:pPr>
        <w:pStyle w:val="BodyText"/>
        <w:spacing w:line="288" w:lineRule="auto" w:before="98"/>
        <w:ind w:left="271" w:right="98"/>
      </w:pPr>
      <w:r>
        <w:rPr>
          <w:rFonts w:ascii="Tahoma"/>
          <w:color w:val="414042"/>
        </w:rPr>
        <w:t>Economic recovery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will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contingent</w:t>
      </w:r>
      <w:r>
        <w:rPr>
          <w:color w:val="414042"/>
          <w:spacing w:val="8"/>
        </w:rPr>
        <w:t> </w:t>
      </w:r>
      <w:r>
        <w:rPr>
          <w:color w:val="414042"/>
        </w:rPr>
        <w:t>on</w:t>
      </w:r>
      <w:r>
        <w:rPr>
          <w:color w:val="414042"/>
          <w:spacing w:val="9"/>
        </w:rPr>
        <w:t> </w:t>
      </w:r>
      <w:r>
        <w:rPr>
          <w:color w:val="414042"/>
        </w:rPr>
        <w:t>getting</w:t>
      </w:r>
      <w:r>
        <w:rPr>
          <w:color w:val="414042"/>
          <w:spacing w:val="8"/>
        </w:rPr>
        <w:t> </w:t>
      </w:r>
      <w:r>
        <w:rPr>
          <w:color w:val="414042"/>
        </w:rPr>
        <w:t>Victorians</w:t>
      </w:r>
      <w:r>
        <w:rPr>
          <w:color w:val="414042"/>
          <w:spacing w:val="1"/>
        </w:rPr>
        <w:t> </w:t>
      </w:r>
      <w:r>
        <w:rPr>
          <w:color w:val="414042"/>
        </w:rPr>
        <w:t>back</w:t>
      </w:r>
      <w:r>
        <w:rPr>
          <w:color w:val="414042"/>
          <w:spacing w:val="9"/>
        </w:rPr>
        <w:t> </w:t>
      </w:r>
      <w:r>
        <w:rPr>
          <w:color w:val="414042"/>
        </w:rPr>
        <w:t>to</w:t>
      </w:r>
      <w:r>
        <w:rPr>
          <w:color w:val="414042"/>
          <w:spacing w:val="10"/>
        </w:rPr>
        <w:t> </w:t>
      </w:r>
      <w:r>
        <w:rPr>
          <w:color w:val="414042"/>
        </w:rPr>
        <w:t>work.</w:t>
      </w:r>
      <w:r>
        <w:rPr>
          <w:color w:val="414042"/>
          <w:spacing w:val="10"/>
        </w:rPr>
        <w:t> </w:t>
      </w:r>
      <w:r>
        <w:rPr>
          <w:color w:val="414042"/>
        </w:rPr>
        <w:t>The</w:t>
      </w:r>
      <w:r>
        <w:rPr>
          <w:color w:val="414042"/>
          <w:spacing w:val="10"/>
        </w:rPr>
        <w:t> </w:t>
      </w:r>
      <w:r>
        <w:rPr>
          <w:color w:val="414042"/>
        </w:rPr>
        <w:t>participation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rate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took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50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months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recover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after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recession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1990s.</w:t>
      </w:r>
      <w:r>
        <w:rPr>
          <w:rFonts w:ascii="Tahoma"/>
          <w:color w:val="414042"/>
          <w:position w:val="7"/>
          <w:sz w:val="11"/>
        </w:rPr>
        <w:t>25</w:t>
      </w:r>
      <w:r>
        <w:rPr>
          <w:rFonts w:ascii="Tahoma"/>
          <w:color w:val="414042"/>
          <w:spacing w:val="-32"/>
          <w:position w:val="7"/>
          <w:sz w:val="11"/>
        </w:rPr>
        <w:t> </w:t>
      </w:r>
      <w:r>
        <w:rPr>
          <w:rFonts w:ascii="Tahoma"/>
          <w:color w:val="414042"/>
        </w:rPr>
        <w:t>As we learn to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live with COVID,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can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fast-track recovery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by making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targeted investments in those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groups</w:t>
      </w:r>
      <w:r>
        <w:rPr>
          <w:color w:val="414042"/>
          <w:spacing w:val="4"/>
        </w:rPr>
        <w:t> </w:t>
      </w:r>
      <w:r>
        <w:rPr>
          <w:color w:val="414042"/>
        </w:rPr>
        <w:t>hardest</w:t>
      </w:r>
      <w:r>
        <w:rPr>
          <w:color w:val="414042"/>
          <w:spacing w:val="4"/>
        </w:rPr>
        <w:t> </w:t>
      </w:r>
      <w:r>
        <w:rPr>
          <w:color w:val="414042"/>
        </w:rPr>
        <w:t>hit</w:t>
      </w:r>
      <w:r>
        <w:rPr>
          <w:color w:val="414042"/>
          <w:spacing w:val="5"/>
        </w:rPr>
        <w:t> </w:t>
      </w:r>
      <w:r>
        <w:rPr>
          <w:color w:val="414042"/>
        </w:rPr>
        <w:t>by</w:t>
      </w:r>
      <w:r>
        <w:rPr>
          <w:color w:val="414042"/>
          <w:spacing w:val="4"/>
        </w:rPr>
        <w:t> </w:t>
      </w:r>
      <w:r>
        <w:rPr>
          <w:color w:val="414042"/>
        </w:rPr>
        <w:t>COVID:</w:t>
      </w:r>
      <w:r>
        <w:rPr>
          <w:color w:val="414042"/>
          <w:spacing w:val="1"/>
        </w:rPr>
        <w:t> </w:t>
      </w:r>
      <w:r>
        <w:rPr>
          <w:color w:val="414042"/>
        </w:rPr>
        <w:t>women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young</w:t>
      </w:r>
      <w:r>
        <w:rPr>
          <w:color w:val="414042"/>
          <w:spacing w:val="7"/>
        </w:rPr>
        <w:t> </w:t>
      </w:r>
      <w:r>
        <w:rPr>
          <w:color w:val="414042"/>
        </w:rPr>
        <w:t>people.</w:t>
      </w:r>
    </w:p>
    <w:p>
      <w:pPr>
        <w:pStyle w:val="BodyText"/>
        <w:spacing w:before="3"/>
        <w:rPr>
          <w:sz w:val="21"/>
        </w:rPr>
      </w:pPr>
    </w:p>
    <w:p>
      <w:pPr>
        <w:pStyle w:val="Heading8"/>
      </w:pPr>
      <w:r>
        <w:rPr>
          <w:color w:val="002957"/>
          <w:spacing w:val="-1"/>
          <w:w w:val="105"/>
        </w:rPr>
        <w:t>Young</w:t>
      </w:r>
      <w:r>
        <w:rPr>
          <w:color w:val="002957"/>
          <w:spacing w:val="-14"/>
          <w:w w:val="105"/>
        </w:rPr>
        <w:t> </w:t>
      </w:r>
      <w:r>
        <w:rPr>
          <w:color w:val="002957"/>
          <w:w w:val="105"/>
        </w:rPr>
        <w:t>people</w: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95" w:lineRule="auto" w:before="133" w:after="0"/>
        <w:ind w:left="441" w:right="0" w:hanging="171"/>
        <w:jc w:val="left"/>
        <w:rPr>
          <w:sz w:val="19"/>
        </w:rPr>
      </w:pPr>
      <w:r>
        <w:rPr>
          <w:color w:val="414042"/>
          <w:sz w:val="19"/>
        </w:rPr>
        <w:t>Fund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programs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designed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002957"/>
          <w:sz w:val="19"/>
        </w:rPr>
        <w:t>address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social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economic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scarring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create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new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jobs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young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people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youth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sector</w:t>
      </w:r>
      <w:r>
        <w:rPr>
          <w:color w:val="002957"/>
          <w:spacing w:val="6"/>
          <w:sz w:val="19"/>
        </w:rPr>
        <w:t> </w:t>
      </w:r>
      <w:r>
        <w:rPr>
          <w:color w:val="414042"/>
          <w:sz w:val="19"/>
        </w:rPr>
        <w:t>(including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additional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traineeships), as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detailed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Victorian Youth Sector Coalition’s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proposals</w:t>
      </w:r>
      <w:r>
        <w:rPr>
          <w:rFonts w:ascii="Tahoma" w:hAnsi="Tahoma"/>
          <w:color w:val="414042"/>
          <w:position w:val="7"/>
          <w:sz w:val="11"/>
        </w:rPr>
        <w:t>26</w:t>
      </w:r>
      <w:r>
        <w:rPr>
          <w:rFonts w:ascii="Tahoma" w:hAnsi="Tahoma"/>
          <w:color w:val="414042"/>
          <w:spacing w:val="1"/>
          <w:position w:val="7"/>
          <w:sz w:val="11"/>
        </w:rPr>
        <w:t> </w:t>
      </w:r>
      <w:r>
        <w:rPr>
          <w:color w:val="414042"/>
          <w:sz w:val="19"/>
        </w:rPr>
        <w:t>for a </w:t>
      </w:r>
      <w:r>
        <w:rPr>
          <w:i/>
          <w:color w:val="414042"/>
          <w:sz w:val="19"/>
        </w:rPr>
        <w:t>COVID Youth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Recovery Initiative </w:t>
      </w:r>
      <w:r>
        <w:rPr>
          <w:color w:val="414042"/>
          <w:sz w:val="19"/>
        </w:rPr>
        <w:t>and a </w:t>
      </w:r>
      <w:r>
        <w:rPr>
          <w:i/>
          <w:color w:val="414042"/>
          <w:sz w:val="19"/>
        </w:rPr>
        <w:t>Young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Peer</w:t>
      </w:r>
      <w:r>
        <w:rPr>
          <w:i/>
          <w:color w:val="414042"/>
          <w:spacing w:val="4"/>
          <w:sz w:val="19"/>
        </w:rPr>
        <w:t> </w:t>
      </w:r>
      <w:r>
        <w:rPr>
          <w:i/>
          <w:color w:val="414042"/>
          <w:sz w:val="19"/>
        </w:rPr>
        <w:t>Workforce</w:t>
      </w:r>
      <w:r>
        <w:rPr>
          <w:i/>
          <w:color w:val="414042"/>
          <w:spacing w:val="4"/>
          <w:sz w:val="19"/>
        </w:rPr>
        <w:t> </w:t>
      </w:r>
      <w:r>
        <w:rPr>
          <w:i/>
          <w:color w:val="414042"/>
          <w:sz w:val="19"/>
        </w:rPr>
        <w:t>Program</w:t>
      </w:r>
      <w:r>
        <w:rPr>
          <w:color w:val="414042"/>
          <w:sz w:val="19"/>
        </w:rPr>
        <w:t>.</w:t>
      </w:r>
    </w:p>
    <w:p>
      <w:pPr>
        <w:pStyle w:val="BodyText"/>
        <w:spacing w:before="7"/>
        <w:rPr>
          <w:sz w:val="21"/>
        </w:rPr>
      </w:pPr>
    </w:p>
    <w:p>
      <w:pPr>
        <w:pStyle w:val="Heading8"/>
      </w:pPr>
      <w:r>
        <w:rPr>
          <w:color w:val="002957"/>
          <w:w w:val="105"/>
        </w:rPr>
        <w:t>Women</w: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97" w:lineRule="auto" w:before="132" w:after="0"/>
        <w:ind w:left="441" w:right="28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Fully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implement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recommendations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Expert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Panel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inquiry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into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Economic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Equity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-1"/>
          <w:w w:val="105"/>
          <w:sz w:val="19"/>
        </w:rPr>
        <w:t> </w:t>
      </w:r>
      <w:r>
        <w:rPr>
          <w:color w:val="002957"/>
          <w:w w:val="105"/>
          <w:sz w:val="19"/>
        </w:rPr>
        <w:t>Victorian</w:t>
      </w:r>
      <w:r>
        <w:rPr>
          <w:color w:val="002957"/>
          <w:spacing w:val="-1"/>
          <w:w w:val="105"/>
          <w:sz w:val="19"/>
        </w:rPr>
        <w:t> </w:t>
      </w:r>
      <w:r>
        <w:rPr>
          <w:color w:val="002957"/>
          <w:w w:val="105"/>
          <w:sz w:val="19"/>
        </w:rPr>
        <w:t>Women</w:t>
      </w:r>
      <w:r>
        <w:rPr>
          <w:color w:val="414042"/>
          <w:w w:val="105"/>
          <w:sz w:val="19"/>
        </w:rPr>
        <w:t>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5953059</wp:posOffset>
            </wp:positionH>
            <wp:positionV relativeFrom="paragraph">
              <wp:posOffset>88720</wp:posOffset>
            </wp:positionV>
            <wp:extent cx="116823" cy="191357"/>
            <wp:effectExtent l="0" t="0" r="0" b="0"/>
            <wp:wrapTopAndBottom/>
            <wp:docPr id="3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line="271" w:lineRule="auto" w:before="188"/>
        <w:ind w:left="739" w:right="1198" w:hanging="2"/>
      </w:pPr>
      <w:r>
        <w:rPr>
          <w:color w:val="002957"/>
        </w:rPr>
        <w:t>Economic</w:t>
      </w:r>
      <w:r>
        <w:rPr>
          <w:color w:val="002957"/>
          <w:spacing w:val="19"/>
        </w:rPr>
        <w:t> </w:t>
      </w:r>
      <w:r>
        <w:rPr>
          <w:color w:val="002957"/>
        </w:rPr>
        <w:t>recovery</w:t>
      </w:r>
      <w:r>
        <w:rPr>
          <w:color w:val="002957"/>
          <w:spacing w:val="20"/>
        </w:rPr>
        <w:t> </w:t>
      </w:r>
      <w:r>
        <w:rPr>
          <w:color w:val="002957"/>
        </w:rPr>
        <w:t>will</w:t>
      </w:r>
      <w:r>
        <w:rPr>
          <w:color w:val="002957"/>
          <w:spacing w:val="1"/>
        </w:rPr>
        <w:t> </w:t>
      </w:r>
      <w:r>
        <w:rPr>
          <w:color w:val="002957"/>
        </w:rPr>
        <w:t>be contingent on getting</w:t>
      </w:r>
      <w:r>
        <w:rPr>
          <w:color w:val="002957"/>
          <w:spacing w:val="1"/>
        </w:rPr>
        <w:t> </w:t>
      </w:r>
      <w:r>
        <w:rPr>
          <w:color w:val="002957"/>
        </w:rPr>
        <w:t>Victorians back to work...</w:t>
      </w:r>
      <w:r>
        <w:rPr>
          <w:color w:val="002957"/>
          <w:spacing w:val="-66"/>
        </w:rPr>
        <w:t> </w:t>
      </w:r>
      <w:r>
        <w:rPr>
          <w:color w:val="002957"/>
        </w:rPr>
        <w:t>As we learn to live with</w:t>
      </w:r>
      <w:r>
        <w:rPr>
          <w:color w:val="002957"/>
          <w:spacing w:val="1"/>
        </w:rPr>
        <w:t> </w:t>
      </w:r>
      <w:r>
        <w:rPr>
          <w:color w:val="002957"/>
        </w:rPr>
        <w:t>COVID,</w:t>
      </w:r>
      <w:r>
        <w:rPr>
          <w:color w:val="002957"/>
          <w:spacing w:val="-12"/>
        </w:rPr>
        <w:t> </w:t>
      </w:r>
      <w:r>
        <w:rPr>
          <w:color w:val="002957"/>
        </w:rPr>
        <w:t>the</w:t>
      </w:r>
      <w:r>
        <w:rPr>
          <w:color w:val="002957"/>
          <w:spacing w:val="-11"/>
        </w:rPr>
        <w:t> </w:t>
      </w:r>
      <w:r>
        <w:rPr>
          <w:color w:val="002957"/>
        </w:rPr>
        <w:t>Victorian</w:t>
      </w:r>
    </w:p>
    <w:p>
      <w:pPr>
        <w:pStyle w:val="Heading7"/>
        <w:spacing w:line="271" w:lineRule="auto"/>
        <w:ind w:left="655" w:right="1114"/>
      </w:pPr>
      <w:r>
        <w:rPr>
          <w:color w:val="002957"/>
        </w:rPr>
        <w:t>Government</w:t>
      </w:r>
      <w:r>
        <w:rPr>
          <w:color w:val="002957"/>
          <w:spacing w:val="14"/>
        </w:rPr>
        <w:t> </w:t>
      </w:r>
      <w:r>
        <w:rPr>
          <w:color w:val="002957"/>
        </w:rPr>
        <w:t>can</w:t>
      </w:r>
      <w:r>
        <w:rPr>
          <w:color w:val="002957"/>
          <w:spacing w:val="15"/>
        </w:rPr>
        <w:t> </w:t>
      </w:r>
      <w:r>
        <w:rPr>
          <w:color w:val="002957"/>
        </w:rPr>
        <w:t>fast-track</w:t>
      </w:r>
      <w:r>
        <w:rPr>
          <w:color w:val="002957"/>
          <w:spacing w:val="-66"/>
        </w:rPr>
        <w:t> </w:t>
      </w:r>
      <w:r>
        <w:rPr>
          <w:color w:val="002957"/>
        </w:rPr>
        <w:t>recovery by making</w:t>
      </w:r>
      <w:r>
        <w:rPr>
          <w:color w:val="002957"/>
          <w:spacing w:val="1"/>
        </w:rPr>
        <w:t> </w:t>
      </w:r>
      <w:r>
        <w:rPr>
          <w:color w:val="002957"/>
        </w:rPr>
        <w:t>targeted investments in</w:t>
      </w:r>
      <w:r>
        <w:rPr>
          <w:color w:val="002957"/>
          <w:spacing w:val="1"/>
        </w:rPr>
        <w:t> </w:t>
      </w:r>
      <w:r>
        <w:rPr>
          <w:color w:val="002957"/>
        </w:rPr>
        <w:t>those</w:t>
      </w:r>
      <w:r>
        <w:rPr>
          <w:color w:val="002957"/>
          <w:spacing w:val="14"/>
        </w:rPr>
        <w:t> </w:t>
      </w:r>
      <w:r>
        <w:rPr>
          <w:color w:val="002957"/>
        </w:rPr>
        <w:t>groups</w:t>
      </w:r>
      <w:r>
        <w:rPr>
          <w:color w:val="002957"/>
          <w:spacing w:val="15"/>
        </w:rPr>
        <w:t> </w:t>
      </w:r>
      <w:r>
        <w:rPr>
          <w:color w:val="002957"/>
        </w:rPr>
        <w:t>hardest</w:t>
      </w:r>
      <w:r>
        <w:rPr>
          <w:color w:val="002957"/>
          <w:spacing w:val="15"/>
        </w:rPr>
        <w:t> </w:t>
      </w:r>
      <w:r>
        <w:rPr>
          <w:color w:val="002957"/>
        </w:rPr>
        <w:t>hit</w:t>
      </w:r>
      <w:r>
        <w:rPr>
          <w:color w:val="002957"/>
          <w:spacing w:val="1"/>
        </w:rPr>
        <w:t> </w:t>
      </w:r>
      <w:r>
        <w:rPr>
          <w:color w:val="002957"/>
        </w:rPr>
        <w:t>by COVID: women and</w:t>
      </w:r>
      <w:r>
        <w:rPr>
          <w:color w:val="002957"/>
          <w:spacing w:val="1"/>
        </w:rPr>
        <w:t> </w:t>
      </w:r>
      <w:r>
        <w:rPr>
          <w:color w:val="002957"/>
        </w:rPr>
        <w:t>young</w:t>
      </w:r>
      <w:r>
        <w:rPr>
          <w:color w:val="002957"/>
          <w:spacing w:val="-10"/>
        </w:rPr>
        <w:t> </w:t>
      </w:r>
      <w:r>
        <w:rPr>
          <w:color w:val="002957"/>
        </w:rPr>
        <w:t>people.</w:t>
      </w:r>
    </w:p>
    <w:p>
      <w:pPr>
        <w:spacing w:after="0" w:line="271" w:lineRule="auto"/>
        <w:sectPr>
          <w:type w:val="continuous"/>
          <w:pgSz w:w="11910" w:h="16840"/>
          <w:pgMar w:header="0" w:footer="0" w:top="1580" w:bottom="280" w:left="0" w:right="0"/>
          <w:cols w:num="3" w:equalWidth="0">
            <w:col w:w="4139" w:space="40"/>
            <w:col w:w="3275" w:space="39"/>
            <w:col w:w="4417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871872" id="docshape316" filled="true" fillcolor="#f7ece3" stroked="false">
            <v:fill type="solid"/>
            <w10:wrap type="none"/>
          </v:rect>
        </w:pict>
      </w:r>
    </w:p>
    <w:p>
      <w:pPr>
        <w:pStyle w:val="BodyText"/>
        <w:spacing w:before="5"/>
        <w:rPr>
          <w:rFonts w:ascii="Tahoma"/>
          <w:sz w:val="21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317" coordorigin="0,0" coordsize="284,69">
            <v:rect style="position:absolute;left:0;top:0;width:284;height:69" id="docshape318" filled="true" fillcolor="#c7d9de" stroked="false">
              <v:fill type="solid"/>
            </v:rect>
            <v:rect style="position:absolute;left:0;top:0;width:284;height:69" id="docshape319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28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shape style="position:absolute;margin-left:0pt;margin-top:.000315pt;width:.1pt;height:841.9pt;mso-position-horizontal-relative:page;mso-position-vertical-relative:page;z-index:15808000" id="docshape322" coordorigin="0,0" coordsize="0,16838" path="m0,0l0,16838e" filled="true" fillcolor="#f7ece3" stroked="false">
            <v:path arrowok="t"/>
            <v:fill type="solid"/>
            <w10:wrap type="none"/>
          </v:shape>
        </w:pict>
      </w:r>
      <w:r>
        <w:rPr/>
        <w:pict>
          <v:group style="position:absolute;margin-left:22.677pt;margin-top:31.182014pt;width:549.950pt;height:788.05pt;mso-position-horizontal-relative:page;mso-position-vertical-relative:page;z-index:-17870336" id="docshapegroup323" coordorigin="454,624" coordsize="10999,15761">
            <v:shape style="position:absolute;left:453;top:623;width:10999;height:15761" type="#_x0000_t75" id="docshape324" stroked="false">
              <v:imagedata r:id="rId96" o:title=""/>
            </v:shape>
            <v:rect style="position:absolute;left:11055;top:15967;width:284;height:69" id="docshape325" filled="true" fillcolor="#c7d9de" stroked="false">
              <v:fill type="solid"/>
            </v:rect>
            <v:rect style="position:absolute;left:11055;top:15967;width:284;height:69" id="docshape326" filled="true" fillcolor="#e6c8ab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23"/>
        </w:rPr>
      </w:pPr>
    </w:p>
    <w:p>
      <w:pPr>
        <w:spacing w:before="107"/>
        <w:ind w:left="0" w:right="564" w:firstLine="0"/>
        <w:jc w:val="right"/>
        <w:rPr>
          <w:sz w:val="15"/>
        </w:rPr>
      </w:pPr>
      <w:r>
        <w:rPr>
          <w:color w:val="FFFFFF"/>
          <w:w w:val="105"/>
          <w:sz w:val="15"/>
        </w:rPr>
        <w:t>29</w:t>
      </w:r>
    </w:p>
    <w:p>
      <w:pPr>
        <w:spacing w:after="0"/>
        <w:jc w:val="right"/>
        <w:rPr>
          <w:sz w:val="15"/>
        </w:rPr>
        <w:sectPr>
          <w:headerReference w:type="default" r:id="rId94"/>
          <w:headerReference w:type="even" r:id="rId95"/>
          <w:pgSz w:w="11910" w:h="16840"/>
          <w:pgMar w:header="323" w:footer="0" w:top="5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58.75pt;height:80.8pt;mso-position-horizontal-relative:char;mso-position-vertical-relative:line" id="docshapegroup327" coordorigin="0,0" coordsize="3175,1616">
            <v:rect style="position:absolute;left:0;top:0;width:3175;height:1616" id="docshape328" filled="true" fillcolor="#f26722" stroked="false">
              <v:fill type="solid"/>
            </v:rect>
            <v:shape style="position:absolute;left:0;top:0;width:3175;height:1616" type="#_x0000_t202" id="docshape329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45"/>
                      </w:rPr>
                    </w:pPr>
                  </w:p>
                  <w:p>
                    <w:pPr>
                      <w:spacing w:line="254" w:lineRule="auto" w:before="0"/>
                      <w:ind w:left="1133" w:right="901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"/>
                        <w:w w:val="95"/>
                        <w:sz w:val="24"/>
                      </w:rPr>
                      <w:t>Victorians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70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5"/>
                        <w:sz w:val="24"/>
                      </w:rPr>
                      <w:t>in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3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5"/>
                        <w:sz w:val="24"/>
                      </w:rPr>
                      <w:t>work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266"/>
        <w:ind w:right="39"/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2826004</wp:posOffset>
            </wp:positionH>
            <wp:positionV relativeFrom="paragraph">
              <wp:posOffset>-2505339</wp:posOffset>
            </wp:positionV>
            <wp:extent cx="4734001" cy="2051989"/>
            <wp:effectExtent l="0" t="0" r="0" b="0"/>
            <wp:wrapNone/>
            <wp:docPr id="3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01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1" w:id="30"/>
      <w:r>
        <w:rPr>
          <w:color w:val="002957"/>
          <w:w w:val="105"/>
        </w:rPr>
        <w:t>Sustain</w:t>
      </w:r>
      <w:r>
        <w:rPr>
          <w:color w:val="002957"/>
          <w:spacing w:val="-24"/>
          <w:w w:val="105"/>
        </w:rPr>
        <w:t> </w:t>
      </w:r>
      <w:r>
        <w:rPr>
          <w:color w:val="002957"/>
          <w:w w:val="105"/>
        </w:rPr>
        <w:t>investment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in</w:t>
      </w:r>
      <w:r>
        <w:rPr>
          <w:color w:val="002957"/>
          <w:spacing w:val="-70"/>
          <w:w w:val="105"/>
        </w:rPr>
        <w:t> </w:t>
      </w:r>
      <w:r>
        <w:rPr>
          <w:color w:val="002957"/>
          <w:w w:val="105"/>
        </w:rPr>
        <w:t>employment services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for disadvantaged</w:t>
      </w:r>
      <w:r>
        <w:rPr>
          <w:color w:val="002957"/>
          <w:spacing w:val="1"/>
        </w:rPr>
        <w:t> </w:t>
      </w:r>
      <w:bookmarkEnd w:id="30"/>
      <w:r>
        <w:rPr>
          <w:color w:val="002957"/>
          <w:w w:val="105"/>
        </w:rPr>
        <w:t>jobseekers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8362pt;width:20.8pt;height:.1pt;mso-position-horizontal-relative:page;mso-position-vertical-relative:paragraph;z-index:-15647744;mso-wrap-distance-left:0;mso-wrap-distance-right:0" id="docshape330" coordorigin="1134,210" coordsize="416,0" path="m1134,210l1550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30"/>
        <w:ind w:left="1133" w:right="39"/>
      </w:pPr>
      <w:r>
        <w:rPr>
          <w:color w:val="414042"/>
        </w:rPr>
        <w:t>Jobs</w:t>
      </w:r>
      <w:r>
        <w:rPr>
          <w:color w:val="414042"/>
          <w:spacing w:val="52"/>
        </w:rPr>
        <w:t> </w:t>
      </w:r>
      <w:r>
        <w:rPr>
          <w:color w:val="414042"/>
        </w:rPr>
        <w:t>Victoria</w:t>
      </w:r>
      <w:r>
        <w:rPr>
          <w:color w:val="414042"/>
          <w:spacing w:val="53"/>
        </w:rPr>
        <w:t> </w:t>
      </w:r>
      <w:r>
        <w:rPr>
          <w:color w:val="414042"/>
        </w:rPr>
        <w:t>Employment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(JVES)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provide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intensive,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individualised support to help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disadvantaged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jobseekers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get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work-ready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52"/>
        </w:rPr>
        <w:t> </w:t>
      </w:r>
      <w:r>
        <w:rPr>
          <w:color w:val="414042"/>
        </w:rPr>
        <w:t>connected</w:t>
      </w:r>
      <w:r>
        <w:rPr>
          <w:color w:val="414042"/>
          <w:spacing w:val="53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good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jobs.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These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are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complemented</w:t>
      </w:r>
      <w:r>
        <w:rPr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52"/>
        </w:rPr>
        <w:t> </w:t>
      </w:r>
      <w:r>
        <w:rPr>
          <w:color w:val="414042"/>
        </w:rPr>
        <w:t>the</w:t>
      </w:r>
      <w:r>
        <w:rPr>
          <w:color w:val="414042"/>
          <w:spacing w:val="53"/>
        </w:rPr>
        <w:t> </w:t>
      </w:r>
      <w:r>
        <w:rPr>
          <w:color w:val="414042"/>
        </w:rPr>
        <w:t>Jobs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Victoria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Advocates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Program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Jobs</w:t>
      </w:r>
      <w:r>
        <w:rPr>
          <w:color w:val="414042"/>
          <w:spacing w:val="1"/>
        </w:rPr>
        <w:t> </w:t>
      </w:r>
      <w:r>
        <w:rPr>
          <w:color w:val="414042"/>
        </w:rPr>
        <w:t>Victoria</w:t>
      </w:r>
      <w:r>
        <w:rPr>
          <w:color w:val="414042"/>
          <w:spacing w:val="1"/>
        </w:rPr>
        <w:t> </w:t>
      </w:r>
      <w:r>
        <w:rPr>
          <w:color w:val="414042"/>
        </w:rPr>
        <w:t>Careers</w:t>
      </w:r>
      <w:r>
        <w:rPr>
          <w:color w:val="414042"/>
          <w:spacing w:val="2"/>
        </w:rPr>
        <w:t> </w:t>
      </w:r>
      <w:r>
        <w:rPr>
          <w:color w:val="414042"/>
        </w:rPr>
        <w:t>Counsellors.</w:t>
      </w:r>
    </w:p>
    <w:p>
      <w:pPr>
        <w:pStyle w:val="BodyText"/>
        <w:spacing w:line="292" w:lineRule="auto" w:before="107"/>
        <w:ind w:left="1133" w:right="135"/>
      </w:pPr>
      <w:r>
        <w:rPr>
          <w:rFonts w:ascii="Tahoma"/>
          <w:color w:val="414042"/>
          <w:w w:val="105"/>
        </w:rPr>
        <w:t>These programs do not have</w:t>
      </w:r>
      <w:r>
        <w:rPr>
          <w:rFonts w:ascii="Tahoma"/>
          <w:color w:val="414042"/>
          <w:spacing w:val="1"/>
          <w:w w:val="105"/>
        </w:rPr>
        <w:t> </w:t>
      </w:r>
      <w:r>
        <w:rPr>
          <w:color w:val="414042"/>
          <w:w w:val="105"/>
        </w:rPr>
        <w:t>secure funding. There is an</w:t>
      </w:r>
      <w:r>
        <w:rPr>
          <w:color w:val="414042"/>
          <w:spacing w:val="1"/>
          <w:w w:val="105"/>
        </w:rPr>
        <w:t> </w:t>
      </w:r>
      <w:r>
        <w:rPr>
          <w:rFonts w:ascii="Tahoma"/>
          <w:color w:val="414042"/>
        </w:rPr>
        <w:t>economic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social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imperative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  <w:w w:val="105"/>
        </w:rPr>
        <w:t>to</w:t>
      </w:r>
      <w:r>
        <w:rPr>
          <w:color w:val="414042"/>
          <w:spacing w:val="3"/>
          <w:w w:val="105"/>
        </w:rPr>
        <w:t> </w:t>
      </w:r>
      <w:r>
        <w:rPr>
          <w:color w:val="002957"/>
          <w:w w:val="105"/>
        </w:rPr>
        <w:t>guarantee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recurrent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funding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to JVES, and the Advocate and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Counsellor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programs</w:t>
      </w:r>
      <w:r>
        <w:rPr>
          <w:color w:val="414042"/>
          <w:w w:val="105"/>
        </w:rPr>
        <w:t>.</w:t>
      </w:r>
    </w:p>
    <w:p>
      <w:pPr>
        <w:pStyle w:val="BodyText"/>
        <w:spacing w:line="295" w:lineRule="auto" w:before="108"/>
        <w:ind w:left="1133" w:right="185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should</w:t>
      </w:r>
      <w:r>
        <w:rPr>
          <w:color w:val="414042"/>
          <w:spacing w:val="5"/>
        </w:rPr>
        <w:t> </w:t>
      </w:r>
      <w:r>
        <w:rPr>
          <w:color w:val="414042"/>
        </w:rPr>
        <w:t>also: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88" w:lineRule="auto" w:before="44" w:after="0"/>
        <w:ind w:left="1303" w:right="0" w:hanging="171"/>
        <w:jc w:val="left"/>
        <w:rPr>
          <w:rFonts w:ascii="Tahoma" w:hAnsi="Tahoma"/>
          <w:sz w:val="19"/>
        </w:rPr>
      </w:pPr>
      <w:r>
        <w:rPr>
          <w:color w:val="002957"/>
          <w:sz w:val="19"/>
        </w:rPr>
        <w:t>Recommit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i/>
          <w:color w:val="002957"/>
          <w:sz w:val="19"/>
        </w:rPr>
        <w:t>First</w:t>
      </w:r>
      <w:r>
        <w:rPr>
          <w:i/>
          <w:color w:val="002957"/>
          <w:spacing w:val="1"/>
          <w:sz w:val="19"/>
        </w:rPr>
        <w:t> </w:t>
      </w:r>
      <w:r>
        <w:rPr>
          <w:i/>
          <w:color w:val="002957"/>
          <w:sz w:val="19"/>
        </w:rPr>
        <w:t>Jobs</w:t>
      </w:r>
      <w:r>
        <w:rPr>
          <w:i/>
          <w:color w:val="002957"/>
          <w:spacing w:val="1"/>
          <w:sz w:val="19"/>
        </w:rPr>
        <w:t> </w:t>
      </w:r>
      <w:r>
        <w:rPr>
          <w:color w:val="002957"/>
          <w:sz w:val="19"/>
        </w:rPr>
        <w:t>project</w:t>
      </w:r>
      <w:r>
        <w:rPr>
          <w:color w:val="414042"/>
          <w:sz w:val="19"/>
        </w:rPr>
        <w:t>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which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supports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secondary</w:t>
      </w:r>
      <w:r>
        <w:rPr>
          <w:color w:val="414042"/>
          <w:spacing w:val="13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3"/>
          <w:sz w:val="19"/>
        </w:rPr>
        <w:t> </w:t>
      </w:r>
      <w:r>
        <w:rPr>
          <w:color w:val="414042"/>
          <w:sz w:val="19"/>
        </w:rPr>
        <w:t>post-secondary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students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living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in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public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housing,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who</w:t>
      </w:r>
      <w:r>
        <w:rPr>
          <w:rFonts w:ascii="Tahoma" w:hAnsi="Tahoma"/>
          <w:color w:val="414042"/>
          <w:spacing w:val="4"/>
          <w:sz w:val="19"/>
        </w:rPr>
        <w:t> </w:t>
      </w:r>
      <w:r>
        <w:rPr>
          <w:rFonts w:ascii="Tahoma" w:hAnsi="Tahoma"/>
          <w:color w:val="414042"/>
          <w:sz w:val="19"/>
        </w:rPr>
        <w:t>need</w:t>
      </w:r>
      <w:r>
        <w:rPr>
          <w:rFonts w:ascii="Tahoma" w:hAnsi="Tahoma"/>
          <w:color w:val="414042"/>
          <w:spacing w:val="5"/>
          <w:sz w:val="19"/>
        </w:rPr>
        <w:t> </w:t>
      </w:r>
      <w:r>
        <w:rPr>
          <w:rFonts w:ascii="Tahoma" w:hAnsi="Tahoma"/>
          <w:color w:val="414042"/>
          <w:sz w:val="19"/>
        </w:rPr>
        <w:t>assistance</w:t>
      </w:r>
      <w:r>
        <w:rPr>
          <w:rFonts w:ascii="Tahoma" w:hAnsi="Tahoma"/>
          <w:color w:val="414042"/>
          <w:spacing w:val="5"/>
          <w:sz w:val="19"/>
        </w:rPr>
        <w:t> </w:t>
      </w:r>
      <w:r>
        <w:rPr>
          <w:rFonts w:ascii="Tahoma" w:hAnsi="Tahoma"/>
          <w:color w:val="414042"/>
          <w:sz w:val="19"/>
        </w:rPr>
        <w:t>to</w:t>
      </w:r>
      <w:r>
        <w:rPr>
          <w:rFonts w:ascii="Tahoma" w:hAnsi="Tahoma"/>
          <w:color w:val="414042"/>
          <w:spacing w:val="4"/>
          <w:sz w:val="19"/>
        </w:rPr>
        <w:t> </w:t>
      </w:r>
      <w:r>
        <w:rPr>
          <w:rFonts w:ascii="Tahoma" w:hAnsi="Tahoma"/>
          <w:color w:val="414042"/>
          <w:sz w:val="19"/>
        </w:rPr>
        <w:t>find</w:t>
      </w:r>
      <w:r>
        <w:rPr>
          <w:rFonts w:ascii="Tahoma" w:hAnsi="Tahoma"/>
          <w:color w:val="414042"/>
          <w:spacing w:val="5"/>
          <w:sz w:val="19"/>
        </w:rPr>
        <w:t> </w:t>
      </w:r>
      <w:r>
        <w:rPr>
          <w:rFonts w:ascii="Tahoma" w:hAnsi="Tahoma"/>
          <w:color w:val="414042"/>
          <w:sz w:val="19"/>
        </w:rPr>
        <w:t>their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rFonts w:ascii="Tahoma" w:hAnsi="Tahoma"/>
          <w:color w:val="414042"/>
          <w:sz w:val="19"/>
        </w:rPr>
        <w:t>first job ever, or their first job in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their</w:t>
      </w:r>
      <w:r>
        <w:rPr>
          <w:rFonts w:ascii="Tahoma" w:hAnsi="Tahoma"/>
          <w:color w:val="414042"/>
          <w:spacing w:val="-4"/>
          <w:sz w:val="19"/>
        </w:rPr>
        <w:t> </w:t>
      </w:r>
      <w:r>
        <w:rPr>
          <w:rFonts w:ascii="Tahoma" w:hAnsi="Tahoma"/>
          <w:color w:val="414042"/>
          <w:sz w:val="19"/>
        </w:rPr>
        <w:t>field</w:t>
      </w:r>
      <w:r>
        <w:rPr>
          <w:rFonts w:ascii="Tahoma" w:hAnsi="Tahoma"/>
          <w:color w:val="414042"/>
          <w:spacing w:val="-4"/>
          <w:sz w:val="19"/>
        </w:rPr>
        <w:t> </w:t>
      </w:r>
      <w:r>
        <w:rPr>
          <w:rFonts w:ascii="Tahoma" w:hAnsi="Tahoma"/>
          <w:color w:val="414042"/>
          <w:sz w:val="19"/>
        </w:rPr>
        <w:t>of</w:t>
      </w:r>
      <w:r>
        <w:rPr>
          <w:rFonts w:ascii="Tahoma" w:hAnsi="Tahoma"/>
          <w:color w:val="414042"/>
          <w:spacing w:val="-4"/>
          <w:sz w:val="19"/>
        </w:rPr>
        <w:t> </w:t>
      </w:r>
      <w:r>
        <w:rPr>
          <w:rFonts w:ascii="Tahoma" w:hAnsi="Tahoma"/>
          <w:color w:val="414042"/>
          <w:sz w:val="19"/>
        </w:rPr>
        <w:t>study.</w:t>
      </w:r>
    </w:p>
    <w:p>
      <w:pPr>
        <w:spacing w:line="240" w:lineRule="auto" w:before="5"/>
        <w:rPr>
          <w:rFonts w:ascii="Tahoma"/>
          <w:sz w:val="26"/>
        </w:rPr>
      </w:pPr>
      <w:r>
        <w:rPr/>
        <w:br w:type="column"/>
      </w:r>
      <w:r>
        <w:rPr>
          <w:rFonts w:ascii="Tahoma"/>
          <w:sz w:val="26"/>
        </w:rPr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97" w:lineRule="auto" w:before="0" w:after="0"/>
        <w:ind w:left="441" w:right="205" w:hanging="171"/>
        <w:jc w:val="left"/>
        <w:rPr>
          <w:rFonts w:ascii="Trebuchet MS" w:hAnsi="Trebuchet MS"/>
          <w:sz w:val="19"/>
        </w:rPr>
      </w:pPr>
      <w:r>
        <w:rPr>
          <w:color w:val="002957"/>
          <w:w w:val="105"/>
          <w:sz w:val="19"/>
        </w:rPr>
        <w:t>Establish a coaching program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disadvantaged</w:t>
      </w:r>
      <w:r>
        <w:rPr>
          <w:color w:val="002957"/>
          <w:spacing w:val="1"/>
          <w:w w:val="105"/>
          <w:sz w:val="19"/>
        </w:rPr>
        <w:t> </w:t>
      </w:r>
      <w:r>
        <w:rPr>
          <w:rFonts w:ascii="Trebuchet MS" w:hAnsi="Trebuchet MS"/>
          <w:color w:val="002957"/>
          <w:sz w:val="19"/>
        </w:rPr>
        <w:t>jobseekers</w:t>
      </w:r>
      <w:r>
        <w:rPr>
          <w:rFonts w:ascii="Trebuchet MS" w:hAnsi="Trebuchet MS"/>
          <w:color w:val="002957"/>
          <w:spacing w:val="-1"/>
          <w:sz w:val="19"/>
        </w:rPr>
        <w:t> </w:t>
      </w:r>
      <w:r>
        <w:rPr>
          <w:rFonts w:ascii="Trebuchet MS" w:hAnsi="Trebuchet MS"/>
          <w:color w:val="002957"/>
          <w:sz w:val="19"/>
        </w:rPr>
        <w:t>in their</w:t>
      </w:r>
      <w:r>
        <w:rPr>
          <w:rFonts w:ascii="Trebuchet MS" w:hAnsi="Trebuchet MS"/>
          <w:color w:val="002957"/>
          <w:spacing w:val="-1"/>
          <w:sz w:val="19"/>
        </w:rPr>
        <w:t> </w:t>
      </w:r>
      <w:r>
        <w:rPr>
          <w:rFonts w:ascii="Trebuchet MS" w:hAnsi="Trebuchet MS"/>
          <w:color w:val="002957"/>
          <w:sz w:val="19"/>
        </w:rPr>
        <w:t>first year</w:t>
      </w:r>
    </w:p>
    <w:p>
      <w:pPr>
        <w:pStyle w:val="BodyText"/>
        <w:spacing w:line="213" w:lineRule="exact"/>
        <w:ind w:left="441"/>
        <w:rPr>
          <w:rFonts w:ascii="Tahoma" w:hAnsi="Tahoma"/>
        </w:rPr>
      </w:pPr>
      <w:r>
        <w:rPr>
          <w:color w:val="002957"/>
        </w:rPr>
        <w:t>of</w:t>
      </w:r>
      <w:r>
        <w:rPr>
          <w:color w:val="002957"/>
          <w:spacing w:val="9"/>
        </w:rPr>
        <w:t> </w:t>
      </w:r>
      <w:r>
        <w:rPr>
          <w:color w:val="002957"/>
        </w:rPr>
        <w:t>employment</w:t>
      </w:r>
      <w:r>
        <w:rPr>
          <w:rFonts w:ascii="Tahoma" w:hAnsi="Tahoma"/>
          <w:color w:val="414042"/>
        </w:rPr>
        <w:t>.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This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initiative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–</w:t>
      </w:r>
    </w:p>
    <w:p>
      <w:pPr>
        <w:pStyle w:val="BodyText"/>
        <w:spacing w:line="295" w:lineRule="auto" w:before="40"/>
        <w:ind w:left="441" w:right="104"/>
      </w:pPr>
      <w:r>
        <w:rPr>
          <w:rFonts w:ascii="Tahoma"/>
          <w:color w:val="414042"/>
        </w:rPr>
        <w:t>designed to prevent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disengagement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9"/>
        </w:rPr>
        <w:t> </w:t>
      </w:r>
      <w:r>
        <w:rPr>
          <w:color w:val="414042"/>
        </w:rPr>
        <w:t>placement</w:t>
      </w:r>
      <w:r>
        <w:rPr>
          <w:color w:val="414042"/>
          <w:spacing w:val="1"/>
        </w:rPr>
        <w:t> </w:t>
      </w:r>
      <w:r>
        <w:rPr>
          <w:color w:val="414042"/>
        </w:rPr>
        <w:t>breakdown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52"/>
        </w:rPr>
        <w:t> </w:t>
      </w:r>
      <w:r>
        <w:rPr>
          <w:color w:val="414042"/>
        </w:rPr>
        <w:t>modelled</w:t>
      </w:r>
      <w:r>
        <w:rPr>
          <w:color w:val="414042"/>
          <w:spacing w:val="53"/>
        </w:rPr>
        <w:t> </w:t>
      </w:r>
      <w:r>
        <w:rPr>
          <w:color w:val="414042"/>
        </w:rPr>
        <w:t>on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15"/>
        </w:rPr>
        <w:t> </w:t>
      </w:r>
      <w:r>
        <w:rPr>
          <w:color w:val="414042"/>
        </w:rPr>
        <w:t>youth</w:t>
      </w:r>
      <w:r>
        <w:rPr>
          <w:color w:val="414042"/>
          <w:spacing w:val="15"/>
        </w:rPr>
        <w:t> </w:t>
      </w:r>
      <w:r>
        <w:rPr>
          <w:color w:val="414042"/>
        </w:rPr>
        <w:t>worker</w:t>
      </w:r>
      <w:r>
        <w:rPr>
          <w:color w:val="414042"/>
          <w:spacing w:val="15"/>
        </w:rPr>
        <w:t> </w:t>
      </w:r>
      <w:r>
        <w:rPr>
          <w:color w:val="414042"/>
        </w:rPr>
        <w:t>support</w:t>
      </w:r>
      <w:r>
        <w:rPr>
          <w:color w:val="414042"/>
          <w:spacing w:val="16"/>
        </w:rPr>
        <w:t> </w:t>
      </w:r>
      <w:r>
        <w:rPr>
          <w:color w:val="414042"/>
        </w:rPr>
        <w:t>model</w:t>
      </w:r>
      <w:r>
        <w:rPr>
          <w:color w:val="414042"/>
          <w:spacing w:val="-50"/>
        </w:rPr>
        <w:t> </w:t>
      </w:r>
      <w:r>
        <w:rPr>
          <w:color w:val="414042"/>
        </w:rPr>
        <w:t>that</w:t>
      </w:r>
      <w:r>
        <w:rPr>
          <w:color w:val="414042"/>
          <w:spacing w:val="4"/>
        </w:rPr>
        <w:t> </w:t>
      </w:r>
      <w:r>
        <w:rPr>
          <w:color w:val="414042"/>
        </w:rPr>
        <w:t>has</w:t>
      </w:r>
      <w:r>
        <w:rPr>
          <w:color w:val="414042"/>
          <w:spacing w:val="4"/>
        </w:rPr>
        <w:t> </w:t>
      </w:r>
      <w:r>
        <w:rPr>
          <w:color w:val="414042"/>
        </w:rPr>
        <w:t>been</w:t>
      </w:r>
      <w:r>
        <w:rPr>
          <w:color w:val="414042"/>
          <w:spacing w:val="5"/>
        </w:rPr>
        <w:t> </w:t>
      </w:r>
      <w:r>
        <w:rPr>
          <w:color w:val="414042"/>
        </w:rPr>
        <w:t>established</w:t>
      </w:r>
      <w:r>
        <w:rPr>
          <w:color w:val="414042"/>
          <w:spacing w:val="4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</w:p>
    <w:p>
      <w:pPr>
        <w:spacing w:line="292" w:lineRule="auto" w:before="5"/>
        <w:ind w:left="441" w:right="0" w:firstLine="0"/>
        <w:jc w:val="left"/>
        <w:rPr>
          <w:rFonts w:ascii="Tahoma" w:hAnsi="Tahoma"/>
          <w:sz w:val="19"/>
        </w:rPr>
      </w:pPr>
      <w:r>
        <w:rPr>
          <w:i/>
          <w:color w:val="414042"/>
          <w:sz w:val="19"/>
        </w:rPr>
        <w:t>VCOSS</w:t>
      </w:r>
      <w:r>
        <w:rPr>
          <w:i/>
          <w:color w:val="414042"/>
          <w:spacing w:val="4"/>
          <w:sz w:val="19"/>
        </w:rPr>
        <w:t> </w:t>
      </w:r>
      <w:r>
        <w:rPr>
          <w:i/>
          <w:color w:val="414042"/>
          <w:sz w:val="19"/>
        </w:rPr>
        <w:t>Jobs</w:t>
      </w:r>
      <w:r>
        <w:rPr>
          <w:i/>
          <w:color w:val="414042"/>
          <w:spacing w:val="4"/>
          <w:sz w:val="19"/>
        </w:rPr>
        <w:t> </w:t>
      </w:r>
      <w:r>
        <w:rPr>
          <w:i/>
          <w:color w:val="414042"/>
          <w:sz w:val="19"/>
        </w:rPr>
        <w:t>Victoria</w:t>
      </w:r>
      <w:r>
        <w:rPr>
          <w:i/>
          <w:color w:val="414042"/>
          <w:spacing w:val="4"/>
          <w:sz w:val="19"/>
        </w:rPr>
        <w:t> </w:t>
      </w:r>
      <w:r>
        <w:rPr>
          <w:i/>
          <w:color w:val="414042"/>
          <w:sz w:val="19"/>
        </w:rPr>
        <w:t>Community</w:t>
      </w:r>
      <w:r>
        <w:rPr>
          <w:i/>
          <w:color w:val="414042"/>
          <w:spacing w:val="-50"/>
          <w:sz w:val="19"/>
        </w:rPr>
        <w:t> </w:t>
      </w:r>
      <w:r>
        <w:rPr>
          <w:i/>
          <w:color w:val="414042"/>
          <w:sz w:val="19"/>
        </w:rPr>
        <w:t>Traineeship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Pilot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Program</w:t>
      </w:r>
      <w:r>
        <w:rPr>
          <w:i/>
          <w:color w:val="414042"/>
          <w:spacing w:val="52"/>
          <w:sz w:val="19"/>
        </w:rPr>
        <w:t> </w:t>
      </w:r>
      <w:r>
        <w:rPr>
          <w:color w:val="414042"/>
          <w:sz w:val="19"/>
        </w:rPr>
        <w:t>–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could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commence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community</w:t>
      </w:r>
      <w:r>
        <w:rPr>
          <w:rFonts w:ascii="Tahoma" w:hAnsi="Tahoma"/>
          <w:color w:val="414042"/>
          <w:spacing w:val="-6"/>
          <w:sz w:val="19"/>
        </w:rPr>
        <w:t> </w:t>
      </w:r>
      <w:r>
        <w:rPr>
          <w:rFonts w:ascii="Tahoma" w:hAnsi="Tahoma"/>
          <w:color w:val="414042"/>
          <w:sz w:val="19"/>
        </w:rPr>
        <w:t>services</w:t>
      </w:r>
      <w:r>
        <w:rPr>
          <w:rFonts w:ascii="Tahoma" w:hAnsi="Tahoma"/>
          <w:color w:val="414042"/>
          <w:spacing w:val="-6"/>
          <w:sz w:val="19"/>
        </w:rPr>
        <w:t> </w:t>
      </w:r>
      <w:r>
        <w:rPr>
          <w:rFonts w:ascii="Tahoma" w:hAnsi="Tahoma"/>
          <w:color w:val="414042"/>
          <w:sz w:val="19"/>
        </w:rPr>
        <w:t>industry</w:t>
      </w:r>
      <w:r>
        <w:rPr>
          <w:rFonts w:ascii="Tahoma" w:hAnsi="Tahoma"/>
          <w:color w:val="414042"/>
          <w:spacing w:val="-6"/>
          <w:sz w:val="19"/>
        </w:rPr>
        <w:t> </w:t>
      </w:r>
      <w:r>
        <w:rPr>
          <w:rFonts w:ascii="Tahoma" w:hAnsi="Tahoma"/>
          <w:color w:val="414042"/>
          <w:sz w:val="19"/>
        </w:rPr>
        <w:t>pilot.</w: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92" w:lineRule="auto" w:before="43" w:after="0"/>
        <w:ind w:left="441" w:right="19" w:hanging="171"/>
        <w:jc w:val="left"/>
        <w:rPr>
          <w:sz w:val="19"/>
        </w:rPr>
      </w:pPr>
      <w:r>
        <w:rPr>
          <w:color w:val="002957"/>
          <w:w w:val="105"/>
          <w:sz w:val="19"/>
        </w:rPr>
        <w:t>Provide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implement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0"/>
          <w:w w:val="105"/>
          <w:sz w:val="19"/>
        </w:rPr>
        <w:t> </w:t>
      </w:r>
      <w:r>
        <w:rPr>
          <w:color w:val="002957"/>
          <w:w w:val="105"/>
          <w:sz w:val="19"/>
        </w:rPr>
        <w:t>cross-government</w:t>
      </w:r>
      <w:r>
        <w:rPr>
          <w:color w:val="002957"/>
          <w:spacing w:val="11"/>
          <w:w w:val="105"/>
          <w:sz w:val="19"/>
        </w:rPr>
        <w:t> </w:t>
      </w:r>
      <w:r>
        <w:rPr>
          <w:color w:val="002957"/>
          <w:w w:val="105"/>
          <w:sz w:val="19"/>
        </w:rPr>
        <w:t>bicultural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workforce strategy</w:t>
      </w:r>
      <w:r>
        <w:rPr>
          <w:color w:val="414042"/>
          <w:w w:val="105"/>
          <w:sz w:val="19"/>
        </w:rPr>
        <w:t>, to increase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engagement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culturally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linguistically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diverse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communities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in Jobs Victoria services and</w:t>
      </w:r>
      <w:r>
        <w:rPr>
          <w:rFonts w:ascii="Tahoma" w:hAnsi="Tahoma"/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programs.</w: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97" w:lineRule="auto" w:before="41" w:after="0"/>
        <w:ind w:left="441" w:right="636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Invest</w:t>
      </w:r>
      <w:r>
        <w:rPr>
          <w:color w:val="002957"/>
          <w:spacing w:val="12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12"/>
          <w:w w:val="105"/>
          <w:sz w:val="19"/>
        </w:rPr>
        <w:t> </w:t>
      </w:r>
      <w:r>
        <w:rPr>
          <w:color w:val="002957"/>
          <w:w w:val="105"/>
          <w:sz w:val="19"/>
        </w:rPr>
        <w:t>data</w:t>
      </w:r>
      <w:r>
        <w:rPr>
          <w:color w:val="002957"/>
          <w:spacing w:val="12"/>
          <w:w w:val="105"/>
          <w:sz w:val="19"/>
        </w:rPr>
        <w:t> </w:t>
      </w:r>
      <w:r>
        <w:rPr>
          <w:color w:val="002957"/>
          <w:w w:val="105"/>
          <w:sz w:val="19"/>
        </w:rPr>
        <w:t>analytics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systematically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capture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high-value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data</w:t>
      </w:r>
      <w:r>
        <w:rPr>
          <w:color w:val="002957"/>
          <w:spacing w:val="-4"/>
          <w:w w:val="105"/>
          <w:sz w:val="19"/>
        </w:rPr>
        <w:t> </w:t>
      </w:r>
      <w:r>
        <w:rPr>
          <w:color w:val="414042"/>
          <w:w w:val="105"/>
          <w:sz w:val="19"/>
        </w:rPr>
        <w:t>from</w:t>
      </w:r>
      <w:r>
        <w:rPr>
          <w:color w:val="414042"/>
          <w:spacing w:val="-4"/>
          <w:w w:val="105"/>
          <w:sz w:val="19"/>
        </w:rPr>
        <w:t> </w:t>
      </w:r>
      <w:r>
        <w:rPr>
          <w:color w:val="414042"/>
          <w:w w:val="105"/>
          <w:sz w:val="19"/>
        </w:rPr>
        <w:t>the</w:t>
      </w:r>
    </w:p>
    <w:p>
      <w:pPr>
        <w:pStyle w:val="BodyText"/>
        <w:spacing w:line="215" w:lineRule="exact"/>
        <w:ind w:left="441"/>
        <w:rPr>
          <w:rFonts w:ascii="Tahoma"/>
        </w:rPr>
      </w:pPr>
      <w:r>
        <w:rPr>
          <w:rFonts w:ascii="Tahoma"/>
          <w:color w:val="414042"/>
        </w:rPr>
        <w:t>Jobs</w:t>
      </w:r>
      <w:r>
        <w:rPr>
          <w:rFonts w:ascii="Tahoma"/>
          <w:color w:val="414042"/>
          <w:spacing w:val="19"/>
        </w:rPr>
        <w:t> </w:t>
      </w:r>
      <w:r>
        <w:rPr>
          <w:rFonts w:ascii="Tahoma"/>
          <w:color w:val="414042"/>
        </w:rPr>
        <w:t>Victoria</w:t>
      </w:r>
      <w:r>
        <w:rPr>
          <w:rFonts w:ascii="Tahoma"/>
          <w:color w:val="414042"/>
          <w:spacing w:val="19"/>
        </w:rPr>
        <w:t> </w:t>
      </w:r>
      <w:r>
        <w:rPr>
          <w:rFonts w:ascii="Tahoma"/>
          <w:color w:val="414042"/>
        </w:rPr>
        <w:t>advocate,</w:t>
      </w:r>
      <w:r>
        <w:rPr>
          <w:rFonts w:ascii="Tahoma"/>
          <w:color w:val="414042"/>
          <w:spacing w:val="19"/>
        </w:rPr>
        <w:t> </w:t>
      </w:r>
      <w:r>
        <w:rPr>
          <w:rFonts w:ascii="Tahoma"/>
          <w:color w:val="414042"/>
        </w:rPr>
        <w:t>careers</w:t>
      </w:r>
    </w:p>
    <w:p>
      <w:pPr>
        <w:pStyle w:val="BodyText"/>
        <w:spacing w:line="290" w:lineRule="auto" w:before="53"/>
        <w:ind w:left="441"/>
        <w:rPr>
          <w:rFonts w:ascii="Tahoma"/>
        </w:rPr>
      </w:pPr>
      <w:r>
        <w:rPr>
          <w:color w:val="414042"/>
        </w:rPr>
        <w:t>counsellor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mentor</w:t>
      </w:r>
      <w:r>
        <w:rPr>
          <w:color w:val="414042"/>
          <w:spacing w:val="6"/>
        </w:rPr>
        <w:t> </w:t>
      </w:r>
      <w:r>
        <w:rPr>
          <w:color w:val="414042"/>
        </w:rPr>
        <w:t>roles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-49"/>
        </w:rPr>
        <w:t> </w:t>
      </w:r>
      <w:r>
        <w:rPr>
          <w:color w:val="414042"/>
        </w:rPr>
        <w:t>apply</w:t>
      </w:r>
      <w:r>
        <w:rPr>
          <w:color w:val="414042"/>
          <w:spacing w:val="8"/>
        </w:rPr>
        <w:t> </w:t>
      </w:r>
      <w:r>
        <w:rPr>
          <w:color w:val="414042"/>
        </w:rPr>
        <w:t>it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policy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program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development.</w:t>
      </w:r>
    </w:p>
    <w:p>
      <w:pPr>
        <w:spacing w:line="240" w:lineRule="auto" w:before="5" w:after="25"/>
        <w:rPr>
          <w:rFonts w:ascii="Tahoma"/>
          <w:sz w:val="23"/>
        </w:rPr>
      </w:pPr>
      <w:r>
        <w:rPr/>
        <w:br w:type="column"/>
      </w:r>
      <w:r>
        <w:rPr>
          <w:rFonts w:ascii="Tahoma"/>
          <w:sz w:val="23"/>
        </w:rPr>
      </w:r>
    </w:p>
    <w:p>
      <w:pPr>
        <w:pStyle w:val="BodyText"/>
        <w:ind w:left="1868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16823" cy="191357"/>
            <wp:effectExtent l="0" t="0" r="0" b="0"/>
            <wp:docPr id="3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Heading7"/>
        <w:spacing w:line="271" w:lineRule="auto" w:before="187"/>
        <w:ind w:left="682" w:right="1154"/>
      </w:pPr>
      <w:r>
        <w:rPr>
          <w:color w:val="002957"/>
        </w:rPr>
        <w:t>Jobs</w:t>
      </w:r>
      <w:r>
        <w:rPr>
          <w:color w:val="002957"/>
          <w:spacing w:val="18"/>
        </w:rPr>
        <w:t> </w:t>
      </w:r>
      <w:r>
        <w:rPr>
          <w:color w:val="002957"/>
        </w:rPr>
        <w:t>Victoria</w:t>
      </w:r>
      <w:r>
        <w:rPr>
          <w:color w:val="002957"/>
          <w:spacing w:val="18"/>
        </w:rPr>
        <w:t> </w:t>
      </w:r>
      <w:r>
        <w:rPr>
          <w:color w:val="002957"/>
        </w:rPr>
        <w:t>Employment</w:t>
      </w:r>
      <w:r>
        <w:rPr>
          <w:color w:val="002957"/>
          <w:spacing w:val="-66"/>
        </w:rPr>
        <w:t> </w:t>
      </w:r>
      <w:r>
        <w:rPr>
          <w:color w:val="002957"/>
        </w:rPr>
        <w:t>Services (JVES) provide</w:t>
      </w:r>
      <w:r>
        <w:rPr>
          <w:color w:val="002957"/>
          <w:spacing w:val="1"/>
        </w:rPr>
        <w:t> </w:t>
      </w:r>
      <w:r>
        <w:rPr>
          <w:color w:val="002957"/>
        </w:rPr>
        <w:t>intensive, individualised</w:t>
      </w:r>
      <w:r>
        <w:rPr>
          <w:color w:val="002957"/>
          <w:spacing w:val="1"/>
        </w:rPr>
        <w:t> </w:t>
      </w:r>
      <w:r>
        <w:rPr>
          <w:color w:val="002957"/>
        </w:rPr>
        <w:t>support to help</w:t>
      </w:r>
      <w:r>
        <w:rPr>
          <w:color w:val="002957"/>
          <w:spacing w:val="1"/>
        </w:rPr>
        <w:t> </w:t>
      </w:r>
      <w:r>
        <w:rPr>
          <w:color w:val="002957"/>
        </w:rPr>
        <w:t>disadvantaged</w:t>
      </w:r>
      <w:r>
        <w:rPr>
          <w:color w:val="002957"/>
          <w:spacing w:val="13"/>
        </w:rPr>
        <w:t> </w:t>
      </w:r>
      <w:r>
        <w:rPr>
          <w:color w:val="002957"/>
        </w:rPr>
        <w:t>jobseekers</w:t>
      </w:r>
      <w:r>
        <w:rPr>
          <w:color w:val="002957"/>
          <w:spacing w:val="-66"/>
        </w:rPr>
        <w:t> </w:t>
      </w:r>
      <w:r>
        <w:rPr>
          <w:color w:val="002957"/>
        </w:rPr>
        <w:t>get work-ready and</w:t>
      </w:r>
      <w:r>
        <w:rPr>
          <w:color w:val="002957"/>
          <w:spacing w:val="1"/>
        </w:rPr>
        <w:t> </w:t>
      </w:r>
      <w:r>
        <w:rPr>
          <w:color w:val="002957"/>
        </w:rPr>
        <w:t>connected</w:t>
      </w:r>
      <w:r>
        <w:rPr>
          <w:color w:val="002957"/>
          <w:spacing w:val="-9"/>
        </w:rPr>
        <w:t> </w:t>
      </w:r>
      <w:r>
        <w:rPr>
          <w:color w:val="002957"/>
        </w:rPr>
        <w:t>to</w:t>
      </w:r>
      <w:r>
        <w:rPr>
          <w:color w:val="002957"/>
          <w:spacing w:val="-8"/>
        </w:rPr>
        <w:t> </w:t>
      </w:r>
      <w:r>
        <w:rPr>
          <w:color w:val="002957"/>
        </w:rPr>
        <w:t>good</w:t>
      </w:r>
      <w:r>
        <w:rPr>
          <w:color w:val="002957"/>
          <w:spacing w:val="-8"/>
        </w:rPr>
        <w:t> </w:t>
      </w:r>
      <w:r>
        <w:rPr>
          <w:color w:val="002957"/>
        </w:rPr>
        <w:t>jobs.</w:t>
      </w:r>
    </w:p>
    <w:p>
      <w:pPr>
        <w:pStyle w:val="Heading7"/>
        <w:spacing w:line="271" w:lineRule="auto"/>
        <w:ind w:left="657" w:right="1129" w:hanging="2"/>
      </w:pPr>
      <w:r>
        <w:rPr>
          <w:color w:val="002957"/>
        </w:rPr>
        <w:t>These services are</w:t>
      </w:r>
      <w:r>
        <w:rPr>
          <w:color w:val="002957"/>
          <w:spacing w:val="1"/>
        </w:rPr>
        <w:t> </w:t>
      </w:r>
      <w:r>
        <w:rPr>
          <w:color w:val="002957"/>
        </w:rPr>
        <w:t>complemented</w:t>
      </w:r>
      <w:r>
        <w:rPr>
          <w:color w:val="002957"/>
          <w:spacing w:val="68"/>
        </w:rPr>
        <w:t> </w:t>
      </w:r>
      <w:r>
        <w:rPr>
          <w:color w:val="002957"/>
        </w:rPr>
        <w:t>by</w:t>
      </w:r>
      <w:r>
        <w:rPr>
          <w:color w:val="002957"/>
          <w:spacing w:val="69"/>
        </w:rPr>
        <w:t> </w:t>
      </w:r>
      <w:r>
        <w:rPr>
          <w:color w:val="002957"/>
        </w:rPr>
        <w:t>the</w:t>
      </w:r>
      <w:r>
        <w:rPr>
          <w:color w:val="002957"/>
          <w:spacing w:val="1"/>
        </w:rPr>
        <w:t> </w:t>
      </w:r>
      <w:r>
        <w:rPr>
          <w:color w:val="002957"/>
        </w:rPr>
        <w:t>Jobs Victoria Advocates</w:t>
      </w:r>
      <w:r>
        <w:rPr>
          <w:color w:val="002957"/>
          <w:spacing w:val="1"/>
        </w:rPr>
        <w:t> </w:t>
      </w:r>
      <w:r>
        <w:rPr>
          <w:color w:val="002957"/>
        </w:rPr>
        <w:t>Program</w:t>
      </w:r>
      <w:r>
        <w:rPr>
          <w:color w:val="002957"/>
          <w:spacing w:val="14"/>
        </w:rPr>
        <w:t> </w:t>
      </w:r>
      <w:r>
        <w:rPr>
          <w:color w:val="002957"/>
        </w:rPr>
        <w:t>and</w:t>
      </w:r>
      <w:r>
        <w:rPr>
          <w:color w:val="002957"/>
          <w:spacing w:val="15"/>
        </w:rPr>
        <w:t> </w:t>
      </w:r>
      <w:r>
        <w:rPr>
          <w:color w:val="002957"/>
        </w:rPr>
        <w:t>Jobs</w:t>
      </w:r>
      <w:r>
        <w:rPr>
          <w:color w:val="002957"/>
          <w:spacing w:val="14"/>
        </w:rPr>
        <w:t> </w:t>
      </w:r>
      <w:r>
        <w:rPr>
          <w:color w:val="002957"/>
        </w:rPr>
        <w:t>Victoria</w:t>
      </w:r>
      <w:r>
        <w:rPr>
          <w:color w:val="002957"/>
          <w:spacing w:val="-66"/>
        </w:rPr>
        <w:t> </w:t>
      </w:r>
      <w:r>
        <w:rPr>
          <w:color w:val="002957"/>
        </w:rPr>
        <w:t>Careers</w:t>
      </w:r>
      <w:r>
        <w:rPr>
          <w:color w:val="002957"/>
          <w:spacing w:val="2"/>
        </w:rPr>
        <w:t> </w:t>
      </w:r>
      <w:r>
        <w:rPr>
          <w:color w:val="002957"/>
        </w:rPr>
        <w:t>Counsellors.</w:t>
      </w:r>
    </w:p>
    <w:p>
      <w:pPr>
        <w:pStyle w:val="Heading7"/>
        <w:spacing w:line="271" w:lineRule="auto"/>
        <w:ind w:left="819" w:right="1291"/>
      </w:pPr>
      <w:r>
        <w:rPr>
          <w:color w:val="002957"/>
        </w:rPr>
        <w:t>These programs do</w:t>
      </w:r>
      <w:r>
        <w:rPr>
          <w:color w:val="002957"/>
          <w:spacing w:val="1"/>
        </w:rPr>
        <w:t> </w:t>
      </w:r>
      <w:r>
        <w:rPr>
          <w:color w:val="002957"/>
        </w:rPr>
        <w:t>not</w:t>
      </w:r>
      <w:r>
        <w:rPr>
          <w:color w:val="002957"/>
          <w:spacing w:val="-66"/>
        </w:rPr>
        <w:t> </w:t>
      </w:r>
      <w:r>
        <w:rPr>
          <w:color w:val="002957"/>
        </w:rPr>
        <w:t>have</w:t>
      </w:r>
      <w:r>
        <w:rPr>
          <w:color w:val="002957"/>
          <w:spacing w:val="-6"/>
        </w:rPr>
        <w:t> </w:t>
      </w:r>
      <w:r>
        <w:rPr>
          <w:color w:val="002957"/>
        </w:rPr>
        <w:t>secure</w:t>
      </w:r>
      <w:r>
        <w:rPr>
          <w:color w:val="002957"/>
          <w:spacing w:val="-5"/>
        </w:rPr>
        <w:t> </w:t>
      </w:r>
      <w:r>
        <w:rPr>
          <w:color w:val="002957"/>
        </w:rPr>
        <w:t>funding.</w:t>
      </w:r>
    </w:p>
    <w:p>
      <w:pPr>
        <w:spacing w:after="0" w:line="271" w:lineRule="auto"/>
        <w:sectPr>
          <w:type w:val="continuous"/>
          <w:pgSz w:w="11910" w:h="16840"/>
          <w:pgMar w:header="323" w:footer="0" w:top="1580" w:bottom="280" w:left="0" w:right="0"/>
          <w:cols w:num="3" w:equalWidth="0">
            <w:col w:w="4130" w:space="40"/>
            <w:col w:w="3298" w:space="39"/>
            <w:col w:w="4403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29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331" coordorigin="0,0" coordsize="284,69">
            <v:rect style="position:absolute;left:0;top:0;width:284;height:69" id="docshape332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30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spacing w:line="240" w:lineRule="auto"/>
        <w:ind w:left="0" w:right="0" w:firstLine="0"/>
        <w:rPr>
          <w:rFonts w:ascii="Tahoma"/>
          <w:sz w:val="20"/>
        </w:rPr>
      </w:pPr>
      <w:r>
        <w:rPr>
          <w:rFonts w:ascii="Tahoma"/>
          <w:position w:val="1"/>
          <w:sz w:val="20"/>
        </w:rPr>
        <w:drawing>
          <wp:inline distT="0" distB="0" distL="0" distR="0">
            <wp:extent cx="627225" cy="2054066"/>
            <wp:effectExtent l="0" t="0" r="0" b="0"/>
            <wp:docPr id="4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25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"/>
          <w:sz w:val="20"/>
        </w:rPr>
      </w:r>
      <w:r>
        <w:rPr>
          <w:rFonts w:ascii="Times New Roman"/>
          <w:spacing w:val="96"/>
          <w:position w:val="1"/>
          <w:sz w:val="20"/>
        </w:rPr>
        <w:t> </w:t>
      </w:r>
      <w:r>
        <w:rPr>
          <w:rFonts w:ascii="Tahoma"/>
          <w:spacing w:val="96"/>
          <w:sz w:val="20"/>
        </w:rPr>
        <w:drawing>
          <wp:inline distT="0" distB="0" distL="0" distR="0">
            <wp:extent cx="4120846" cy="2057400"/>
            <wp:effectExtent l="0" t="0" r="0" b="0"/>
            <wp:docPr id="4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4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96"/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rFonts w:ascii="Tahoma"/>
          <w:spacing w:val="74"/>
          <w:position w:val="1"/>
          <w:sz w:val="20"/>
        </w:rPr>
        <w:drawing>
          <wp:inline distT="0" distB="0" distL="0" distR="0">
            <wp:extent cx="2352744" cy="2052637"/>
            <wp:effectExtent l="0" t="0" r="0" b="0"/>
            <wp:docPr id="4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744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74"/>
          <w:position w:val="1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149"/>
        <w:ind w:right="479"/>
      </w:pPr>
      <w:bookmarkStart w:name="_TOC_250030" w:id="31"/>
      <w:r>
        <w:rPr>
          <w:color w:val="002957"/>
          <w:w w:val="105"/>
        </w:rPr>
        <w:t>Harness the job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creation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potential</w:t>
      </w:r>
      <w:r>
        <w:rPr>
          <w:color w:val="002957"/>
          <w:spacing w:val="-71"/>
          <w:w w:val="105"/>
        </w:rPr>
        <w:t> </w:t>
      </w:r>
      <w:r>
        <w:rPr>
          <w:color w:val="002957"/>
          <w:spacing w:val="-1"/>
          <w:w w:val="105"/>
        </w:rPr>
        <w:t>of the </w:t>
      </w:r>
      <w:r>
        <w:rPr>
          <w:color w:val="002957"/>
          <w:w w:val="105"/>
        </w:rPr>
        <w:t>community</w:t>
      </w:r>
      <w:r>
        <w:rPr>
          <w:color w:val="002957"/>
          <w:spacing w:val="-71"/>
          <w:w w:val="105"/>
        </w:rPr>
        <w:t> </w:t>
      </w:r>
      <w:r>
        <w:rPr>
          <w:color w:val="002957"/>
          <w:w w:val="105"/>
        </w:rPr>
        <w:t>services</w:t>
      </w:r>
      <w:r>
        <w:rPr>
          <w:color w:val="002957"/>
          <w:spacing w:val="-7"/>
          <w:w w:val="105"/>
        </w:rPr>
        <w:t> </w:t>
      </w:r>
      <w:bookmarkEnd w:id="31"/>
      <w:r>
        <w:rPr>
          <w:color w:val="002957"/>
          <w:w w:val="105"/>
        </w:rPr>
        <w:t>industry</w:t>
      </w:r>
    </w:p>
    <w:p>
      <w:pPr>
        <w:pStyle w:val="BodyText"/>
        <w:spacing w:before="11"/>
        <w:rPr>
          <w:rFonts w:ascii="Palatino Linotype"/>
          <w:b/>
          <w:sz w:val="13"/>
        </w:rPr>
      </w:pPr>
      <w:r>
        <w:rPr/>
        <w:pict>
          <v:shape style="position:absolute;margin-left:56.692902pt;margin-top:10.519534pt;width:20.8pt;height:.1pt;mso-position-horizontal-relative:page;mso-position-vertical-relative:paragraph;z-index:-15646208;mso-wrap-distance-left:0;mso-wrap-distance-right:0" id="docshape333" coordorigin="1134,210" coordsize="416,0" path="m1134,210l1550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30"/>
        <w:ind w:left="1133" w:right="18"/>
      </w:pPr>
      <w:r>
        <w:rPr>
          <w:color w:val="414042"/>
        </w:rPr>
        <w:t>Victoria’s healthcare and</w:t>
      </w:r>
      <w:r>
        <w:rPr>
          <w:color w:val="414042"/>
          <w:spacing w:val="1"/>
        </w:rPr>
        <w:t> </w:t>
      </w:r>
      <w:r>
        <w:rPr>
          <w:color w:val="414042"/>
        </w:rPr>
        <w:t>social</w:t>
      </w:r>
      <w:r>
        <w:rPr>
          <w:color w:val="414042"/>
          <w:spacing w:val="1"/>
        </w:rPr>
        <w:t> </w:t>
      </w:r>
      <w:r>
        <w:rPr>
          <w:color w:val="414042"/>
        </w:rPr>
        <w:t>assistance</w:t>
      </w:r>
      <w:r>
        <w:rPr>
          <w:color w:val="414042"/>
          <w:spacing w:val="8"/>
        </w:rPr>
        <w:t> </w:t>
      </w:r>
      <w:r>
        <w:rPr>
          <w:color w:val="414042"/>
        </w:rPr>
        <w:t>workforce</w:t>
      </w:r>
      <w:r>
        <w:rPr>
          <w:color w:val="414042"/>
          <w:spacing w:val="9"/>
        </w:rPr>
        <w:t> </w:t>
      </w:r>
      <w:r>
        <w:rPr>
          <w:color w:val="414042"/>
        </w:rPr>
        <w:t>has</w:t>
      </w:r>
      <w:r>
        <w:rPr>
          <w:color w:val="414042"/>
          <w:spacing w:val="9"/>
        </w:rPr>
        <w:t> </w:t>
      </w:r>
      <w:r>
        <w:rPr>
          <w:color w:val="414042"/>
        </w:rPr>
        <w:t>tripled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in size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since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1990s.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now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employs</w:t>
      </w:r>
      <w:r>
        <w:rPr>
          <w:color w:val="414042"/>
          <w:spacing w:val="5"/>
        </w:rPr>
        <w:t> </w:t>
      </w:r>
      <w:r>
        <w:rPr>
          <w:color w:val="414042"/>
        </w:rPr>
        <w:t>more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than</w:t>
      </w:r>
    </w:p>
    <w:p>
      <w:pPr>
        <w:pStyle w:val="BodyText"/>
        <w:spacing w:line="295" w:lineRule="auto" w:before="1"/>
        <w:ind w:left="1133" w:right="256"/>
        <w:rPr>
          <w:rFonts w:ascii="Tahoma"/>
          <w:sz w:val="11"/>
        </w:rPr>
      </w:pPr>
      <w:r>
        <w:rPr>
          <w:color w:val="414042"/>
        </w:rPr>
        <w:t>any</w:t>
      </w:r>
      <w:r>
        <w:rPr>
          <w:color w:val="414042"/>
          <w:spacing w:val="2"/>
        </w:rPr>
        <w:t> </w:t>
      </w:r>
      <w:r>
        <w:rPr>
          <w:color w:val="414042"/>
        </w:rPr>
        <w:t>other</w:t>
      </w:r>
      <w:r>
        <w:rPr>
          <w:color w:val="414042"/>
          <w:spacing w:val="3"/>
        </w:rPr>
        <w:t> </w:t>
      </w:r>
      <w:r>
        <w:rPr>
          <w:color w:val="414042"/>
        </w:rPr>
        <w:t>industry,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is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third-largest</w:t>
      </w:r>
      <w:r>
        <w:rPr>
          <w:color w:val="414042"/>
          <w:spacing w:val="11"/>
        </w:rPr>
        <w:t> </w:t>
      </w:r>
      <w:r>
        <w:rPr>
          <w:color w:val="414042"/>
        </w:rPr>
        <w:t>industry</w:t>
      </w:r>
      <w:r>
        <w:rPr>
          <w:color w:val="414042"/>
          <w:spacing w:val="11"/>
        </w:rPr>
        <w:t> </w:t>
      </w:r>
      <w:r>
        <w:rPr>
          <w:color w:val="414042"/>
        </w:rPr>
        <w:t>based</w:t>
      </w:r>
      <w:r>
        <w:rPr>
          <w:color w:val="414042"/>
          <w:spacing w:val="12"/>
        </w:rPr>
        <w:t> </w:t>
      </w:r>
      <w:r>
        <w:rPr>
          <w:color w:val="414042"/>
        </w:rPr>
        <w:t>on</w:t>
      </w:r>
      <w:r>
        <w:rPr>
          <w:color w:val="414042"/>
          <w:spacing w:val="-50"/>
        </w:rPr>
        <w:t> </w:t>
      </w:r>
      <w:r>
        <w:rPr>
          <w:color w:val="414042"/>
        </w:rPr>
        <w:t>contribution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GSP.</w:t>
      </w:r>
      <w:r>
        <w:rPr>
          <w:rFonts w:ascii="Tahoma"/>
          <w:color w:val="414042"/>
          <w:position w:val="7"/>
          <w:sz w:val="11"/>
        </w:rPr>
        <w:t>27</w:t>
      </w:r>
    </w:p>
    <w:p>
      <w:pPr>
        <w:pStyle w:val="BodyText"/>
        <w:spacing w:line="292" w:lineRule="auto" w:before="103"/>
        <w:ind w:left="1133"/>
      </w:pP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reforms,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ageing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population,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social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economic</w:t>
      </w:r>
      <w:r>
        <w:rPr>
          <w:color w:val="414042"/>
          <w:spacing w:val="1"/>
        </w:rPr>
        <w:t> </w:t>
      </w:r>
      <w:r>
        <w:rPr>
          <w:color w:val="414042"/>
        </w:rPr>
        <w:t>impacts</w:t>
      </w:r>
      <w:r>
        <w:rPr>
          <w:color w:val="414042"/>
          <w:spacing w:val="52"/>
        </w:rPr>
        <w:t> </w:t>
      </w:r>
      <w:r>
        <w:rPr>
          <w:color w:val="414042"/>
        </w:rPr>
        <w:t>of</w:t>
      </w:r>
      <w:r>
        <w:rPr>
          <w:color w:val="414042"/>
          <w:spacing w:val="53"/>
        </w:rPr>
        <w:t> </w:t>
      </w:r>
      <w:r>
        <w:rPr>
          <w:color w:val="414042"/>
        </w:rPr>
        <w:t>COVID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have increased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demand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for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services.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This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has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created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conditions</w:t>
      </w:r>
      <w:r>
        <w:rPr>
          <w:color w:val="414042"/>
          <w:spacing w:val="15"/>
        </w:rPr>
        <w:t> </w:t>
      </w:r>
      <w:r>
        <w:rPr>
          <w:color w:val="414042"/>
        </w:rPr>
        <w:t>for</w:t>
      </w:r>
      <w:r>
        <w:rPr>
          <w:color w:val="414042"/>
          <w:spacing w:val="16"/>
        </w:rPr>
        <w:t> </w:t>
      </w:r>
      <w:r>
        <w:rPr>
          <w:color w:val="414042"/>
        </w:rPr>
        <w:t>strong</w:t>
      </w:r>
      <w:r>
        <w:rPr>
          <w:color w:val="414042"/>
          <w:spacing w:val="16"/>
        </w:rPr>
        <w:t> </w:t>
      </w:r>
      <w:r>
        <w:rPr>
          <w:color w:val="414042"/>
        </w:rPr>
        <w:t>employment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growth. However,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sector’s job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creation</w:t>
      </w:r>
      <w:r>
        <w:rPr>
          <w:color w:val="414042"/>
          <w:spacing w:val="6"/>
        </w:rPr>
        <w:t> </w:t>
      </w:r>
      <w:r>
        <w:rPr>
          <w:color w:val="414042"/>
        </w:rPr>
        <w:t>potential</w:t>
      </w:r>
      <w:r>
        <w:rPr>
          <w:color w:val="414042"/>
          <w:spacing w:val="7"/>
        </w:rPr>
        <w:t> </w:t>
      </w:r>
      <w:r>
        <w:rPr>
          <w:color w:val="414042"/>
        </w:rPr>
        <w:t>is</w:t>
      </w:r>
      <w:r>
        <w:rPr>
          <w:color w:val="414042"/>
          <w:spacing w:val="7"/>
        </w:rPr>
        <w:t> </w:t>
      </w:r>
      <w:r>
        <w:rPr>
          <w:color w:val="414042"/>
        </w:rPr>
        <w:t>hamstrung.</w:t>
      </w:r>
      <w:r>
        <w:rPr>
          <w:color w:val="414042"/>
          <w:spacing w:val="1"/>
        </w:rPr>
        <w:t> </w:t>
      </w:r>
      <w:r>
        <w:rPr>
          <w:color w:val="414042"/>
        </w:rPr>
        <w:t>It’s</w:t>
      </w:r>
      <w:r>
        <w:rPr>
          <w:color w:val="414042"/>
          <w:spacing w:val="5"/>
        </w:rPr>
        <w:t> </w:t>
      </w:r>
      <w:r>
        <w:rPr>
          <w:color w:val="414042"/>
        </w:rPr>
        <w:t>hard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attract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retain</w:t>
      </w:r>
      <w:r>
        <w:rPr>
          <w:color w:val="414042"/>
          <w:spacing w:val="1"/>
        </w:rPr>
        <w:t> </w:t>
      </w:r>
      <w:r>
        <w:rPr>
          <w:color w:val="414042"/>
        </w:rPr>
        <w:t>workers</w:t>
      </w:r>
      <w:r>
        <w:rPr>
          <w:color w:val="414042"/>
          <w:spacing w:val="5"/>
        </w:rPr>
        <w:t> </w:t>
      </w:r>
      <w:r>
        <w:rPr>
          <w:color w:val="414042"/>
        </w:rPr>
        <w:t>because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low</w:t>
      </w:r>
      <w:r>
        <w:rPr>
          <w:color w:val="414042"/>
          <w:spacing w:val="5"/>
        </w:rPr>
        <w:t> </w:t>
      </w:r>
      <w:r>
        <w:rPr>
          <w:color w:val="414042"/>
        </w:rPr>
        <w:t>pay,</w:t>
      </w:r>
      <w:r>
        <w:rPr>
          <w:color w:val="414042"/>
          <w:spacing w:val="1"/>
        </w:rPr>
        <w:t> </w:t>
      </w:r>
      <w:r>
        <w:rPr>
          <w:color w:val="414042"/>
        </w:rPr>
        <w:t>insecure</w:t>
      </w:r>
      <w:r>
        <w:rPr>
          <w:color w:val="414042"/>
          <w:spacing w:val="6"/>
        </w:rPr>
        <w:t> </w:t>
      </w:r>
      <w:r>
        <w:rPr>
          <w:color w:val="414042"/>
        </w:rPr>
        <w:t>work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cost</w:t>
      </w:r>
    </w:p>
    <w:p>
      <w:pPr>
        <w:pStyle w:val="BodyText"/>
        <w:spacing w:line="216" w:lineRule="exact"/>
        <w:ind w:left="1133"/>
      </w:pPr>
      <w:r>
        <w:rPr>
          <w:color w:val="414042"/>
        </w:rPr>
        <w:t>(time</w:t>
      </w:r>
      <w:r>
        <w:rPr>
          <w:color w:val="414042"/>
          <w:spacing w:val="-2"/>
        </w:rPr>
        <w:t> </w:t>
      </w:r>
      <w:r>
        <w:rPr>
          <w:color w:val="414042"/>
        </w:rPr>
        <w:t>and</w:t>
      </w:r>
      <w:r>
        <w:rPr>
          <w:color w:val="414042"/>
          <w:spacing w:val="-1"/>
        </w:rPr>
        <w:t> </w:t>
      </w:r>
      <w:r>
        <w:rPr>
          <w:color w:val="414042"/>
        </w:rPr>
        <w:t>money)</w:t>
      </w:r>
      <w:r>
        <w:rPr>
          <w:color w:val="414042"/>
          <w:spacing w:val="-2"/>
        </w:rPr>
        <w:t> </w:t>
      </w:r>
      <w:r>
        <w:rPr>
          <w:color w:val="414042"/>
        </w:rPr>
        <w:t>of</w:t>
      </w:r>
      <w:r>
        <w:rPr>
          <w:color w:val="414042"/>
          <w:spacing w:val="-1"/>
        </w:rPr>
        <w:t> </w:t>
      </w:r>
      <w:r>
        <w:rPr>
          <w:color w:val="414042"/>
        </w:rPr>
        <w:t>re-skilling.</w:t>
      </w:r>
    </w:p>
    <w:p>
      <w:pPr>
        <w:pStyle w:val="BodyText"/>
        <w:spacing w:line="295" w:lineRule="auto" w:before="153"/>
        <w:ind w:left="1133" w:right="18"/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can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support</w:t>
      </w:r>
      <w:r>
        <w:rPr>
          <w:color w:val="414042"/>
          <w:spacing w:val="12"/>
        </w:rPr>
        <w:t> </w:t>
      </w:r>
      <w:r>
        <w:rPr>
          <w:color w:val="414042"/>
        </w:rPr>
        <w:t>the</w:t>
      </w:r>
      <w:r>
        <w:rPr>
          <w:color w:val="414042"/>
          <w:spacing w:val="12"/>
        </w:rPr>
        <w:t> </w:t>
      </w:r>
      <w:r>
        <w:rPr>
          <w:color w:val="414042"/>
        </w:rPr>
        <w:t>sector’s</w:t>
      </w:r>
      <w:r>
        <w:rPr>
          <w:color w:val="414042"/>
          <w:spacing w:val="13"/>
        </w:rPr>
        <w:t> </w:t>
      </w:r>
      <w:r>
        <w:rPr>
          <w:color w:val="414042"/>
        </w:rPr>
        <w:t>job</w:t>
      </w:r>
      <w:r>
        <w:rPr>
          <w:color w:val="414042"/>
          <w:spacing w:val="12"/>
        </w:rPr>
        <w:t> </w:t>
      </w:r>
      <w:r>
        <w:rPr>
          <w:color w:val="414042"/>
        </w:rPr>
        <w:t>creation</w:t>
      </w:r>
      <w:r>
        <w:rPr>
          <w:color w:val="414042"/>
          <w:spacing w:val="-50"/>
        </w:rPr>
        <w:t> </w:t>
      </w:r>
      <w:r>
        <w:rPr>
          <w:color w:val="414042"/>
        </w:rPr>
        <w:t>potential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7"/>
        </w:rPr>
        <w:t> </w:t>
      </w:r>
      <w:r>
        <w:rPr>
          <w:color w:val="414042"/>
        </w:rPr>
        <w:t>this</w:t>
      </w:r>
      <w:r>
        <w:rPr>
          <w:color w:val="414042"/>
          <w:spacing w:val="6"/>
        </w:rPr>
        <w:t> </w:t>
      </w:r>
      <w:r>
        <w:rPr>
          <w:color w:val="414042"/>
        </w:rPr>
        <w:t>Budget</w:t>
      </w:r>
      <w:r>
        <w:rPr>
          <w:color w:val="414042"/>
          <w:spacing w:val="7"/>
        </w:rPr>
        <w:t> </w:t>
      </w:r>
      <w:r>
        <w:rPr>
          <w:color w:val="414042"/>
        </w:rPr>
        <w:t>by: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7" w:lineRule="auto" w:before="45" w:after="0"/>
        <w:ind w:left="1303" w:right="157" w:hanging="171"/>
        <w:jc w:val="left"/>
        <w:rPr>
          <w:sz w:val="19"/>
        </w:rPr>
      </w:pPr>
      <w:r>
        <w:rPr>
          <w:color w:val="414042"/>
          <w:sz w:val="19"/>
        </w:rPr>
        <w:t>Instituting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funding</w:t>
      </w:r>
      <w:r>
        <w:rPr>
          <w:color w:val="414042"/>
          <w:spacing w:val="52"/>
          <w:sz w:val="19"/>
        </w:rPr>
        <w:t> </w:t>
      </w:r>
      <w:r>
        <w:rPr>
          <w:color w:val="414042"/>
          <w:sz w:val="19"/>
        </w:rPr>
        <w:t>reforms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13"/>
          <w:sz w:val="19"/>
        </w:rPr>
        <w:t> </w:t>
      </w:r>
      <w:r>
        <w:rPr>
          <w:color w:val="414042"/>
          <w:sz w:val="19"/>
        </w:rPr>
        <w:t>enable</w:t>
      </w:r>
      <w:r>
        <w:rPr>
          <w:color w:val="414042"/>
          <w:spacing w:val="13"/>
          <w:sz w:val="19"/>
        </w:rPr>
        <w:t> </w:t>
      </w:r>
      <w:r>
        <w:rPr>
          <w:color w:val="414042"/>
          <w:sz w:val="19"/>
        </w:rPr>
        <w:t>community</w:t>
      </w:r>
      <w:r>
        <w:rPr>
          <w:color w:val="414042"/>
          <w:spacing w:val="13"/>
          <w:sz w:val="19"/>
        </w:rPr>
        <w:t> </w:t>
      </w:r>
      <w:r>
        <w:rPr>
          <w:color w:val="414042"/>
          <w:sz w:val="19"/>
        </w:rPr>
        <w:t>sector</w:t>
      </w:r>
    </w:p>
    <w:p>
      <w:pPr>
        <w:pStyle w:val="BodyText"/>
        <w:spacing w:line="216" w:lineRule="exact"/>
        <w:ind w:left="1303"/>
        <w:rPr>
          <w:rFonts w:ascii="Tahoma"/>
        </w:rPr>
      </w:pPr>
      <w:r>
        <w:rPr>
          <w:rFonts w:ascii="Tahoma"/>
          <w:color w:val="414042"/>
        </w:rPr>
        <w:t>employers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offer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secure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jobs.</w:t>
      </w:r>
    </w:p>
    <w:p>
      <w:pPr>
        <w:pStyle w:val="BodyText"/>
        <w:spacing w:line="297" w:lineRule="auto" w:before="53"/>
        <w:ind w:left="1303" w:right="18"/>
      </w:pPr>
      <w:r>
        <w:rPr>
          <w:color w:val="414042"/>
          <w:w w:val="105"/>
        </w:rPr>
        <w:t>For example, by </w:t>
      </w:r>
      <w:r>
        <w:rPr>
          <w:color w:val="002957"/>
          <w:w w:val="105"/>
        </w:rPr>
        <w:t>providing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adequate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funding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indexation,</w:t>
      </w:r>
      <w:r>
        <w:rPr>
          <w:color w:val="002957"/>
          <w:spacing w:val="-53"/>
          <w:w w:val="105"/>
        </w:rPr>
        <w:t> </w:t>
      </w:r>
      <w:r>
        <w:rPr>
          <w:color w:val="002957"/>
          <w:w w:val="105"/>
        </w:rPr>
        <w:t>fairer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unit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pricing,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and</w:t>
      </w:r>
    </w:p>
    <w:p>
      <w:pPr>
        <w:pStyle w:val="BodyText"/>
        <w:spacing w:line="216" w:lineRule="exact"/>
        <w:ind w:left="1303"/>
      </w:pPr>
      <w:r>
        <w:rPr>
          <w:color w:val="002957"/>
          <w:w w:val="105"/>
        </w:rPr>
        <w:t>longer-term</w:t>
      </w:r>
      <w:r>
        <w:rPr>
          <w:color w:val="002957"/>
          <w:spacing w:val="18"/>
          <w:w w:val="105"/>
        </w:rPr>
        <w:t> </w:t>
      </w:r>
      <w:r>
        <w:rPr>
          <w:color w:val="002957"/>
          <w:w w:val="105"/>
        </w:rPr>
        <w:t>contracts</w:t>
      </w:r>
      <w:r>
        <w:rPr>
          <w:color w:val="414042"/>
          <w:w w:val="105"/>
        </w:rPr>
        <w:t>.</w:t>
      </w:r>
    </w:p>
    <w:p>
      <w:pPr>
        <w:pStyle w:val="ListParagraph"/>
        <w:numPr>
          <w:ilvl w:val="0"/>
          <w:numId w:val="15"/>
        </w:numPr>
        <w:tabs>
          <w:tab w:pos="562" w:val="left" w:leader="none"/>
        </w:tabs>
        <w:spacing w:line="288" w:lineRule="auto" w:before="190" w:after="0"/>
        <w:ind w:left="561" w:right="91" w:hanging="171"/>
        <w:jc w:val="left"/>
        <w:rPr>
          <w:sz w:val="19"/>
        </w:rPr>
      </w:pPr>
      <w:r>
        <w:rPr>
          <w:rFonts w:ascii="Tahoma" w:hAnsi="Tahoma"/>
          <w:color w:val="414042"/>
          <w:spacing w:val="1"/>
          <w:w w:val="100"/>
          <w:sz w:val="19"/>
        </w:rPr>
        <w:br w:type="column"/>
      </w:r>
      <w:r>
        <w:rPr>
          <w:rFonts w:ascii="Tahoma" w:hAnsi="Tahoma"/>
          <w:color w:val="414042"/>
          <w:sz w:val="19"/>
        </w:rPr>
        <w:t>Giving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community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sector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employers</w:t>
      </w:r>
      <w:r>
        <w:rPr>
          <w:rFonts w:ascii="Tahoma" w:hAnsi="Tahoma"/>
          <w:color w:val="414042"/>
          <w:spacing w:val="13"/>
          <w:sz w:val="19"/>
        </w:rPr>
        <w:t> </w:t>
      </w:r>
      <w:r>
        <w:rPr>
          <w:rFonts w:ascii="Tahoma" w:hAnsi="Tahoma"/>
          <w:color w:val="414042"/>
          <w:sz w:val="19"/>
        </w:rPr>
        <w:t>the</w:t>
      </w:r>
      <w:r>
        <w:rPr>
          <w:rFonts w:ascii="Tahoma" w:hAnsi="Tahoma"/>
          <w:color w:val="414042"/>
          <w:spacing w:val="13"/>
          <w:sz w:val="19"/>
        </w:rPr>
        <w:t> </w:t>
      </w:r>
      <w:r>
        <w:rPr>
          <w:rFonts w:ascii="Tahoma" w:hAnsi="Tahoma"/>
          <w:color w:val="414042"/>
          <w:sz w:val="19"/>
        </w:rPr>
        <w:t>confidence</w:t>
      </w:r>
      <w:r>
        <w:rPr>
          <w:rFonts w:ascii="Tahoma" w:hAnsi="Tahoma"/>
          <w:color w:val="414042"/>
          <w:spacing w:val="14"/>
          <w:sz w:val="19"/>
        </w:rPr>
        <w:t> </w:t>
      </w:r>
      <w:r>
        <w:rPr>
          <w:rFonts w:ascii="Tahoma" w:hAnsi="Tahoma"/>
          <w:color w:val="414042"/>
          <w:sz w:val="19"/>
        </w:rPr>
        <w:t>and</w:t>
      </w:r>
      <w:r>
        <w:rPr>
          <w:rFonts w:ascii="Tahoma" w:hAnsi="Tahoma"/>
          <w:color w:val="414042"/>
          <w:spacing w:val="-57"/>
          <w:sz w:val="19"/>
        </w:rPr>
        <w:t> </w:t>
      </w:r>
      <w:r>
        <w:rPr>
          <w:color w:val="414042"/>
          <w:sz w:val="19"/>
        </w:rPr>
        <w:t>capacity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create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new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jobs,</w:t>
      </w:r>
    </w:p>
    <w:p>
      <w:pPr>
        <w:pStyle w:val="BodyText"/>
        <w:spacing w:line="290" w:lineRule="auto" w:before="9"/>
        <w:ind w:left="561"/>
        <w:rPr>
          <w:rFonts w:ascii="Tahoma"/>
        </w:rPr>
      </w:pPr>
      <w:r>
        <w:rPr>
          <w:color w:val="414042"/>
          <w:w w:val="105"/>
        </w:rPr>
        <w:t>by</w:t>
      </w:r>
      <w:r>
        <w:rPr>
          <w:color w:val="414042"/>
          <w:spacing w:val="4"/>
          <w:w w:val="105"/>
        </w:rPr>
        <w:t> </w:t>
      </w:r>
      <w:r>
        <w:rPr>
          <w:color w:val="002957"/>
          <w:w w:val="105"/>
        </w:rPr>
        <w:t>continuing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to</w:t>
      </w:r>
      <w:r>
        <w:rPr>
          <w:color w:val="002957"/>
          <w:spacing w:val="5"/>
          <w:w w:val="105"/>
        </w:rPr>
        <w:t> </w:t>
      </w:r>
      <w:r>
        <w:rPr>
          <w:color w:val="002957"/>
          <w:w w:val="105"/>
        </w:rPr>
        <w:t>provide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wage</w:t>
      </w:r>
      <w:r>
        <w:rPr>
          <w:color w:val="002957"/>
          <w:spacing w:val="-52"/>
          <w:w w:val="105"/>
        </w:rPr>
        <w:t> </w:t>
      </w:r>
      <w:r>
        <w:rPr>
          <w:color w:val="002957"/>
          <w:w w:val="105"/>
        </w:rPr>
        <w:t>subsidies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through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the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Jobs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Victoria</w:t>
      </w:r>
      <w:r>
        <w:rPr>
          <w:color w:val="002957"/>
          <w:spacing w:val="3"/>
        </w:rPr>
        <w:t> </w:t>
      </w:r>
      <w:r>
        <w:rPr>
          <w:color w:val="002957"/>
        </w:rPr>
        <w:t>Fund</w:t>
      </w:r>
      <w:r>
        <w:rPr>
          <w:color w:val="002957"/>
          <w:spacing w:val="4"/>
        </w:rPr>
        <w:t> </w:t>
      </w:r>
      <w:r>
        <w:rPr>
          <w:rFonts w:ascii="Tahoma"/>
          <w:color w:val="414042"/>
        </w:rPr>
        <w:t>(with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level</w:t>
      </w:r>
    </w:p>
    <w:p>
      <w:pPr>
        <w:pStyle w:val="BodyText"/>
        <w:spacing w:before="3"/>
        <w:ind w:left="561"/>
      </w:pPr>
      <w:r>
        <w:rPr>
          <w:color w:val="414042"/>
        </w:rPr>
        <w:t>of</w:t>
      </w:r>
      <w:r>
        <w:rPr>
          <w:color w:val="414042"/>
          <w:spacing w:val="8"/>
        </w:rPr>
        <w:t> </w:t>
      </w:r>
      <w:r>
        <w:rPr>
          <w:color w:val="414042"/>
        </w:rPr>
        <w:t>subsidy</w:t>
      </w:r>
      <w:r>
        <w:rPr>
          <w:color w:val="414042"/>
          <w:spacing w:val="9"/>
        </w:rPr>
        <w:t> </w:t>
      </w:r>
      <w:r>
        <w:rPr>
          <w:color w:val="414042"/>
        </w:rPr>
        <w:t>lifted</w:t>
      </w:r>
      <w:r>
        <w:rPr>
          <w:color w:val="414042"/>
          <w:spacing w:val="8"/>
        </w:rPr>
        <w:t> </w:t>
      </w:r>
      <w:r>
        <w:rPr>
          <w:color w:val="414042"/>
        </w:rPr>
        <w:t>from</w:t>
      </w:r>
      <w:r>
        <w:rPr>
          <w:color w:val="414042"/>
          <w:spacing w:val="9"/>
        </w:rPr>
        <w:t> </w:t>
      </w:r>
      <w:r>
        <w:rPr>
          <w:color w:val="414042"/>
        </w:rPr>
        <w:t>up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</w:p>
    <w:p>
      <w:pPr>
        <w:pStyle w:val="BodyText"/>
        <w:spacing w:before="40"/>
        <w:ind w:left="561"/>
        <w:rPr>
          <w:rFonts w:ascii="Tahoma"/>
        </w:rPr>
      </w:pPr>
      <w:r>
        <w:rPr>
          <w:rFonts w:ascii="Tahoma"/>
          <w:color w:val="414042"/>
        </w:rPr>
        <w:t>$20,000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up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$50,000).</w:t>
      </w:r>
    </w:p>
    <w:p>
      <w:pPr>
        <w:pStyle w:val="ListParagraph"/>
        <w:numPr>
          <w:ilvl w:val="0"/>
          <w:numId w:val="16"/>
        </w:numPr>
        <w:tabs>
          <w:tab w:pos="562" w:val="left" w:leader="none"/>
        </w:tabs>
        <w:spacing w:line="295" w:lineRule="auto" w:before="95" w:after="0"/>
        <w:ind w:left="561" w:right="190" w:hanging="171"/>
        <w:jc w:val="left"/>
        <w:rPr>
          <w:sz w:val="19"/>
        </w:rPr>
      </w:pPr>
      <w:r>
        <w:rPr/>
        <w:pict>
          <v:group style="position:absolute;margin-left:222.046997pt;margin-top:112.908043pt;width:144.6pt;height:74pt;mso-position-horizontal-relative:page;mso-position-vertical-relative:paragraph;z-index:15812608" id="docshapegroup334" coordorigin="4441,2258" coordsize="2892,1480">
            <v:rect style="position:absolute;left:4440;top:2367;width:2892;height:1370" id="docshape335" filled="true" fillcolor="#fdd5ba" stroked="false">
              <v:fill type="solid"/>
            </v:rect>
            <v:shape style="position:absolute;left:4623;top:2258;width:453;height:453" type="#_x0000_t75" id="docshape336" stroked="false">
              <v:imagedata r:id="rId101" o:title=""/>
            </v:shape>
            <v:shape style="position:absolute;left:4440;top:2367;width:2892;height:1370" type="#_x0000_t202" id="docshape33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implementation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strategic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industry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workforce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development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priorities </w:t>
      </w:r>
      <w:r>
        <w:rPr>
          <w:color w:val="414042"/>
          <w:w w:val="105"/>
          <w:sz w:val="19"/>
        </w:rPr>
        <w:t>in the Victorian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sz w:val="19"/>
        </w:rPr>
        <w:t>Government</w:t>
      </w:r>
      <w:r>
        <w:rPr>
          <w:rFonts w:ascii="Tahoma" w:hAnsi="Tahoma"/>
          <w:color w:val="414042"/>
          <w:spacing w:val="11"/>
          <w:sz w:val="19"/>
        </w:rPr>
        <w:t> </w:t>
      </w:r>
      <w:r>
        <w:rPr>
          <w:rFonts w:ascii="Tahoma" w:hAnsi="Tahoma"/>
          <w:color w:val="414042"/>
          <w:sz w:val="19"/>
        </w:rPr>
        <w:t>and</w:t>
      </w:r>
      <w:r>
        <w:rPr>
          <w:rFonts w:ascii="Tahoma" w:hAnsi="Tahoma"/>
          <w:color w:val="414042"/>
          <w:spacing w:val="12"/>
          <w:sz w:val="19"/>
        </w:rPr>
        <w:t> </w:t>
      </w:r>
      <w:r>
        <w:rPr>
          <w:rFonts w:ascii="Tahoma" w:hAnsi="Tahoma"/>
          <w:color w:val="414042"/>
          <w:sz w:val="19"/>
        </w:rPr>
        <w:t>community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sector’s</w:t>
      </w:r>
      <w:r>
        <w:rPr>
          <w:color w:val="414042"/>
          <w:spacing w:val="3"/>
          <w:sz w:val="19"/>
        </w:rPr>
        <w:t> </w:t>
      </w:r>
      <w:r>
        <w:rPr>
          <w:i/>
          <w:color w:val="414042"/>
          <w:sz w:val="19"/>
        </w:rPr>
        <w:t>10-Year</w:t>
      </w:r>
      <w:r>
        <w:rPr>
          <w:i/>
          <w:color w:val="414042"/>
          <w:spacing w:val="3"/>
          <w:sz w:val="19"/>
        </w:rPr>
        <w:t> </w:t>
      </w:r>
      <w:r>
        <w:rPr>
          <w:i/>
          <w:color w:val="414042"/>
          <w:sz w:val="19"/>
        </w:rPr>
        <w:t>Community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w w:val="105"/>
          <w:sz w:val="19"/>
        </w:rPr>
        <w:t>Services</w:t>
      </w:r>
      <w:r>
        <w:rPr>
          <w:i/>
          <w:color w:val="414042"/>
          <w:spacing w:val="-8"/>
          <w:w w:val="105"/>
          <w:sz w:val="19"/>
        </w:rPr>
        <w:t> </w:t>
      </w:r>
      <w:r>
        <w:rPr>
          <w:i/>
          <w:color w:val="414042"/>
          <w:w w:val="105"/>
          <w:sz w:val="19"/>
        </w:rPr>
        <w:t>Industry</w:t>
      </w:r>
      <w:r>
        <w:rPr>
          <w:i/>
          <w:color w:val="414042"/>
          <w:spacing w:val="-8"/>
          <w:w w:val="105"/>
          <w:sz w:val="19"/>
        </w:rPr>
        <w:t> </w:t>
      </w:r>
      <w:r>
        <w:rPr>
          <w:i/>
          <w:color w:val="414042"/>
          <w:w w:val="105"/>
          <w:sz w:val="19"/>
        </w:rPr>
        <w:t>Plan</w:t>
      </w:r>
      <w:r>
        <w:rPr>
          <w:color w:val="414042"/>
          <w:w w:val="105"/>
          <w:sz w:val="19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561"/>
        <w:rPr>
          <w:rFonts w:ascii="Tahoma"/>
        </w:rPr>
      </w:pPr>
      <w:r>
        <w:rPr>
          <w:rFonts w:ascii="Tahoma"/>
          <w:color w:val="0A3662"/>
          <w:w w:val="105"/>
        </w:rPr>
        <w:t>Value</w:t>
      </w:r>
      <w:r>
        <w:rPr>
          <w:rFonts w:ascii="Tahoma"/>
          <w:color w:val="0A3662"/>
          <w:spacing w:val="-10"/>
          <w:w w:val="105"/>
        </w:rPr>
        <w:t> </w:t>
      </w:r>
      <w:r>
        <w:rPr>
          <w:rFonts w:ascii="Tahoma"/>
          <w:color w:val="0A3662"/>
          <w:w w:val="105"/>
        </w:rPr>
        <w:t>the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Community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Sector</w:t>
      </w:r>
    </w:p>
    <w:p>
      <w:pPr>
        <w:spacing w:before="69"/>
        <w:ind w:left="561" w:right="0" w:firstLine="0"/>
        <w:jc w:val="left"/>
        <w:rPr>
          <w:rFonts w:ascii="Century Gothic"/>
          <w:b/>
          <w:sz w:val="16"/>
        </w:rPr>
      </w:pPr>
      <w:r>
        <w:rPr/>
        <w:pict>
          <v:line style="position:absolute;mso-position-horizontal-relative:page;mso-position-vertical-relative:paragraph;z-index:15813120" from="222.047195pt,20.00087pt" to="366.614195pt,20.00087pt" stroked="true" strokeweight=".3pt" strokecolor="#002957">
            <v:stroke dashstyle="solid"/>
            <w10:wrap type="none"/>
          </v:line>
        </w:pict>
      </w:r>
      <w:r>
        <w:rPr>
          <w:rFonts w:ascii="Century Gothic"/>
          <w:b/>
          <w:color w:val="F47632"/>
          <w:w w:val="95"/>
          <w:sz w:val="16"/>
        </w:rPr>
        <w:t>PAGE</w:t>
      </w:r>
      <w:r>
        <w:rPr>
          <w:rFonts w:ascii="Century Gothic"/>
          <w:b/>
          <w:color w:val="F47632"/>
          <w:spacing w:val="-5"/>
          <w:w w:val="95"/>
          <w:sz w:val="16"/>
        </w:rPr>
        <w:t> </w:t>
      </w:r>
      <w:r>
        <w:rPr>
          <w:rFonts w:ascii="Century Gothic"/>
          <w:b/>
          <w:color w:val="F47632"/>
          <w:w w:val="95"/>
          <w:sz w:val="16"/>
        </w:rPr>
        <w:t>13</w:t>
      </w:r>
    </w:p>
    <w:p>
      <w:pPr>
        <w:spacing w:line="240" w:lineRule="auto" w:before="0" w:after="25"/>
        <w:rPr>
          <w:rFonts w:ascii="Century Gothic"/>
          <w:b/>
          <w:sz w:val="17"/>
        </w:rPr>
      </w:pPr>
      <w:r>
        <w:rPr/>
        <w:br w:type="column"/>
      </w:r>
      <w:r>
        <w:rPr>
          <w:rFonts w:ascii="Century Gothic"/>
          <w:b/>
          <w:sz w:val="17"/>
        </w:rPr>
      </w:r>
    </w:p>
    <w:p>
      <w:pPr>
        <w:pStyle w:val="BodyText"/>
        <w:spacing w:line="20" w:lineRule="exact"/>
        <w:ind w:left="418"/>
        <w:rPr>
          <w:rFonts w:ascii="Century Gothic"/>
          <w:sz w:val="2"/>
        </w:rPr>
      </w:pPr>
      <w:r>
        <w:rPr>
          <w:rFonts w:ascii="Century Gothic"/>
          <w:sz w:val="2"/>
        </w:rPr>
        <w:pict>
          <v:group style="width:29.3pt;height:.3pt;mso-position-horizontal-relative:char;mso-position-vertical-relative:line" id="docshapegroup338" coordorigin="0,0" coordsize="586,6">
            <v:line style="position:absolute" from="0,3" to="586,3" stroked="true" strokeweight=".3pt" strokecolor="#414042">
              <v:stroke dashstyle="solid"/>
            </v:line>
          </v:group>
        </w:pict>
      </w:r>
      <w:r>
        <w:rPr>
          <w:rFonts w:ascii="Century Gothic"/>
          <w:sz w:val="2"/>
        </w:rPr>
      </w:r>
    </w:p>
    <w:p>
      <w:pPr>
        <w:pStyle w:val="BodyText"/>
        <w:spacing w:before="3"/>
        <w:rPr>
          <w:rFonts w:ascii="Century Gothic"/>
          <w:b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703" w:val="left" w:leader="none"/>
        </w:tabs>
        <w:spacing w:line="292" w:lineRule="auto" w:before="0" w:after="0"/>
        <w:ind w:left="702" w:right="1379" w:hanging="284"/>
        <w:jc w:val="left"/>
        <w:rPr>
          <w:rFonts w:ascii="Tahoma" w:hAnsi="Tahoma"/>
          <w:color w:val="414042"/>
          <w:sz w:val="16"/>
        </w:rPr>
      </w:pPr>
      <w:r>
        <w:rPr>
          <w:rFonts w:ascii="Tahoma" w:hAnsi="Tahoma"/>
          <w:color w:val="414042"/>
          <w:sz w:val="16"/>
        </w:rPr>
        <w:t>C</w:t>
      </w:r>
      <w:r>
        <w:rPr>
          <w:rFonts w:ascii="Tahoma" w:hAnsi="Tahoma"/>
          <w:color w:val="414042"/>
          <w:spacing w:val="2"/>
          <w:sz w:val="16"/>
        </w:rPr>
        <w:t> </w:t>
      </w:r>
      <w:r>
        <w:rPr>
          <w:rFonts w:ascii="Tahoma" w:hAnsi="Tahoma"/>
          <w:color w:val="414042"/>
          <w:sz w:val="16"/>
        </w:rPr>
        <w:t>Winzer</w:t>
      </w:r>
      <w:r>
        <w:rPr>
          <w:rFonts w:ascii="Tahoma" w:hAnsi="Tahoma"/>
          <w:color w:val="414042"/>
          <w:spacing w:val="3"/>
          <w:sz w:val="16"/>
        </w:rPr>
        <w:t> </w:t>
      </w:r>
      <w:r>
        <w:rPr>
          <w:rFonts w:ascii="Tahoma" w:hAnsi="Tahoma"/>
          <w:color w:val="414042"/>
          <w:sz w:val="16"/>
        </w:rPr>
        <w:t>(2020),</w:t>
      </w:r>
      <w:r>
        <w:rPr>
          <w:rFonts w:ascii="Tahoma" w:hAnsi="Tahoma"/>
          <w:color w:val="414042"/>
          <w:spacing w:val="2"/>
          <w:sz w:val="16"/>
        </w:rPr>
        <w:t> </w:t>
      </w:r>
      <w:r>
        <w:rPr>
          <w:rFonts w:ascii="Tahoma" w:hAnsi="Tahoma"/>
          <w:color w:val="414042"/>
          <w:sz w:val="16"/>
        </w:rPr>
        <w:t>‘Strength</w:t>
      </w:r>
      <w:r>
        <w:rPr>
          <w:rFonts w:ascii="Tahoma" w:hAnsi="Tahoma"/>
          <w:color w:val="414042"/>
          <w:spacing w:val="3"/>
          <w:sz w:val="16"/>
        </w:rPr>
        <w:t> </w:t>
      </w:r>
      <w:r>
        <w:rPr>
          <w:rFonts w:ascii="Tahoma" w:hAnsi="Tahoma"/>
          <w:color w:val="414042"/>
          <w:sz w:val="16"/>
        </w:rPr>
        <w:t>in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numbers: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boosting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workforce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participation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after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COVID-19’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[opinion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piece],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Council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for</w:t>
      </w:r>
      <w:r>
        <w:rPr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Economic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Development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Australia,</w:t>
      </w:r>
      <w:r>
        <w:rPr>
          <w:rFonts w:ascii="Tahoma" w:hAnsi="Tahoma"/>
          <w:color w:val="414042"/>
          <w:spacing w:val="-47"/>
          <w:sz w:val="16"/>
        </w:rPr>
        <w:t> </w:t>
      </w:r>
      <w:r>
        <w:rPr>
          <w:rFonts w:ascii="Tahoma" w:hAnsi="Tahoma"/>
          <w:color w:val="414042"/>
          <w:sz w:val="16"/>
        </w:rPr>
        <w:t>https://</w:t>
      </w:r>
      <w:hyperlink r:id="rId102">
        <w:r>
          <w:rPr>
            <w:rFonts w:ascii="Tahoma" w:hAnsi="Tahoma"/>
            <w:color w:val="414042"/>
            <w:sz w:val="16"/>
          </w:rPr>
          <w:t>www.ceda.com.au/</w:t>
        </w:r>
      </w:hyperlink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NewsAndResources/Opinion/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Workforce-Skills/Strength-in-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numbers-boosting-workforce-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participati</w:t>
      </w:r>
    </w:p>
    <w:p>
      <w:pPr>
        <w:pStyle w:val="ListParagraph"/>
        <w:numPr>
          <w:ilvl w:val="0"/>
          <w:numId w:val="5"/>
        </w:numPr>
        <w:tabs>
          <w:tab w:pos="703" w:val="left" w:leader="none"/>
        </w:tabs>
        <w:spacing w:line="290" w:lineRule="auto" w:before="85" w:after="0"/>
        <w:ind w:left="702" w:right="1205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Submitted</w:t>
      </w:r>
      <w:r>
        <w:rPr>
          <w:rFonts w:ascii="Tahoma"/>
          <w:color w:val="414042"/>
          <w:spacing w:val="2"/>
          <w:sz w:val="16"/>
        </w:rPr>
        <w:t> </w:t>
      </w:r>
      <w:r>
        <w:rPr>
          <w:rFonts w:ascii="Tahoma"/>
          <w:color w:val="414042"/>
          <w:sz w:val="16"/>
        </w:rPr>
        <w:t>to</w:t>
      </w:r>
      <w:r>
        <w:rPr>
          <w:rFonts w:ascii="Tahoma"/>
          <w:color w:val="414042"/>
          <w:spacing w:val="3"/>
          <w:sz w:val="16"/>
        </w:rPr>
        <w:t> </w:t>
      </w:r>
      <w:r>
        <w:rPr>
          <w:rFonts w:ascii="Tahoma"/>
          <w:color w:val="414042"/>
          <w:sz w:val="16"/>
        </w:rPr>
        <w:t>the</w:t>
      </w:r>
      <w:r>
        <w:rPr>
          <w:rFonts w:ascii="Tahoma"/>
          <w:color w:val="414042"/>
          <w:spacing w:val="3"/>
          <w:sz w:val="16"/>
        </w:rPr>
        <w:t> </w:t>
      </w:r>
      <w:r>
        <w:rPr>
          <w:rFonts w:ascii="Tahoma"/>
          <w:color w:val="414042"/>
          <w:sz w:val="16"/>
        </w:rPr>
        <w:t>Victorian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Government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by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the</w:t>
      </w:r>
      <w:r>
        <w:rPr>
          <w:rFonts w:ascii="Tahoma"/>
          <w:color w:val="414042"/>
          <w:spacing w:val="5"/>
          <w:sz w:val="16"/>
        </w:rPr>
        <w:t> </w:t>
      </w:r>
      <w:r>
        <w:rPr>
          <w:rFonts w:ascii="Tahoma"/>
          <w:color w:val="414042"/>
          <w:sz w:val="16"/>
        </w:rPr>
        <w:t>Youth</w:t>
      </w:r>
      <w:r>
        <w:rPr>
          <w:rFonts w:ascii="Tahoma"/>
          <w:color w:val="414042"/>
          <w:spacing w:val="4"/>
          <w:sz w:val="16"/>
        </w:rPr>
        <w:t> </w:t>
      </w:r>
      <w:r>
        <w:rPr>
          <w:rFonts w:ascii="Tahoma"/>
          <w:color w:val="414042"/>
          <w:sz w:val="16"/>
        </w:rPr>
        <w:t>Affairs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Council</w:t>
      </w:r>
      <w:r>
        <w:rPr>
          <w:rFonts w:ascii="Tahoma"/>
          <w:color w:val="414042"/>
          <w:spacing w:val="12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13"/>
          <w:sz w:val="16"/>
        </w:rPr>
        <w:t> </w:t>
      </w:r>
      <w:r>
        <w:rPr>
          <w:rFonts w:ascii="Tahoma"/>
          <w:color w:val="414042"/>
          <w:sz w:val="16"/>
        </w:rPr>
        <w:t>Victoria,</w:t>
      </w:r>
      <w:r>
        <w:rPr>
          <w:rFonts w:ascii="Tahoma"/>
          <w:color w:val="414042"/>
          <w:spacing w:val="12"/>
          <w:sz w:val="16"/>
        </w:rPr>
        <w:t> </w:t>
      </w:r>
      <w:r>
        <w:rPr>
          <w:rFonts w:ascii="Tahoma"/>
          <w:color w:val="414042"/>
          <w:sz w:val="16"/>
        </w:rPr>
        <w:t>as</w:t>
      </w:r>
      <w:r>
        <w:rPr>
          <w:rFonts w:ascii="Tahoma"/>
          <w:color w:val="414042"/>
          <w:spacing w:val="13"/>
          <w:sz w:val="16"/>
        </w:rPr>
        <w:t> </w:t>
      </w:r>
      <w:r>
        <w:rPr>
          <w:rFonts w:ascii="Tahoma"/>
          <w:color w:val="414042"/>
          <w:sz w:val="16"/>
        </w:rPr>
        <w:t>convenor</w:t>
      </w:r>
      <w:r>
        <w:rPr>
          <w:rFonts w:ascii="Tahoma"/>
          <w:color w:val="414042"/>
          <w:spacing w:val="13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Victorian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Youth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Sector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Coalition.</w:t>
      </w:r>
    </w:p>
    <w:p>
      <w:pPr>
        <w:pStyle w:val="ListParagraph"/>
        <w:numPr>
          <w:ilvl w:val="0"/>
          <w:numId w:val="5"/>
        </w:numPr>
        <w:tabs>
          <w:tab w:pos="703" w:val="left" w:leader="none"/>
        </w:tabs>
        <w:spacing w:line="288" w:lineRule="auto" w:before="81" w:after="0"/>
        <w:ind w:left="702" w:right="1195" w:hanging="284"/>
        <w:jc w:val="left"/>
        <w:rPr>
          <w:rFonts w:ascii="Tahoma" w:hAnsi="Tahoma"/>
          <w:color w:val="414042"/>
          <w:sz w:val="16"/>
        </w:rPr>
      </w:pPr>
      <w:r>
        <w:rPr>
          <w:rFonts w:ascii="Tahoma" w:hAnsi="Tahoma"/>
          <w:color w:val="414042"/>
          <w:sz w:val="16"/>
        </w:rPr>
        <w:t>Based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on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Gross</w:t>
      </w:r>
      <w:r>
        <w:rPr>
          <w:rFonts w:ascii="Tahoma" w:hAnsi="Tahoma"/>
          <w:color w:val="414042"/>
          <w:spacing w:val="50"/>
          <w:sz w:val="16"/>
        </w:rPr>
        <w:t> </w:t>
      </w:r>
      <w:r>
        <w:rPr>
          <w:rFonts w:ascii="Tahoma" w:hAnsi="Tahoma"/>
          <w:color w:val="414042"/>
          <w:sz w:val="16"/>
        </w:rPr>
        <w:t>Value</w:t>
      </w:r>
      <w:r>
        <w:rPr>
          <w:rFonts w:ascii="Tahoma" w:hAnsi="Tahoma"/>
          <w:color w:val="414042"/>
          <w:spacing w:val="50"/>
          <w:sz w:val="16"/>
        </w:rPr>
        <w:t> </w:t>
      </w:r>
      <w:r>
        <w:rPr>
          <w:rFonts w:ascii="Tahoma" w:hAnsi="Tahoma"/>
          <w:color w:val="414042"/>
          <w:sz w:val="16"/>
        </w:rPr>
        <w:t>Added</w:t>
      </w:r>
      <w:r>
        <w:rPr>
          <w:rFonts w:ascii="Tahoma" w:hAnsi="Tahoma"/>
          <w:color w:val="414042"/>
          <w:spacing w:val="50"/>
          <w:sz w:val="16"/>
        </w:rPr>
        <w:t> </w:t>
      </w:r>
      <w:r>
        <w:rPr>
          <w:rFonts w:ascii="Tahoma" w:hAnsi="Tahoma"/>
          <w:color w:val="414042"/>
          <w:sz w:val="16"/>
        </w:rPr>
        <w:t>–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Chain</w:t>
      </w:r>
      <w:r>
        <w:rPr>
          <w:rFonts w:ascii="Tahoma" w:hAnsi="Tahoma"/>
          <w:color w:val="414042"/>
          <w:spacing w:val="10"/>
          <w:sz w:val="16"/>
        </w:rPr>
        <w:t> </w:t>
      </w:r>
      <w:r>
        <w:rPr>
          <w:rFonts w:ascii="Tahoma" w:hAnsi="Tahoma"/>
          <w:color w:val="414042"/>
          <w:sz w:val="16"/>
        </w:rPr>
        <w:t>volume</w:t>
      </w:r>
      <w:r>
        <w:rPr>
          <w:rFonts w:ascii="Tahoma" w:hAnsi="Tahoma"/>
          <w:color w:val="414042"/>
          <w:spacing w:val="11"/>
          <w:sz w:val="16"/>
        </w:rPr>
        <w:t> </w:t>
      </w:r>
      <w:r>
        <w:rPr>
          <w:rFonts w:ascii="Tahoma" w:hAnsi="Tahoma"/>
          <w:color w:val="414042"/>
          <w:sz w:val="16"/>
        </w:rPr>
        <w:t>measures,</w:t>
      </w:r>
      <w:r>
        <w:rPr>
          <w:rFonts w:ascii="Tahoma" w:hAnsi="Tahoma"/>
          <w:color w:val="414042"/>
          <w:spacing w:val="11"/>
          <w:sz w:val="16"/>
        </w:rPr>
        <w:t> </w:t>
      </w:r>
      <w:r>
        <w:rPr>
          <w:rFonts w:ascii="Tahoma" w:hAnsi="Tahoma"/>
          <w:color w:val="414042"/>
          <w:sz w:val="16"/>
        </w:rPr>
        <w:t>Victoria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(2019–2020).</w:t>
      </w:r>
      <w:r>
        <w:rPr>
          <w:rFonts w:ascii="Tahoma" w:hAnsi="Tahoma"/>
          <w:color w:val="414042"/>
          <w:spacing w:val="3"/>
          <w:sz w:val="16"/>
        </w:rPr>
        <w:t> </w:t>
      </w:r>
      <w:r>
        <w:rPr>
          <w:rFonts w:ascii="Tahoma" w:hAnsi="Tahoma"/>
          <w:color w:val="414042"/>
          <w:sz w:val="16"/>
        </w:rPr>
        <w:t>Source:</w:t>
      </w:r>
      <w:r>
        <w:rPr>
          <w:rFonts w:ascii="Tahoma" w:hAnsi="Tahoma"/>
          <w:color w:val="414042"/>
          <w:spacing w:val="4"/>
          <w:sz w:val="16"/>
        </w:rPr>
        <w:t> </w:t>
      </w:r>
      <w:r>
        <w:rPr>
          <w:rFonts w:ascii="Tahoma" w:hAnsi="Tahoma"/>
          <w:color w:val="414042"/>
          <w:sz w:val="16"/>
        </w:rPr>
        <w:t>Australian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Bureau</w:t>
      </w:r>
      <w:r>
        <w:rPr>
          <w:rFonts w:ascii="Tahoma" w:hAnsi="Tahoma"/>
          <w:color w:val="414042"/>
          <w:spacing w:val="10"/>
          <w:sz w:val="16"/>
        </w:rPr>
        <w:t> </w:t>
      </w:r>
      <w:r>
        <w:rPr>
          <w:rFonts w:ascii="Tahoma" w:hAnsi="Tahoma"/>
          <w:color w:val="414042"/>
          <w:sz w:val="16"/>
        </w:rPr>
        <w:t>of</w:t>
      </w:r>
      <w:r>
        <w:rPr>
          <w:rFonts w:ascii="Tahoma" w:hAnsi="Tahoma"/>
          <w:color w:val="414042"/>
          <w:spacing w:val="11"/>
          <w:sz w:val="16"/>
        </w:rPr>
        <w:t> </w:t>
      </w:r>
      <w:r>
        <w:rPr>
          <w:rFonts w:ascii="Tahoma" w:hAnsi="Tahoma"/>
          <w:color w:val="414042"/>
          <w:sz w:val="16"/>
        </w:rPr>
        <w:t>Statistics</w:t>
      </w:r>
      <w:r>
        <w:rPr>
          <w:rFonts w:ascii="Tahoma" w:hAnsi="Tahoma"/>
          <w:color w:val="414042"/>
          <w:spacing w:val="10"/>
          <w:sz w:val="16"/>
        </w:rPr>
        <w:t> </w:t>
      </w:r>
      <w:r>
        <w:rPr>
          <w:rFonts w:ascii="Tahoma" w:hAnsi="Tahoma"/>
          <w:color w:val="414042"/>
          <w:sz w:val="16"/>
        </w:rPr>
        <w:t>(November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2020),</w:t>
      </w:r>
      <w:r>
        <w:rPr>
          <w:rFonts w:ascii="Tahoma" w:hAnsi="Tahoma"/>
          <w:color w:val="414042"/>
          <w:spacing w:val="25"/>
          <w:sz w:val="16"/>
        </w:rPr>
        <w:t> </w:t>
      </w:r>
      <w:r>
        <w:rPr>
          <w:rFonts w:ascii="Tahoma" w:hAnsi="Tahoma"/>
          <w:color w:val="414042"/>
          <w:sz w:val="16"/>
        </w:rPr>
        <w:t>Australian</w:t>
      </w:r>
      <w:r>
        <w:rPr>
          <w:rFonts w:ascii="Tahoma" w:hAnsi="Tahoma"/>
          <w:color w:val="414042"/>
          <w:spacing w:val="26"/>
          <w:sz w:val="16"/>
        </w:rPr>
        <w:t> </w:t>
      </w:r>
      <w:r>
        <w:rPr>
          <w:rFonts w:ascii="Tahoma" w:hAnsi="Tahoma"/>
          <w:color w:val="414042"/>
          <w:sz w:val="16"/>
        </w:rPr>
        <w:t>National</w:t>
      </w:r>
      <w:r>
        <w:rPr>
          <w:rFonts w:ascii="Tahoma" w:hAnsi="Tahoma"/>
          <w:color w:val="414042"/>
          <w:spacing w:val="25"/>
          <w:sz w:val="16"/>
        </w:rPr>
        <w:t> </w:t>
      </w:r>
      <w:r>
        <w:rPr>
          <w:rFonts w:ascii="Tahoma" w:hAnsi="Tahoma"/>
          <w:color w:val="414042"/>
          <w:sz w:val="16"/>
        </w:rPr>
        <w:t>Accounts:</w:t>
      </w:r>
      <w:r>
        <w:rPr>
          <w:rFonts w:ascii="Tahoma" w:hAnsi="Tahoma"/>
          <w:color w:val="414042"/>
          <w:spacing w:val="-47"/>
          <w:sz w:val="16"/>
        </w:rPr>
        <w:t> </w:t>
      </w:r>
      <w:r>
        <w:rPr>
          <w:color w:val="414042"/>
          <w:sz w:val="16"/>
        </w:rPr>
        <w:t>State</w:t>
      </w:r>
      <w:r>
        <w:rPr>
          <w:color w:val="414042"/>
          <w:spacing w:val="5"/>
          <w:sz w:val="16"/>
        </w:rPr>
        <w:t> </w:t>
      </w:r>
      <w:r>
        <w:rPr>
          <w:color w:val="414042"/>
          <w:sz w:val="16"/>
        </w:rPr>
        <w:t>Accounts.</w:t>
      </w:r>
    </w:p>
    <w:p>
      <w:pPr>
        <w:pStyle w:val="BodyText"/>
        <w:spacing w:before="8"/>
        <w:rPr>
          <w:sz w:val="15"/>
        </w:rPr>
      </w:pPr>
    </w:p>
    <w:p>
      <w:pPr>
        <w:spacing w:before="1"/>
        <w:ind w:left="418" w:right="0" w:firstLine="0"/>
        <w:jc w:val="left"/>
        <w:rPr>
          <w:sz w:val="16"/>
        </w:rPr>
      </w:pPr>
      <w:r>
        <w:rPr>
          <w:color w:val="414042"/>
          <w:sz w:val="16"/>
        </w:rPr>
        <w:t>*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Chapter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icon: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Flaticon.com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010" w:space="40"/>
            <w:col w:w="3240" w:space="39"/>
            <w:col w:w="45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339" coordorigin="0,0" coordsize="284,69">
            <v:rect style="position:absolute;left:0;top:0;width:284;height:69" id="docshape340" filled="true" fillcolor="#e6c8ab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31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pt;margin-top:31.182014pt;width:549.950pt;height:788.05pt;mso-position-horizontal-relative:page;mso-position-vertical-relative:page;z-index:-17865216" id="docshapegroup341" coordorigin="454,624" coordsize="10999,15761">
            <v:shape style="position:absolute;left:453;top:623;width:10999;height:15761" type="#_x0000_t75" id="docshape342" stroked="false">
              <v:imagedata r:id="rId103" o:title=""/>
            </v:shape>
            <v:rect style="position:absolute;left:566;top:15967;width:284;height:69" id="docshape343" filled="true" fillcolor="#c7d9de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7"/>
        <w:ind w:left="572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32</w:t>
      </w:r>
    </w:p>
    <w:p>
      <w:pPr>
        <w:spacing w:after="0"/>
        <w:jc w:val="left"/>
        <w:rPr>
          <w:sz w:val="15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1"/>
        <w:spacing w:line="230" w:lineRule="auto" w:before="905"/>
      </w:pPr>
      <w:r>
        <w:rPr/>
        <w:pict>
          <v:group style="position:absolute;margin-left:467.716003pt;margin-top:43.809311pt;width:127.6pt;height:80.8pt;mso-position-horizontal-relative:page;mso-position-vertical-relative:paragraph;z-index:15816192" id="docshapegroup344" coordorigin="9354,876" coordsize="2552,1616">
            <v:rect style="position:absolute;left:9354;top:876;width:2552;height:1616" id="docshape345" filled="true" fillcolor="#00a3ad" stroked="false">
              <v:fill type="solid"/>
            </v:rect>
            <v:shape style="position:absolute;left:9846;top:1294;width:541;height:539" id="docshape346" coordorigin="9846,1294" coordsize="541,539" path="m10386,1406l9958,1833,9846,1721,10275,1294e" filled="false" stroked="true" strokeweight="1.425pt" strokecolor="#ffffff">
              <v:path arrowok="t"/>
              <v:stroke dashstyle="solid"/>
            </v:shape>
            <v:shape style="position:absolute;left:9768;top:1706;width:204;height:205" type="#_x0000_t75" id="docshape347" stroked="false">
              <v:imagedata r:id="rId105" o:title=""/>
            </v:shape>
            <v:shape style="position:absolute;left:10202;top:1223;width:252;height:253" type="#_x0000_t75" id="docshape348" stroked="false">
              <v:imagedata r:id="rId106" o:title=""/>
            </v:shape>
            <v:shape style="position:absolute;left:9806;top:1257;width:874;height:874" id="docshape349" coordorigin="9806,1257" coordsize="874,874" path="m9806,2131l10680,2131,10680,1257,9806,2131xm10521,1972l10190,1972,10521,1641,10521,1972xm10641,1445l10616,1445m10641,1517l10595,1517m10641,1590l10616,1590m10641,1663l10595,1663m10641,1735l10616,1735m10641,1808l10595,1808m10641,1881l10616,1881m10641,1953l10595,1953m10641,2026l10616,2026e" filled="false" stroked="true" strokeweight="1.425pt" strokecolor="#ffffff">
              <v:path arrowok="t"/>
              <v:stroke dashstyle="solid"/>
            </v:shape>
            <w10:wrap type="none"/>
          </v:group>
        </w:pict>
      </w:r>
      <w:bookmarkStart w:name="_TOC_250029" w:id="32"/>
      <w:r>
        <w:rPr>
          <w:color w:val="00A3AD"/>
          <w:w w:val="95"/>
        </w:rPr>
        <w:t>Stronger early</w:t>
      </w:r>
      <w:r>
        <w:rPr>
          <w:color w:val="00A3AD"/>
          <w:spacing w:val="1"/>
          <w:w w:val="95"/>
        </w:rPr>
        <w:t> </w:t>
      </w:r>
      <w:r>
        <w:rPr>
          <w:color w:val="00A3AD"/>
          <w:spacing w:val="-2"/>
          <w:w w:val="95"/>
        </w:rPr>
        <w:t>childhood</w:t>
      </w:r>
      <w:r>
        <w:rPr>
          <w:color w:val="00A3AD"/>
          <w:spacing w:val="-43"/>
          <w:w w:val="95"/>
        </w:rPr>
        <w:t> </w:t>
      </w:r>
      <w:r>
        <w:rPr>
          <w:color w:val="00A3AD"/>
          <w:spacing w:val="-2"/>
          <w:w w:val="95"/>
        </w:rPr>
        <w:t>education,</w:t>
      </w:r>
      <w:r>
        <w:rPr>
          <w:color w:val="00A3AD"/>
          <w:spacing w:val="-165"/>
          <w:w w:val="95"/>
        </w:rPr>
        <w:t> </w:t>
      </w:r>
      <w:r>
        <w:rPr>
          <w:color w:val="00A3AD"/>
          <w:w w:val="95"/>
        </w:rPr>
        <w:t>schools</w:t>
      </w:r>
      <w:r>
        <w:rPr>
          <w:color w:val="00A3AD"/>
          <w:spacing w:val="-43"/>
          <w:w w:val="95"/>
        </w:rPr>
        <w:t> </w:t>
      </w:r>
      <w:r>
        <w:rPr>
          <w:color w:val="00A3AD"/>
          <w:w w:val="95"/>
        </w:rPr>
        <w:t>and</w:t>
      </w:r>
      <w:r>
        <w:rPr>
          <w:color w:val="00A3AD"/>
          <w:spacing w:val="-42"/>
          <w:w w:val="95"/>
        </w:rPr>
        <w:t> </w:t>
      </w:r>
      <w:bookmarkEnd w:id="32"/>
      <w:r>
        <w:rPr>
          <w:color w:val="00A3AD"/>
          <w:w w:val="95"/>
        </w:rPr>
        <w:t>skills</w:t>
      </w:r>
    </w:p>
    <w:p>
      <w:pPr>
        <w:spacing w:before="91"/>
        <w:ind w:left="980" w:right="0" w:firstLine="0"/>
        <w:jc w:val="left"/>
        <w:rPr>
          <w:sz w:val="15"/>
        </w:rPr>
      </w:pPr>
      <w:r>
        <w:rPr/>
        <w:br w:type="column"/>
      </w:r>
      <w:r>
        <w:rPr>
          <w:color w:val="414042"/>
          <w:w w:val="95"/>
          <w:sz w:val="15"/>
        </w:rPr>
        <w:t>THE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6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spacing w:after="0"/>
        <w:jc w:val="left"/>
        <w:rPr>
          <w:sz w:val="15"/>
        </w:rPr>
        <w:sectPr>
          <w:headerReference w:type="default" r:id="rId104"/>
          <w:pgSz w:w="11910" w:h="16840"/>
          <w:pgMar w:header="0" w:footer="0" w:top="240" w:bottom="280" w:left="0" w:right="0"/>
          <w:cols w:num="2" w:equalWidth="0">
            <w:col w:w="8312" w:space="40"/>
            <w:col w:w="35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Heading2"/>
        <w:spacing w:line="216" w:lineRule="auto" w:before="269"/>
        <w:ind w:right="80"/>
      </w:pPr>
      <w:bookmarkStart w:name="_TOC_250028" w:id="33"/>
      <w:r>
        <w:rPr>
          <w:color w:val="002957"/>
        </w:rPr>
        <w:t>Keep building the</w:t>
      </w:r>
      <w:r>
        <w:rPr>
          <w:color w:val="002957"/>
          <w:spacing w:val="1"/>
        </w:rPr>
        <w:t> </w:t>
      </w:r>
      <w:r>
        <w:rPr>
          <w:color w:val="002957"/>
        </w:rPr>
        <w:t>early childhood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education</w:t>
      </w:r>
      <w:r>
        <w:rPr>
          <w:color w:val="002957"/>
          <w:spacing w:val="-19"/>
          <w:w w:val="105"/>
        </w:rPr>
        <w:t> </w:t>
      </w:r>
      <w:r>
        <w:rPr>
          <w:color w:val="002957"/>
          <w:w w:val="105"/>
        </w:rPr>
        <w:t>and</w:t>
      </w:r>
      <w:r>
        <w:rPr>
          <w:color w:val="002957"/>
          <w:spacing w:val="-19"/>
          <w:w w:val="105"/>
        </w:rPr>
        <w:t> </w:t>
      </w:r>
      <w:r>
        <w:rPr>
          <w:color w:val="002957"/>
          <w:w w:val="105"/>
        </w:rPr>
        <w:t>care</w:t>
      </w:r>
      <w:r>
        <w:rPr>
          <w:color w:val="002957"/>
          <w:spacing w:val="-70"/>
          <w:w w:val="105"/>
        </w:rPr>
        <w:t> </w:t>
      </w:r>
      <w:bookmarkEnd w:id="33"/>
      <w:r>
        <w:rPr>
          <w:color w:val="002957"/>
          <w:w w:val="105"/>
        </w:rPr>
        <w:t>workforce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83871pt;width:20.6pt;height:.1pt;mso-position-horizontal-relative:page;mso-position-vertical-relative:paragraph;z-index:-15643136;mso-wrap-distance-left:0;mso-wrap-distance-right:0" id="docshape350" coordorigin="1134,210" coordsize="412,0" path="m1134,210l1545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0" w:lineRule="auto" w:before="218"/>
        <w:ind w:left="1133"/>
      </w:pPr>
      <w:r>
        <w:rPr>
          <w:rFonts w:ascii="Tahoma"/>
          <w:color w:val="414042"/>
        </w:rPr>
        <w:t>Universal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access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three-year-old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kindergarten</w:t>
      </w:r>
      <w:r>
        <w:rPr>
          <w:color w:val="414042"/>
          <w:spacing w:val="6"/>
        </w:rPr>
        <w:t> </w:t>
      </w:r>
      <w:r>
        <w:rPr>
          <w:color w:val="414042"/>
        </w:rPr>
        <w:t>is</w:t>
      </w:r>
      <w:r>
        <w:rPr>
          <w:color w:val="414042"/>
          <w:spacing w:val="7"/>
        </w:rPr>
        <w:t> </w:t>
      </w:r>
      <w:r>
        <w:rPr>
          <w:color w:val="414042"/>
        </w:rPr>
        <w:t>one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biggest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reforms ever undertaken in early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childhood</w:t>
      </w:r>
      <w:r>
        <w:rPr>
          <w:color w:val="414042"/>
          <w:spacing w:val="8"/>
        </w:rPr>
        <w:t> </w:t>
      </w:r>
      <w:r>
        <w:rPr>
          <w:color w:val="414042"/>
        </w:rPr>
        <w:t>education</w:t>
      </w:r>
      <w:r>
        <w:rPr>
          <w:color w:val="414042"/>
          <w:spacing w:val="9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care.</w:t>
      </w:r>
    </w:p>
    <w:p>
      <w:pPr>
        <w:pStyle w:val="BodyText"/>
        <w:spacing w:line="290" w:lineRule="auto" w:before="122"/>
        <w:ind w:left="1133" w:right="432"/>
        <w:jc w:val="both"/>
      </w:pPr>
      <w:r>
        <w:rPr>
          <w:color w:val="414042"/>
        </w:rPr>
        <w:t>But its success hinges on the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  <w:w w:val="95"/>
        </w:rPr>
        <w:t>availability of suitably qualified</w:t>
      </w:r>
      <w:r>
        <w:rPr>
          <w:rFonts w:ascii="Tahoma"/>
          <w:color w:val="414042"/>
          <w:spacing w:val="1"/>
          <w:w w:val="95"/>
        </w:rPr>
        <w:t> </w:t>
      </w:r>
      <w:r>
        <w:rPr>
          <w:color w:val="414042"/>
        </w:rPr>
        <w:t>workers.</w:t>
      </w:r>
    </w:p>
    <w:p>
      <w:pPr>
        <w:pStyle w:val="BodyText"/>
        <w:spacing w:line="285" w:lineRule="auto" w:before="117"/>
        <w:ind w:left="1133" w:right="347"/>
        <w:rPr>
          <w:rFonts w:ascii="Tahoma"/>
          <w:sz w:val="11"/>
        </w:rPr>
      </w:pPr>
      <w:r>
        <w:rPr>
          <w:color w:val="414042"/>
        </w:rPr>
        <w:t>Currently,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sector</w:t>
      </w:r>
      <w:r>
        <w:rPr>
          <w:color w:val="414042"/>
          <w:spacing w:val="3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experiencing significant staff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shortages,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made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even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worse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by</w:t>
      </w:r>
      <w:r>
        <w:rPr>
          <w:color w:val="414042"/>
          <w:spacing w:val="5"/>
        </w:rPr>
        <w:t> </w:t>
      </w:r>
      <w:r>
        <w:rPr>
          <w:color w:val="414042"/>
        </w:rPr>
        <w:t>COVID-19.</w:t>
      </w:r>
      <w:r>
        <w:rPr>
          <w:rFonts w:ascii="Tahoma"/>
          <w:color w:val="414042"/>
          <w:position w:val="7"/>
          <w:sz w:val="11"/>
        </w:rPr>
        <w:t>28</w:t>
      </w:r>
    </w:p>
    <w:p>
      <w:pPr>
        <w:pStyle w:val="BodyText"/>
        <w:spacing w:line="292" w:lineRule="auto" w:before="114"/>
        <w:ind w:left="1133" w:right="347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working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9"/>
        </w:rPr>
        <w:t> </w:t>
      </w:r>
      <w:r>
        <w:rPr>
          <w:color w:val="414042"/>
        </w:rPr>
        <w:t>attract</w:t>
      </w:r>
      <w:r>
        <w:rPr>
          <w:color w:val="414042"/>
          <w:spacing w:val="9"/>
        </w:rPr>
        <w:t> </w:t>
      </w:r>
      <w:r>
        <w:rPr>
          <w:color w:val="414042"/>
        </w:rPr>
        <w:t>and</w:t>
      </w:r>
      <w:r>
        <w:rPr>
          <w:color w:val="414042"/>
          <w:spacing w:val="9"/>
        </w:rPr>
        <w:t> </w:t>
      </w:r>
      <w:r>
        <w:rPr>
          <w:color w:val="414042"/>
        </w:rPr>
        <w:t>retain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staff through programs like the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Early</w:t>
      </w:r>
      <w:r>
        <w:rPr>
          <w:color w:val="414042"/>
          <w:spacing w:val="2"/>
        </w:rPr>
        <w:t> </w:t>
      </w:r>
      <w:r>
        <w:rPr>
          <w:color w:val="414042"/>
        </w:rPr>
        <w:t>Childhood</w:t>
      </w:r>
      <w:r>
        <w:rPr>
          <w:color w:val="414042"/>
          <w:spacing w:val="2"/>
        </w:rPr>
        <w:t> </w:t>
      </w:r>
      <w:r>
        <w:rPr>
          <w:color w:val="414042"/>
        </w:rPr>
        <w:t>Scholarships.</w:t>
      </w:r>
      <w:r>
        <w:rPr>
          <w:color w:val="414042"/>
          <w:spacing w:val="1"/>
        </w:rPr>
        <w:t> </w:t>
      </w:r>
      <w:r>
        <w:rPr>
          <w:color w:val="414042"/>
        </w:rPr>
        <w:t>It</w:t>
      </w:r>
      <w:r>
        <w:rPr>
          <w:color w:val="414042"/>
          <w:spacing w:val="7"/>
        </w:rPr>
        <w:t> </w:t>
      </w:r>
      <w:r>
        <w:rPr>
          <w:color w:val="414042"/>
        </w:rPr>
        <w:t>should</w:t>
      </w:r>
      <w:r>
        <w:rPr>
          <w:color w:val="414042"/>
          <w:spacing w:val="8"/>
        </w:rPr>
        <w:t> </w:t>
      </w:r>
      <w:r>
        <w:rPr>
          <w:color w:val="414042"/>
        </w:rPr>
        <w:t>build</w:t>
      </w:r>
      <w:r>
        <w:rPr>
          <w:color w:val="414042"/>
          <w:spacing w:val="8"/>
        </w:rPr>
        <w:t> </w:t>
      </w:r>
      <w:r>
        <w:rPr>
          <w:color w:val="414042"/>
        </w:rPr>
        <w:t>upon</w:t>
      </w:r>
      <w:r>
        <w:rPr>
          <w:color w:val="414042"/>
          <w:spacing w:val="7"/>
        </w:rPr>
        <w:t> </w:t>
      </w: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and:</w:t>
      </w:r>
    </w:p>
    <w:p>
      <w:pPr>
        <w:pStyle w:val="ListParagraph"/>
        <w:numPr>
          <w:ilvl w:val="0"/>
          <w:numId w:val="17"/>
        </w:numPr>
        <w:tabs>
          <w:tab w:pos="1304" w:val="left" w:leader="none"/>
        </w:tabs>
        <w:spacing w:line="295" w:lineRule="auto" w:before="45" w:after="0"/>
        <w:ind w:left="1303" w:right="47" w:hanging="171"/>
        <w:jc w:val="left"/>
        <w:rPr>
          <w:sz w:val="19"/>
        </w:rPr>
      </w:pPr>
      <w:r>
        <w:rPr>
          <w:color w:val="002957"/>
          <w:sz w:val="19"/>
        </w:rPr>
        <w:t>Create</w:t>
      </w:r>
      <w:r>
        <w:rPr>
          <w:color w:val="002957"/>
          <w:spacing w:val="36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37"/>
          <w:sz w:val="19"/>
        </w:rPr>
        <w:t> </w:t>
      </w:r>
      <w:r>
        <w:rPr>
          <w:color w:val="002957"/>
          <w:sz w:val="19"/>
        </w:rPr>
        <w:t>supported</w:t>
      </w:r>
      <w:r>
        <w:rPr>
          <w:color w:val="002957"/>
          <w:spacing w:val="36"/>
          <w:sz w:val="19"/>
        </w:rPr>
        <w:t> </w:t>
      </w:r>
      <w:r>
        <w:rPr>
          <w:color w:val="002957"/>
          <w:sz w:val="19"/>
        </w:rPr>
        <w:t>traineeship</w:t>
      </w:r>
      <w:r>
        <w:rPr>
          <w:color w:val="002957"/>
          <w:spacing w:val="-50"/>
          <w:sz w:val="19"/>
        </w:rPr>
        <w:t> </w:t>
      </w:r>
      <w:r>
        <w:rPr>
          <w:rFonts w:ascii="Trebuchet MS" w:hAnsi="Trebuchet MS"/>
          <w:color w:val="002957"/>
          <w:sz w:val="19"/>
        </w:rPr>
        <w:t>program in not-for-profit</w:t>
      </w:r>
      <w:r>
        <w:rPr>
          <w:rFonts w:ascii="Trebuchet MS" w:hAnsi="Trebuchet MS"/>
          <w:color w:val="002957"/>
          <w:spacing w:val="1"/>
          <w:sz w:val="19"/>
        </w:rPr>
        <w:t> </w:t>
      </w:r>
      <w:r>
        <w:rPr>
          <w:color w:val="002957"/>
          <w:sz w:val="19"/>
        </w:rPr>
        <w:t>kindergarten</w:t>
      </w:r>
      <w:r>
        <w:rPr>
          <w:color w:val="002957"/>
          <w:spacing w:val="64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64"/>
          <w:sz w:val="19"/>
        </w:rPr>
        <w:t> </w:t>
      </w:r>
      <w:r>
        <w:rPr>
          <w:color w:val="002957"/>
          <w:sz w:val="19"/>
        </w:rPr>
        <w:t>long</w:t>
      </w:r>
      <w:r>
        <w:rPr>
          <w:color w:val="002957"/>
          <w:spacing w:val="65"/>
          <w:sz w:val="19"/>
        </w:rPr>
        <w:t> </w:t>
      </w:r>
      <w:r>
        <w:rPr>
          <w:color w:val="002957"/>
          <w:sz w:val="19"/>
        </w:rPr>
        <w:t>day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care</w:t>
      </w:r>
      <w:r>
        <w:rPr>
          <w:color w:val="002957"/>
          <w:spacing w:val="6"/>
          <w:sz w:val="19"/>
        </w:rPr>
        <w:t> </w:t>
      </w:r>
      <w:r>
        <w:rPr>
          <w:color w:val="002957"/>
          <w:sz w:val="19"/>
        </w:rPr>
        <w:t>settings.</w:t>
      </w:r>
    </w:p>
    <w:p>
      <w:pPr>
        <w:pStyle w:val="BodyText"/>
        <w:spacing w:line="295" w:lineRule="auto" w:before="116"/>
        <w:ind w:left="1133"/>
        <w:rPr>
          <w:rFonts w:ascii="Tahoma" w:hAnsi="Tahoma"/>
        </w:rPr>
      </w:pP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traineeship</w:t>
      </w:r>
      <w:r>
        <w:rPr>
          <w:color w:val="414042"/>
          <w:spacing w:val="6"/>
        </w:rPr>
        <w:t> </w:t>
      </w:r>
      <w:r>
        <w:rPr>
          <w:color w:val="414042"/>
        </w:rPr>
        <w:t>would</w:t>
      </w:r>
      <w:r>
        <w:rPr>
          <w:color w:val="414042"/>
          <w:spacing w:val="6"/>
        </w:rPr>
        <w:t> </w:t>
      </w:r>
      <w:r>
        <w:rPr>
          <w:color w:val="414042"/>
        </w:rPr>
        <w:t>combine</w:t>
      </w:r>
      <w:r>
        <w:rPr>
          <w:color w:val="414042"/>
          <w:spacing w:val="1"/>
        </w:rPr>
        <w:t> </w:t>
      </w:r>
      <w:r>
        <w:rPr>
          <w:color w:val="414042"/>
        </w:rPr>
        <w:t>‘earn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learn’,</w:t>
      </w:r>
      <w:r>
        <w:rPr>
          <w:color w:val="414042"/>
          <w:spacing w:val="9"/>
        </w:rPr>
        <w:t> </w:t>
      </w:r>
      <w:r>
        <w:rPr>
          <w:color w:val="414042"/>
        </w:rPr>
        <w:t>on-the-job</w:t>
      </w:r>
      <w:r>
        <w:rPr>
          <w:color w:val="414042"/>
          <w:spacing w:val="1"/>
        </w:rPr>
        <w:t> </w:t>
      </w:r>
      <w:r>
        <w:rPr>
          <w:color w:val="414042"/>
        </w:rPr>
        <w:t>mentoring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personalised</w:t>
      </w:r>
      <w:r>
        <w:rPr>
          <w:color w:val="414042"/>
          <w:spacing w:val="1"/>
        </w:rPr>
        <w:t> </w:t>
      </w:r>
      <w:r>
        <w:rPr>
          <w:color w:val="414042"/>
        </w:rPr>
        <w:t>support,</w:t>
      </w:r>
      <w:r>
        <w:rPr>
          <w:color w:val="414042"/>
          <w:spacing w:val="8"/>
        </w:rPr>
        <w:t> </w:t>
      </w:r>
      <w:r>
        <w:rPr>
          <w:color w:val="414042"/>
        </w:rPr>
        <w:t>helping</w:t>
      </w:r>
      <w:r>
        <w:rPr>
          <w:color w:val="414042"/>
          <w:spacing w:val="8"/>
        </w:rPr>
        <w:t> </w:t>
      </w:r>
      <w:r>
        <w:rPr>
          <w:color w:val="414042"/>
        </w:rPr>
        <w:t>attract</w:t>
      </w:r>
      <w:r>
        <w:rPr>
          <w:color w:val="414042"/>
          <w:spacing w:val="8"/>
        </w:rPr>
        <w:t> </w:t>
      </w:r>
      <w:r>
        <w:rPr>
          <w:color w:val="414042"/>
        </w:rPr>
        <w:t>more</w:t>
      </w:r>
      <w:r>
        <w:rPr>
          <w:color w:val="414042"/>
          <w:spacing w:val="1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sector</w:t>
      </w:r>
      <w:r>
        <w:rPr>
          <w:color w:val="414042"/>
          <w:spacing w:val="7"/>
        </w:rPr>
        <w:t> </w:t>
      </w:r>
      <w:r>
        <w:rPr>
          <w:color w:val="414042"/>
        </w:rPr>
        <w:t>(including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people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from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diverse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backgrounds).</w:t>
      </w:r>
    </w:p>
    <w:p>
      <w:pPr>
        <w:pStyle w:val="BodyText"/>
        <w:spacing w:line="288" w:lineRule="auto"/>
        <w:ind w:left="1133" w:right="276"/>
        <w:rPr>
          <w:rFonts w:ascii="Tahoma"/>
        </w:rPr>
      </w:pPr>
      <w:r>
        <w:rPr>
          <w:color w:val="414042"/>
        </w:rPr>
        <w:t>Such</w:t>
      </w:r>
      <w:r>
        <w:rPr>
          <w:color w:val="414042"/>
          <w:spacing w:val="8"/>
        </w:rPr>
        <w:t> </w:t>
      </w:r>
      <w:r>
        <w:rPr>
          <w:color w:val="414042"/>
        </w:rPr>
        <w:t>an</w:t>
      </w:r>
      <w:r>
        <w:rPr>
          <w:color w:val="414042"/>
          <w:spacing w:val="9"/>
        </w:rPr>
        <w:t> </w:t>
      </w:r>
      <w:r>
        <w:rPr>
          <w:color w:val="414042"/>
        </w:rPr>
        <w:t>approach</w:t>
      </w:r>
      <w:r>
        <w:rPr>
          <w:color w:val="414042"/>
          <w:spacing w:val="8"/>
        </w:rPr>
        <w:t> </w:t>
      </w:r>
      <w:r>
        <w:rPr>
          <w:color w:val="414042"/>
        </w:rPr>
        <w:t>would</w:t>
      </w:r>
      <w:r>
        <w:rPr>
          <w:color w:val="414042"/>
          <w:spacing w:val="9"/>
        </w:rPr>
        <w:t> </w:t>
      </w:r>
      <w:r>
        <w:rPr>
          <w:color w:val="414042"/>
        </w:rPr>
        <w:t>also</w:t>
      </w:r>
      <w:r>
        <w:rPr>
          <w:color w:val="414042"/>
          <w:spacing w:val="1"/>
        </w:rPr>
        <w:t> </w:t>
      </w:r>
      <w:r>
        <w:rPr>
          <w:color w:val="414042"/>
        </w:rPr>
        <w:t>help</w:t>
      </w:r>
      <w:r>
        <w:rPr>
          <w:color w:val="414042"/>
          <w:spacing w:val="8"/>
        </w:rPr>
        <w:t> </w:t>
      </w:r>
      <w:r>
        <w:rPr>
          <w:color w:val="414042"/>
        </w:rPr>
        <w:t>new</w:t>
      </w:r>
      <w:r>
        <w:rPr>
          <w:color w:val="414042"/>
          <w:spacing w:val="9"/>
        </w:rPr>
        <w:t> </w:t>
      </w:r>
      <w:r>
        <w:rPr>
          <w:color w:val="414042"/>
        </w:rPr>
        <w:t>workers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9"/>
        </w:rPr>
        <w:t> </w:t>
      </w:r>
      <w:r>
        <w:rPr>
          <w:color w:val="414042"/>
        </w:rPr>
        <w:t>build</w:t>
      </w:r>
      <w:r>
        <w:rPr>
          <w:color w:val="414042"/>
          <w:spacing w:val="8"/>
        </w:rPr>
        <w:t> </w:t>
      </w:r>
      <w:r>
        <w:rPr>
          <w:color w:val="414042"/>
        </w:rPr>
        <w:t>their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networks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confidence,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driving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up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retention.</w:t>
      </w:r>
    </w:p>
    <w:p>
      <w:pPr>
        <w:pStyle w:val="Heading2"/>
        <w:spacing w:line="216" w:lineRule="auto" w:before="269"/>
        <w:ind w:left="300" w:right="230"/>
      </w:pPr>
      <w:bookmarkStart w:name="_TOC_250027" w:id="34"/>
      <w:r>
        <w:rPr>
          <w:b w:val="0"/>
        </w:rPr>
        <w:br w:type="column"/>
      </w:r>
      <w:r>
        <w:rPr>
          <w:color w:val="002957"/>
        </w:rPr>
        <w:t>Support</w:t>
      </w:r>
      <w:r>
        <w:rPr>
          <w:color w:val="002957"/>
          <w:spacing w:val="28"/>
        </w:rPr>
        <w:t> </w:t>
      </w:r>
      <w:r>
        <w:rPr>
          <w:color w:val="002957"/>
        </w:rPr>
        <w:t>children’s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social, emotional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and cognitive</w:t>
      </w:r>
      <w:r>
        <w:rPr>
          <w:color w:val="002957"/>
          <w:spacing w:val="1"/>
        </w:rPr>
        <w:t> </w:t>
      </w:r>
      <w:bookmarkEnd w:id="34"/>
      <w:r>
        <w:rPr>
          <w:color w:val="002957"/>
          <w:w w:val="105"/>
        </w:rPr>
        <w:t>development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483871pt;width:20.6pt;height:.1pt;mso-position-horizontal-relative:page;mso-position-vertical-relative:paragraph;z-index:-15642624;mso-wrap-distance-left:0;mso-wrap-distance-right:0" id="docshape351" coordorigin="4450,210" coordsize="412,0" path="m4450,210l4861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8"/>
        <w:ind w:left="300" w:right="159"/>
      </w:pP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children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missed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out</w:t>
      </w:r>
      <w:r>
        <w:rPr>
          <w:color w:val="414042"/>
          <w:spacing w:val="52"/>
        </w:rPr>
        <w:t> </w:t>
      </w:r>
      <w:r>
        <w:rPr>
          <w:color w:val="414042"/>
        </w:rPr>
        <w:t>on</w:t>
      </w:r>
      <w:r>
        <w:rPr>
          <w:color w:val="414042"/>
          <w:spacing w:val="53"/>
        </w:rPr>
        <w:t> </w:t>
      </w:r>
      <w:r>
        <w:rPr>
          <w:color w:val="414042"/>
        </w:rPr>
        <w:t>important</w:t>
      </w:r>
      <w:r>
        <w:rPr>
          <w:color w:val="414042"/>
          <w:spacing w:val="53"/>
        </w:rPr>
        <w:t> </w:t>
      </w:r>
      <w:r>
        <w:rPr>
          <w:color w:val="414042"/>
        </w:rPr>
        <w:t>opportunities</w:t>
      </w:r>
      <w:r>
        <w:rPr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engage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play-based</w:t>
      </w:r>
      <w:r>
        <w:rPr>
          <w:color w:val="414042"/>
          <w:spacing w:val="5"/>
        </w:rPr>
        <w:t> </w:t>
      </w:r>
      <w:r>
        <w:rPr>
          <w:color w:val="414042"/>
        </w:rPr>
        <w:t>learning</w:t>
      </w:r>
      <w:r>
        <w:rPr>
          <w:color w:val="414042"/>
          <w:spacing w:val="-49"/>
        </w:rPr>
        <w:t> </w:t>
      </w:r>
      <w:r>
        <w:rPr>
          <w:color w:val="414042"/>
        </w:rPr>
        <w:t>due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pandemic.</w:t>
      </w:r>
    </w:p>
    <w:p>
      <w:pPr>
        <w:pStyle w:val="BodyText"/>
        <w:spacing w:line="290" w:lineRule="auto" w:before="105"/>
        <w:ind w:left="300" w:right="159"/>
      </w:pPr>
      <w:r>
        <w:rPr>
          <w:rFonts w:ascii="Tahoma" w:hAnsi="Tahoma"/>
          <w:color w:val="414042"/>
        </w:rPr>
        <w:t>This won’t be rectified quickly.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Even in a COVID-normal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environment, many families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continue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experience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financial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hardship</w:t>
      </w:r>
      <w:r>
        <w:rPr>
          <w:color w:val="414042"/>
          <w:spacing w:val="4"/>
        </w:rPr>
        <w:t> </w:t>
      </w:r>
      <w:r>
        <w:rPr>
          <w:color w:val="414042"/>
        </w:rPr>
        <w:t>or</w:t>
      </w:r>
      <w:r>
        <w:rPr>
          <w:color w:val="414042"/>
          <w:spacing w:val="5"/>
        </w:rPr>
        <w:t> </w:t>
      </w:r>
      <w:r>
        <w:rPr>
          <w:color w:val="414042"/>
        </w:rPr>
        <w:t>remain</w:t>
      </w:r>
      <w:r>
        <w:rPr>
          <w:color w:val="414042"/>
          <w:spacing w:val="4"/>
        </w:rPr>
        <w:t> </w:t>
      </w:r>
      <w:r>
        <w:rPr>
          <w:color w:val="414042"/>
        </w:rPr>
        <w:t>separated</w:t>
      </w:r>
      <w:r>
        <w:rPr>
          <w:color w:val="414042"/>
          <w:spacing w:val="1"/>
        </w:rPr>
        <w:t> </w:t>
      </w:r>
      <w:r>
        <w:rPr>
          <w:color w:val="414042"/>
        </w:rPr>
        <w:t>from</w:t>
      </w:r>
      <w:r>
        <w:rPr>
          <w:color w:val="414042"/>
          <w:spacing w:val="2"/>
        </w:rPr>
        <w:t> </w:t>
      </w:r>
      <w:r>
        <w:rPr>
          <w:color w:val="414042"/>
        </w:rPr>
        <w:t>other</w:t>
      </w:r>
      <w:r>
        <w:rPr>
          <w:color w:val="414042"/>
          <w:spacing w:val="3"/>
        </w:rPr>
        <w:t> </w:t>
      </w:r>
      <w:r>
        <w:rPr>
          <w:color w:val="414042"/>
        </w:rPr>
        <w:t>children,</w:t>
      </w:r>
      <w:r>
        <w:rPr>
          <w:color w:val="414042"/>
          <w:spacing w:val="3"/>
        </w:rPr>
        <w:t> </w:t>
      </w:r>
      <w:r>
        <w:rPr>
          <w:color w:val="414042"/>
        </w:rPr>
        <w:t>families</w:t>
      </w:r>
      <w:r>
        <w:rPr>
          <w:color w:val="414042"/>
          <w:spacing w:val="2"/>
        </w:rPr>
        <w:t> </w:t>
      </w:r>
      <w:r>
        <w:rPr>
          <w:color w:val="414042"/>
        </w:rPr>
        <w:t>and</w:t>
      </w:r>
      <w:r>
        <w:rPr>
          <w:color w:val="414042"/>
          <w:spacing w:val="-49"/>
        </w:rPr>
        <w:t> </w:t>
      </w:r>
      <w:r>
        <w:rPr>
          <w:color w:val="414042"/>
        </w:rPr>
        <w:t>early</w:t>
      </w:r>
      <w:r>
        <w:rPr>
          <w:color w:val="414042"/>
          <w:spacing w:val="3"/>
        </w:rPr>
        <w:t> </w:t>
      </w:r>
      <w:r>
        <w:rPr>
          <w:color w:val="414042"/>
        </w:rPr>
        <w:t>learning</w:t>
      </w:r>
      <w:r>
        <w:rPr>
          <w:color w:val="414042"/>
          <w:spacing w:val="4"/>
        </w:rPr>
        <w:t> </w:t>
      </w:r>
      <w:r>
        <w:rPr>
          <w:color w:val="414042"/>
        </w:rPr>
        <w:t>settings.</w:t>
      </w:r>
    </w:p>
    <w:p>
      <w:pPr>
        <w:pStyle w:val="BodyText"/>
        <w:spacing w:line="297" w:lineRule="auto" w:before="113"/>
        <w:ind w:left="300" w:right="636"/>
        <w:jc w:val="both"/>
      </w:pPr>
      <w:r>
        <w:rPr>
          <w:color w:val="414042"/>
        </w:rPr>
        <w:t>Playgroups</w:t>
      </w:r>
      <w:r>
        <w:rPr>
          <w:color w:val="414042"/>
          <w:spacing w:val="52"/>
        </w:rPr>
        <w:t> </w:t>
      </w:r>
      <w:r>
        <w:rPr>
          <w:color w:val="414042"/>
        </w:rPr>
        <w:t>must</w:t>
      </w:r>
      <w:r>
        <w:rPr>
          <w:color w:val="414042"/>
          <w:spacing w:val="53"/>
        </w:rPr>
        <w:t> </w:t>
      </w:r>
      <w:r>
        <w:rPr>
          <w:color w:val="414042"/>
        </w:rPr>
        <w:t>be</w:t>
      </w:r>
      <w:r>
        <w:rPr>
          <w:color w:val="414042"/>
          <w:spacing w:val="53"/>
        </w:rPr>
        <w:t> </w:t>
      </w:r>
      <w:r>
        <w:rPr>
          <w:color w:val="414042"/>
        </w:rPr>
        <w:t>part</w:t>
      </w:r>
      <w:r>
        <w:rPr>
          <w:color w:val="414042"/>
          <w:spacing w:val="1"/>
        </w:rPr>
        <w:t> </w:t>
      </w:r>
      <w:r>
        <w:rPr>
          <w:color w:val="414042"/>
        </w:rPr>
        <w:t>of the</w:t>
      </w:r>
      <w:r>
        <w:rPr>
          <w:color w:val="414042"/>
          <w:spacing w:val="1"/>
        </w:rPr>
        <w:t> </w:t>
      </w:r>
      <w:r>
        <w:rPr>
          <w:color w:val="414042"/>
        </w:rPr>
        <w:t>solution.</w:t>
      </w:r>
      <w:r>
        <w:rPr>
          <w:color w:val="414042"/>
          <w:spacing w:val="1"/>
        </w:rPr>
        <w:t> </w:t>
      </w:r>
      <w:r>
        <w:rPr>
          <w:color w:val="414042"/>
        </w:rPr>
        <w:t>They</w:t>
      </w:r>
      <w:r>
        <w:rPr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an</w:t>
      </w:r>
    </w:p>
    <w:p>
      <w:pPr>
        <w:pStyle w:val="BodyText"/>
        <w:spacing w:line="297" w:lineRule="auto"/>
        <w:ind w:left="300"/>
        <w:jc w:val="both"/>
      </w:pPr>
      <w:r>
        <w:rPr>
          <w:color w:val="414042"/>
        </w:rPr>
        <w:t>important pathway into three- and</w:t>
      </w:r>
      <w:r>
        <w:rPr>
          <w:color w:val="414042"/>
          <w:spacing w:val="1"/>
        </w:rPr>
        <w:t> </w:t>
      </w:r>
      <w:r>
        <w:rPr>
          <w:color w:val="414042"/>
        </w:rPr>
        <w:t>four-year-old kindergarten, and set</w:t>
      </w:r>
      <w:r>
        <w:rPr>
          <w:color w:val="414042"/>
          <w:spacing w:val="-50"/>
        </w:rPr>
        <w:t> </w:t>
      </w:r>
      <w:r>
        <w:rPr>
          <w:color w:val="414042"/>
        </w:rPr>
        <w:t>kids</w:t>
      </w:r>
      <w:r>
        <w:rPr>
          <w:color w:val="414042"/>
          <w:spacing w:val="7"/>
        </w:rPr>
        <w:t> </w:t>
      </w:r>
      <w:r>
        <w:rPr>
          <w:color w:val="414042"/>
        </w:rPr>
        <w:t>up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8"/>
        </w:rPr>
        <w:t> </w:t>
      </w:r>
      <w:r>
        <w:rPr>
          <w:color w:val="414042"/>
        </w:rPr>
        <w:t>success</w:t>
      </w:r>
      <w:r>
        <w:rPr>
          <w:color w:val="414042"/>
          <w:spacing w:val="8"/>
        </w:rPr>
        <w:t> </w:t>
      </w:r>
      <w:r>
        <w:rPr>
          <w:color w:val="414042"/>
        </w:rPr>
        <w:t>at</w:t>
      </w:r>
      <w:r>
        <w:rPr>
          <w:color w:val="414042"/>
          <w:spacing w:val="7"/>
        </w:rPr>
        <w:t> </w:t>
      </w:r>
      <w:r>
        <w:rPr>
          <w:color w:val="414042"/>
        </w:rPr>
        <w:t>school.</w:t>
      </w:r>
    </w:p>
    <w:p>
      <w:pPr>
        <w:pStyle w:val="BodyText"/>
        <w:spacing w:line="292" w:lineRule="auto" w:before="97"/>
        <w:ind w:left="300" w:right="-4"/>
      </w:pPr>
      <w:r>
        <w:rPr>
          <w:rFonts w:ascii="Tahoma"/>
          <w:color w:val="414042"/>
        </w:rPr>
        <w:t>However, playgroups will need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additional</w:t>
      </w:r>
      <w:r>
        <w:rPr>
          <w:color w:val="414042"/>
          <w:spacing w:val="17"/>
        </w:rPr>
        <w:t> </w:t>
      </w:r>
      <w:r>
        <w:rPr>
          <w:color w:val="414042"/>
        </w:rPr>
        <w:t>support</w:t>
      </w:r>
      <w:r>
        <w:rPr>
          <w:color w:val="414042"/>
          <w:spacing w:val="18"/>
        </w:rPr>
        <w:t> </w:t>
      </w:r>
      <w:r>
        <w:rPr>
          <w:color w:val="414042"/>
        </w:rPr>
        <w:t>to</w:t>
      </w:r>
      <w:r>
        <w:rPr>
          <w:color w:val="414042"/>
          <w:spacing w:val="18"/>
        </w:rPr>
        <w:t> </w:t>
      </w:r>
      <w:r>
        <w:rPr>
          <w:color w:val="414042"/>
        </w:rPr>
        <w:t>bounce</w:t>
      </w:r>
      <w:r>
        <w:rPr>
          <w:color w:val="414042"/>
          <w:spacing w:val="18"/>
        </w:rPr>
        <w:t> </w:t>
      </w:r>
      <w:r>
        <w:rPr>
          <w:color w:val="414042"/>
        </w:rPr>
        <w:t>back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after the significant disruption of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2020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2021.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Victoria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build</w:t>
      </w:r>
      <w:r>
        <w:rPr>
          <w:color w:val="414042"/>
          <w:spacing w:val="8"/>
        </w:rPr>
        <w:t> </w:t>
      </w:r>
      <w:r>
        <w:rPr>
          <w:color w:val="414042"/>
        </w:rPr>
        <w:t>on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9"/>
        </w:rPr>
        <w:t> </w:t>
      </w:r>
      <w:r>
        <w:rPr>
          <w:color w:val="414042"/>
        </w:rPr>
        <w:t>work</w:t>
      </w:r>
      <w:r>
        <w:rPr>
          <w:color w:val="414042"/>
          <w:spacing w:val="9"/>
        </w:rPr>
        <w:t> </w:t>
      </w:r>
      <w:r>
        <w:rPr>
          <w:color w:val="414042"/>
        </w:rPr>
        <w:t>of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9"/>
        </w:rPr>
        <w:t> </w:t>
      </w:r>
      <w:r>
        <w:rPr>
          <w:i/>
          <w:color w:val="414042"/>
        </w:rPr>
        <w:t>Education</w:t>
      </w:r>
      <w:r>
        <w:rPr>
          <w:i/>
          <w:color w:val="414042"/>
          <w:spacing w:val="-50"/>
        </w:rPr>
        <w:t> </w:t>
      </w:r>
      <w:r>
        <w:rPr>
          <w:i/>
          <w:color w:val="414042"/>
        </w:rPr>
        <w:t>State Early Childhood Reform Plan</w:t>
      </w:r>
      <w:r>
        <w:rPr>
          <w:i/>
          <w:color w:val="414042"/>
          <w:spacing w:val="-50"/>
        </w:rPr>
        <w:t> </w:t>
      </w:r>
      <w:r>
        <w:rPr>
          <w:color w:val="414042"/>
        </w:rPr>
        <w:t>and</w:t>
      </w:r>
      <w:r>
        <w:rPr>
          <w:color w:val="414042"/>
          <w:spacing w:val="14"/>
        </w:rPr>
        <w:t> </w:t>
      </w:r>
      <w:r>
        <w:rPr>
          <w:color w:val="002957"/>
        </w:rPr>
        <w:t>invest</w:t>
      </w:r>
      <w:r>
        <w:rPr>
          <w:color w:val="002957"/>
          <w:spacing w:val="14"/>
        </w:rPr>
        <w:t> </w:t>
      </w:r>
      <w:r>
        <w:rPr>
          <w:color w:val="002957"/>
        </w:rPr>
        <w:t>$561,000</w:t>
      </w:r>
      <w:r>
        <w:rPr>
          <w:color w:val="002957"/>
          <w:spacing w:val="15"/>
        </w:rPr>
        <w:t> </w:t>
      </w:r>
      <w:r>
        <w:rPr>
          <w:color w:val="002957"/>
        </w:rPr>
        <w:t>over</w:t>
      </w:r>
      <w:r>
        <w:rPr>
          <w:color w:val="002957"/>
          <w:spacing w:val="14"/>
        </w:rPr>
        <w:t> </w:t>
      </w:r>
      <w:r>
        <w:rPr>
          <w:color w:val="002957"/>
        </w:rPr>
        <w:t>three</w:t>
      </w:r>
      <w:r>
        <w:rPr>
          <w:color w:val="002957"/>
          <w:spacing w:val="1"/>
        </w:rPr>
        <w:t> </w:t>
      </w:r>
      <w:r>
        <w:rPr>
          <w:color w:val="002957"/>
        </w:rPr>
        <w:t>years</w:t>
      </w:r>
      <w:r>
        <w:rPr>
          <w:color w:val="002957"/>
          <w:spacing w:val="1"/>
        </w:rPr>
        <w:t> </w:t>
      </w:r>
      <w:r>
        <w:rPr>
          <w:color w:val="002957"/>
        </w:rPr>
        <w:t>to</w:t>
      </w:r>
      <w:r>
        <w:rPr>
          <w:color w:val="002957"/>
          <w:spacing w:val="1"/>
        </w:rPr>
        <w:t> </w:t>
      </w:r>
      <w:r>
        <w:rPr>
          <w:color w:val="002957"/>
        </w:rPr>
        <w:t>reinvigorate</w:t>
      </w:r>
      <w:r>
        <w:rPr>
          <w:color w:val="002957"/>
          <w:spacing w:val="52"/>
        </w:rPr>
        <w:t> </w:t>
      </w:r>
      <w:r>
        <w:rPr>
          <w:color w:val="002957"/>
        </w:rPr>
        <w:t>playgroups</w:t>
      </w:r>
      <w:r>
        <w:rPr>
          <w:color w:val="414042"/>
        </w:rPr>
        <w:t>,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by supporting first-time parent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groups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transition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baby</w:t>
      </w:r>
      <w:r>
        <w:rPr>
          <w:color w:val="414042"/>
          <w:spacing w:val="1"/>
        </w:rPr>
        <w:t> </w:t>
      </w:r>
      <w:r>
        <w:rPr>
          <w:color w:val="414042"/>
        </w:rPr>
        <w:t>playgroups.</w:t>
      </w:r>
    </w:p>
    <w:p>
      <w:pPr>
        <w:spacing w:line="240" w:lineRule="auto" w:before="1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300"/>
        <w:rPr>
          <w:rFonts w:ascii="Tahoma"/>
        </w:rPr>
      </w:pP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ensure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all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children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have</w:t>
      </w:r>
    </w:p>
    <w:p>
      <w:pPr>
        <w:pStyle w:val="BodyText"/>
        <w:spacing w:line="295" w:lineRule="auto" w:before="41"/>
        <w:ind w:left="300" w:right="983"/>
      </w:pPr>
      <w:r>
        <w:rPr>
          <w:rFonts w:ascii="Tahoma"/>
          <w:color w:val="414042"/>
        </w:rPr>
        <w:t>access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vital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play-based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learning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  <w:w w:val="105"/>
        </w:rPr>
        <w:t>the Budget should also:</w:t>
      </w:r>
    </w:p>
    <w:p>
      <w:pPr>
        <w:pStyle w:val="ListParagraph"/>
        <w:numPr>
          <w:ilvl w:val="0"/>
          <w:numId w:val="13"/>
        </w:numPr>
        <w:tabs>
          <w:tab w:pos="471" w:val="left" w:leader="none"/>
        </w:tabs>
        <w:spacing w:line="240" w:lineRule="auto" w:before="44" w:after="0"/>
        <w:ind w:left="470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Extend</w:t>
      </w:r>
      <w:r>
        <w:rPr>
          <w:color w:val="002957"/>
          <w:spacing w:val="-6"/>
          <w:w w:val="105"/>
          <w:sz w:val="19"/>
        </w:rPr>
        <w:t> </w:t>
      </w:r>
      <w:r>
        <w:rPr>
          <w:color w:val="002957"/>
          <w:w w:val="105"/>
          <w:sz w:val="19"/>
        </w:rPr>
        <w:t>Free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Kinder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-5"/>
          <w:w w:val="105"/>
          <w:sz w:val="19"/>
        </w:rPr>
        <w:t> </w:t>
      </w:r>
      <w:r>
        <w:rPr>
          <w:color w:val="002957"/>
          <w:w w:val="105"/>
          <w:sz w:val="19"/>
        </w:rPr>
        <w:t>2022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13"/>
        </w:numPr>
        <w:tabs>
          <w:tab w:pos="471" w:val="left" w:leader="none"/>
        </w:tabs>
        <w:spacing w:line="292" w:lineRule="auto" w:before="94" w:after="0"/>
        <w:ind w:left="470" w:right="1166" w:hanging="171"/>
        <w:jc w:val="left"/>
        <w:rPr>
          <w:sz w:val="19"/>
        </w:rPr>
      </w:pPr>
      <w:r>
        <w:rPr>
          <w:color w:val="002957"/>
          <w:sz w:val="19"/>
        </w:rPr>
        <w:t>Invest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place-based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programs</w:t>
      </w:r>
      <w:r>
        <w:rPr>
          <w:color w:val="002957"/>
          <w:spacing w:val="-50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increase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connections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between early learning providers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children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families.</w:t>
      </w:r>
    </w:p>
    <w:p>
      <w:pPr>
        <w:spacing w:after="0" w:line="292" w:lineRule="auto"/>
        <w:jc w:val="left"/>
        <w:rPr>
          <w:sz w:val="19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4110" w:space="40"/>
            <w:col w:w="3263" w:space="39"/>
            <w:col w:w="4458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863168" id="docshape352" filled="true" fillcolor="#e8eef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8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353" coordorigin="0,0" coordsize="284,69">
            <v:rect style="position:absolute;left:0;top:0;width:284;height:69" id="docshape354" filled="true" fillcolor="#c7d9de" stroked="false">
              <v:fill type="solid"/>
            </v:rect>
            <v:rect style="position:absolute;left:0;top:0;width:284;height:69" id="docshape355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33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58.75pt;height:80.8pt;mso-position-horizontal-relative:char;mso-position-vertical-relative:line" id="docshapegroup358" coordorigin="0,0" coordsize="3175,1616">
            <v:rect style="position:absolute;left:0;top:0;width:3175;height:1616" id="docshape359" filled="true" fillcolor="#00a3ad" stroked="false">
              <v:fill type="solid"/>
            </v:rect>
            <v:shape style="position:absolute;left:0;top:0;width:3175;height:1616" type="#_x0000_t202" id="docshape360" filled="false" stroked="false">
              <v:textbox inset="0,0,0,0">
                <w:txbxContent>
                  <w:p>
                    <w:pPr>
                      <w:spacing w:line="254" w:lineRule="auto" w:before="227"/>
                      <w:ind w:left="1133" w:right="182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w w:val="95"/>
                        <w:sz w:val="24"/>
                      </w:rPr>
                      <w:t>Stronger early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childhood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education,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schools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and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20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skills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even" r:id="rId107"/>
          <w:headerReference w:type="default" r:id="rId108"/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266"/>
        <w:ind w:right="534"/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2826004</wp:posOffset>
            </wp:positionH>
            <wp:positionV relativeFrom="paragraph">
              <wp:posOffset>-2505339</wp:posOffset>
            </wp:positionV>
            <wp:extent cx="4734001" cy="2051989"/>
            <wp:effectExtent l="0" t="0" r="0" b="0"/>
            <wp:wrapNone/>
            <wp:docPr id="4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01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6" w:id="35"/>
      <w:r>
        <w:rPr>
          <w:color w:val="002957"/>
        </w:rPr>
        <w:t>Reduce</w:t>
      </w:r>
      <w:r>
        <w:rPr>
          <w:color w:val="002957"/>
          <w:spacing w:val="19"/>
        </w:rPr>
        <w:t> </w:t>
      </w:r>
      <w:r>
        <w:rPr>
          <w:color w:val="002957"/>
        </w:rPr>
        <w:t>school</w:t>
      </w:r>
      <w:r>
        <w:rPr>
          <w:color w:val="002957"/>
          <w:spacing w:val="-67"/>
        </w:rPr>
        <w:t> </w:t>
      </w:r>
      <w:bookmarkEnd w:id="35"/>
      <w:r>
        <w:rPr>
          <w:color w:val="002957"/>
          <w:w w:val="105"/>
        </w:rPr>
        <w:t>costs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6214pt;width:20.8pt;height:.1pt;mso-position-horizontal-relative:page;mso-position-vertical-relative:paragraph;z-index:-15640064;mso-wrap-distance-left:0;mso-wrap-distance-right:0" id="docshape361" coordorigin="1134,210" coordsize="416,0" path="m1134,210l155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8"/>
        <w:ind w:left="1133" w:right="-14"/>
      </w:pP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parents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make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significant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contribution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funding</w:t>
      </w:r>
      <w:r>
        <w:rPr>
          <w:color w:val="414042"/>
          <w:spacing w:val="7"/>
        </w:rPr>
        <w:t> </w:t>
      </w:r>
      <w:r>
        <w:rPr>
          <w:color w:val="414042"/>
        </w:rPr>
        <w:t>their</w:t>
      </w:r>
      <w:r>
        <w:rPr>
          <w:color w:val="414042"/>
          <w:spacing w:val="1"/>
        </w:rPr>
        <w:t> </w:t>
      </w:r>
      <w:r>
        <w:rPr>
          <w:color w:val="414042"/>
        </w:rPr>
        <w:t>children’s</w:t>
      </w:r>
      <w:r>
        <w:rPr>
          <w:color w:val="414042"/>
          <w:spacing w:val="7"/>
        </w:rPr>
        <w:t> </w:t>
      </w:r>
      <w:r>
        <w:rPr>
          <w:color w:val="414042"/>
        </w:rPr>
        <w:t>state</w:t>
      </w:r>
      <w:r>
        <w:rPr>
          <w:color w:val="414042"/>
          <w:spacing w:val="7"/>
        </w:rPr>
        <w:t> </w:t>
      </w:r>
      <w:r>
        <w:rPr>
          <w:color w:val="414042"/>
        </w:rPr>
        <w:t>school</w:t>
      </w:r>
      <w:r>
        <w:rPr>
          <w:color w:val="414042"/>
          <w:spacing w:val="7"/>
        </w:rPr>
        <w:t> </w:t>
      </w:r>
      <w:r>
        <w:rPr>
          <w:color w:val="414042"/>
        </w:rPr>
        <w:t>education.</w:t>
      </w:r>
    </w:p>
    <w:p>
      <w:pPr>
        <w:pStyle w:val="BodyText"/>
        <w:spacing w:line="290" w:lineRule="auto" w:before="104"/>
        <w:ind w:left="1133" w:right="291"/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0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10"/>
        </w:rPr>
        <w:t> </w:t>
      </w:r>
      <w:r>
        <w:rPr>
          <w:rFonts w:ascii="Tahoma" w:hAnsi="Tahoma"/>
          <w:color w:val="414042"/>
        </w:rPr>
        <w:t>has</w:t>
      </w:r>
      <w:r>
        <w:rPr>
          <w:rFonts w:ascii="Tahoma" w:hAnsi="Tahoma"/>
          <w:color w:val="414042"/>
          <w:spacing w:val="10"/>
        </w:rPr>
        <w:t> </w:t>
      </w:r>
      <w:r>
        <w:rPr>
          <w:rFonts w:ascii="Tahoma" w:hAnsi="Tahoma"/>
          <w:color w:val="414042"/>
        </w:rPr>
        <w:t>improved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the</w:t>
      </w:r>
      <w:r>
        <w:rPr>
          <w:color w:val="414042"/>
          <w:spacing w:val="2"/>
        </w:rPr>
        <w:t> </w:t>
      </w:r>
      <w:r>
        <w:rPr>
          <w:color w:val="414042"/>
        </w:rPr>
        <w:t>Parent</w:t>
      </w:r>
      <w:r>
        <w:rPr>
          <w:color w:val="414042"/>
          <w:spacing w:val="2"/>
        </w:rPr>
        <w:t> </w:t>
      </w:r>
      <w:r>
        <w:rPr>
          <w:color w:val="414042"/>
        </w:rPr>
        <w:t>Payment</w:t>
      </w:r>
      <w:r>
        <w:rPr>
          <w:color w:val="414042"/>
          <w:spacing w:val="2"/>
        </w:rPr>
        <w:t> </w:t>
      </w:r>
      <w:r>
        <w:rPr>
          <w:color w:val="414042"/>
        </w:rPr>
        <w:t>Policy</w:t>
      </w:r>
      <w:r>
        <w:rPr>
          <w:color w:val="414042"/>
          <w:spacing w:val="2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recent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years.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However,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some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students</w:t>
      </w:r>
      <w:r>
        <w:rPr>
          <w:color w:val="414042"/>
          <w:spacing w:val="9"/>
        </w:rPr>
        <w:t> </w:t>
      </w:r>
      <w:r>
        <w:rPr>
          <w:color w:val="414042"/>
        </w:rPr>
        <w:t>are</w:t>
      </w:r>
      <w:r>
        <w:rPr>
          <w:color w:val="414042"/>
          <w:spacing w:val="10"/>
        </w:rPr>
        <w:t> </w:t>
      </w:r>
      <w:r>
        <w:rPr>
          <w:color w:val="414042"/>
        </w:rPr>
        <w:t>still</w:t>
      </w:r>
      <w:r>
        <w:rPr>
          <w:color w:val="414042"/>
          <w:spacing w:val="10"/>
        </w:rPr>
        <w:t> </w:t>
      </w:r>
      <w:r>
        <w:rPr>
          <w:color w:val="414042"/>
        </w:rPr>
        <w:t>‘priced</w:t>
      </w:r>
      <w:r>
        <w:rPr>
          <w:color w:val="414042"/>
          <w:spacing w:val="9"/>
        </w:rPr>
        <w:t> </w:t>
      </w:r>
      <w:r>
        <w:rPr>
          <w:color w:val="414042"/>
        </w:rPr>
        <w:t>out’</w:t>
      </w:r>
    </w:p>
    <w:p>
      <w:pPr>
        <w:pStyle w:val="BodyText"/>
        <w:spacing w:line="297" w:lineRule="auto" w:before="8"/>
        <w:ind w:left="1133" w:right="44"/>
      </w:pPr>
      <w:r>
        <w:rPr>
          <w:color w:val="414042"/>
        </w:rPr>
        <w:t>of</w:t>
      </w:r>
      <w:r>
        <w:rPr>
          <w:color w:val="414042"/>
          <w:spacing w:val="4"/>
        </w:rPr>
        <w:t> </w:t>
      </w:r>
      <w:r>
        <w:rPr>
          <w:color w:val="414042"/>
        </w:rPr>
        <w:t>full</w:t>
      </w:r>
      <w:r>
        <w:rPr>
          <w:color w:val="414042"/>
          <w:spacing w:val="4"/>
        </w:rPr>
        <w:t> </w:t>
      </w:r>
      <w:r>
        <w:rPr>
          <w:color w:val="414042"/>
        </w:rPr>
        <w:t>participation</w:t>
      </w:r>
      <w:r>
        <w:rPr>
          <w:color w:val="414042"/>
          <w:spacing w:val="4"/>
        </w:rPr>
        <w:t> </w:t>
      </w:r>
      <w:r>
        <w:rPr>
          <w:color w:val="414042"/>
        </w:rPr>
        <w:t>in</w:t>
      </w:r>
      <w:r>
        <w:rPr>
          <w:color w:val="414042"/>
          <w:spacing w:val="4"/>
        </w:rPr>
        <w:t> </w:t>
      </w:r>
      <w:r>
        <w:rPr>
          <w:color w:val="414042"/>
        </w:rPr>
        <w:t>school</w:t>
      </w:r>
      <w:r>
        <w:rPr>
          <w:color w:val="414042"/>
          <w:spacing w:val="4"/>
        </w:rPr>
        <w:t> </w:t>
      </w:r>
      <w:r>
        <w:rPr>
          <w:color w:val="414042"/>
        </w:rPr>
        <w:t>life.</w:t>
      </w:r>
      <w:r>
        <w:rPr>
          <w:color w:val="414042"/>
          <w:spacing w:val="1"/>
        </w:rPr>
        <w:t> </w:t>
      </w:r>
      <w:r>
        <w:rPr>
          <w:color w:val="414042"/>
        </w:rPr>
        <w:t>This increases disengagement and</w:t>
      </w:r>
      <w:r>
        <w:rPr>
          <w:color w:val="414042"/>
          <w:spacing w:val="-50"/>
        </w:rPr>
        <w:t> </w:t>
      </w:r>
      <w:r>
        <w:rPr>
          <w:color w:val="414042"/>
        </w:rPr>
        <w:t>bullying,</w:t>
      </w:r>
      <w:r>
        <w:rPr>
          <w:color w:val="414042"/>
          <w:spacing w:val="2"/>
        </w:rPr>
        <w:t> </w:t>
      </w:r>
      <w:r>
        <w:rPr>
          <w:color w:val="414042"/>
        </w:rPr>
        <w:t>and</w:t>
      </w:r>
      <w:r>
        <w:rPr>
          <w:color w:val="414042"/>
          <w:spacing w:val="2"/>
        </w:rPr>
        <w:t> </w:t>
      </w:r>
      <w:r>
        <w:rPr>
          <w:color w:val="414042"/>
        </w:rPr>
        <w:t>decreases</w:t>
      </w:r>
      <w:r>
        <w:rPr>
          <w:color w:val="414042"/>
          <w:spacing w:val="3"/>
        </w:rPr>
        <w:t> </w:t>
      </w:r>
      <w:r>
        <w:rPr>
          <w:color w:val="414042"/>
        </w:rPr>
        <w:t>learning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wellbeing</w:t>
      </w:r>
      <w:r>
        <w:rPr>
          <w:color w:val="414042"/>
          <w:spacing w:val="6"/>
        </w:rPr>
        <w:t> </w:t>
      </w:r>
      <w:r>
        <w:rPr>
          <w:color w:val="414042"/>
        </w:rPr>
        <w:t>outcomes.</w:t>
      </w:r>
    </w:p>
    <w:p>
      <w:pPr>
        <w:pStyle w:val="BodyText"/>
        <w:spacing w:line="292" w:lineRule="auto" w:before="110"/>
        <w:ind w:left="1133" w:right="335"/>
      </w:pPr>
      <w:r>
        <w:rPr>
          <w:color w:val="414042"/>
        </w:rPr>
        <w:t>Currently, schools can pressure</w:t>
      </w:r>
      <w:r>
        <w:rPr>
          <w:color w:val="414042"/>
          <w:spacing w:val="-50"/>
        </w:rPr>
        <w:t> </w:t>
      </w:r>
      <w:r>
        <w:rPr>
          <w:color w:val="414042"/>
        </w:rPr>
        <w:t>parents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pay</w:t>
      </w:r>
      <w:r>
        <w:rPr>
          <w:color w:val="414042"/>
          <w:spacing w:val="7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items</w:t>
      </w:r>
      <w:r>
        <w:rPr>
          <w:color w:val="414042"/>
          <w:spacing w:val="7"/>
        </w:rPr>
        <w:t> </w:t>
      </w:r>
      <w:r>
        <w:rPr>
          <w:color w:val="414042"/>
        </w:rPr>
        <w:t>not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deemed part of the official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‘standard</w:t>
      </w:r>
      <w:r>
        <w:rPr>
          <w:color w:val="414042"/>
          <w:spacing w:val="7"/>
        </w:rPr>
        <w:t> </w:t>
      </w:r>
      <w:r>
        <w:rPr>
          <w:color w:val="414042"/>
        </w:rPr>
        <w:t>curriculum’.</w:t>
      </w:r>
    </w:p>
    <w:p>
      <w:pPr>
        <w:pStyle w:val="BodyText"/>
        <w:spacing w:line="283" w:lineRule="auto" w:before="103"/>
        <w:ind w:left="1133" w:right="456"/>
        <w:rPr>
          <w:rFonts w:ascii="Tahoma"/>
        </w:rPr>
      </w:pPr>
      <w:r>
        <w:rPr>
          <w:rFonts w:ascii="Tahoma"/>
          <w:color w:val="414042"/>
          <w:w w:val="95"/>
        </w:rPr>
        <w:t>To</w:t>
      </w:r>
      <w:r>
        <w:rPr>
          <w:rFonts w:ascii="Tahoma"/>
          <w:color w:val="414042"/>
          <w:spacing w:val="19"/>
          <w:w w:val="95"/>
        </w:rPr>
        <w:t> </w:t>
      </w:r>
      <w:r>
        <w:rPr>
          <w:rFonts w:ascii="Tahoma"/>
          <w:color w:val="414042"/>
          <w:w w:val="95"/>
        </w:rPr>
        <w:t>prevent</w:t>
      </w:r>
      <w:r>
        <w:rPr>
          <w:rFonts w:ascii="Tahoma"/>
          <w:color w:val="414042"/>
          <w:spacing w:val="20"/>
          <w:w w:val="95"/>
        </w:rPr>
        <w:t> </w:t>
      </w:r>
      <w:r>
        <w:rPr>
          <w:rFonts w:ascii="Tahoma"/>
          <w:color w:val="414042"/>
          <w:w w:val="95"/>
        </w:rPr>
        <w:t>this,</w:t>
      </w:r>
      <w:r>
        <w:rPr>
          <w:rFonts w:ascii="Tahoma"/>
          <w:color w:val="414042"/>
          <w:spacing w:val="19"/>
          <w:w w:val="95"/>
        </w:rPr>
        <w:t> </w:t>
      </w:r>
      <w:r>
        <w:rPr>
          <w:rFonts w:ascii="Tahoma"/>
          <w:color w:val="414042"/>
          <w:w w:val="95"/>
        </w:rPr>
        <w:t>the</w:t>
      </w:r>
      <w:r>
        <w:rPr>
          <w:rFonts w:ascii="Tahoma"/>
          <w:color w:val="414042"/>
          <w:spacing w:val="20"/>
          <w:w w:val="95"/>
        </w:rPr>
        <w:t> </w:t>
      </w:r>
      <w:r>
        <w:rPr>
          <w:rFonts w:ascii="Tahoma"/>
          <w:color w:val="414042"/>
          <w:w w:val="95"/>
        </w:rPr>
        <w:t>Victorian</w:t>
      </w:r>
      <w:r>
        <w:rPr>
          <w:rFonts w:ascii="Tahoma"/>
          <w:color w:val="414042"/>
          <w:spacing w:val="-53"/>
          <w:w w:val="95"/>
        </w:rPr>
        <w:t> </w:t>
      </w:r>
      <w:r>
        <w:rPr>
          <w:rFonts w:ascii="Tahoma"/>
          <w:color w:val="414042"/>
        </w:rPr>
        <w:t>Government should: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7" w:lineRule="auto" w:before="53" w:after="0"/>
        <w:ind w:left="1303" w:right="173" w:hanging="171"/>
        <w:jc w:val="left"/>
        <w:rPr>
          <w:sz w:val="19"/>
        </w:rPr>
      </w:pPr>
      <w:r>
        <w:rPr>
          <w:color w:val="002957"/>
          <w:w w:val="105"/>
          <w:sz w:val="19"/>
        </w:rPr>
        <w:t>Formally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declare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digital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devices,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school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uniforms,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VET</w:t>
      </w:r>
      <w:r>
        <w:rPr>
          <w:color w:val="002957"/>
          <w:spacing w:val="-7"/>
          <w:w w:val="105"/>
          <w:sz w:val="19"/>
        </w:rPr>
        <w:t> </w:t>
      </w:r>
      <w:r>
        <w:rPr>
          <w:color w:val="002957"/>
          <w:w w:val="105"/>
          <w:sz w:val="19"/>
        </w:rPr>
        <w:t>costs</w:t>
      </w:r>
      <w:r>
        <w:rPr>
          <w:color w:val="002957"/>
          <w:spacing w:val="-6"/>
          <w:w w:val="105"/>
          <w:sz w:val="19"/>
        </w:rPr>
        <w:t> </w:t>
      </w:r>
      <w:r>
        <w:rPr>
          <w:color w:val="002957"/>
          <w:w w:val="105"/>
          <w:sz w:val="19"/>
        </w:rPr>
        <w:t>as</w:t>
      </w:r>
      <w:r>
        <w:rPr>
          <w:color w:val="002957"/>
          <w:spacing w:val="-6"/>
          <w:w w:val="105"/>
          <w:sz w:val="19"/>
        </w:rPr>
        <w:t> </w:t>
      </w:r>
      <w:r>
        <w:rPr>
          <w:color w:val="002957"/>
          <w:w w:val="105"/>
          <w:sz w:val="19"/>
        </w:rPr>
        <w:t>an</w:t>
      </w:r>
      <w:r>
        <w:rPr>
          <w:color w:val="002957"/>
          <w:spacing w:val="-6"/>
          <w:w w:val="105"/>
          <w:sz w:val="19"/>
        </w:rPr>
        <w:t> </w:t>
      </w:r>
      <w:r>
        <w:rPr>
          <w:color w:val="002957"/>
          <w:w w:val="105"/>
          <w:sz w:val="19"/>
        </w:rPr>
        <w:t>essential</w:t>
      </w:r>
      <w:r>
        <w:rPr>
          <w:color w:val="002957"/>
          <w:spacing w:val="-7"/>
          <w:w w:val="105"/>
          <w:sz w:val="19"/>
        </w:rPr>
        <w:t> </w:t>
      </w:r>
      <w:r>
        <w:rPr>
          <w:color w:val="002957"/>
          <w:w w:val="105"/>
          <w:sz w:val="19"/>
        </w:rPr>
        <w:t>part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standard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curriculum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7" w:lineRule="auto" w:before="39" w:after="0"/>
        <w:ind w:left="1303" w:right="160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schools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provide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these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essential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items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all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students</w:t>
      </w:r>
      <w:r>
        <w:rPr>
          <w:color w:val="414042"/>
          <w:w w:val="105"/>
          <w:sz w:val="19"/>
        </w:rPr>
        <w:t>.</w:t>
      </w:r>
    </w:p>
    <w:p>
      <w:pPr>
        <w:pStyle w:val="Heading2"/>
        <w:spacing w:line="216" w:lineRule="auto" w:before="266"/>
        <w:ind w:left="241"/>
      </w:pPr>
      <w:bookmarkStart w:name="_TOC_250025" w:id="36"/>
      <w:r>
        <w:rPr>
          <w:b w:val="0"/>
        </w:rPr>
        <w:br w:type="column"/>
      </w:r>
      <w:r>
        <w:rPr>
          <w:color w:val="002957"/>
          <w:spacing w:val="-1"/>
          <w:w w:val="105"/>
        </w:rPr>
        <w:t>Provide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more</w:t>
      </w:r>
      <w:r>
        <w:rPr>
          <w:color w:val="002957"/>
          <w:spacing w:val="-24"/>
          <w:w w:val="105"/>
        </w:rPr>
        <w:t> </w:t>
      </w:r>
      <w:r>
        <w:rPr>
          <w:color w:val="002957"/>
          <w:spacing w:val="-1"/>
          <w:w w:val="105"/>
        </w:rPr>
        <w:t>support</w:t>
      </w:r>
      <w:r>
        <w:rPr>
          <w:color w:val="002957"/>
          <w:spacing w:val="-71"/>
          <w:w w:val="105"/>
        </w:rPr>
        <w:t> </w:t>
      </w:r>
      <w:r>
        <w:rPr>
          <w:color w:val="002957"/>
          <w:w w:val="105"/>
        </w:rPr>
        <w:t>for students with</w:t>
      </w:r>
      <w:r>
        <w:rPr>
          <w:color w:val="002957"/>
          <w:spacing w:val="1"/>
          <w:w w:val="105"/>
        </w:rPr>
        <w:t> </w:t>
      </w:r>
      <w:bookmarkEnd w:id="36"/>
      <w:r>
        <w:rPr>
          <w:color w:val="002957"/>
          <w:w w:val="105"/>
        </w:rPr>
        <w:t>disability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047195pt;margin-top:10.517288pt;width:20.8pt;height:.1pt;mso-position-horizontal-relative:page;mso-position-vertical-relative:paragraph;z-index:-15639552;mso-wrap-distance-left:0;mso-wrap-distance-right:0" id="docshape362" coordorigin="4441,210" coordsize="416,0" path="m4441,210l4857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18"/>
        <w:ind w:left="241" w:right="56"/>
        <w:rPr>
          <w:rFonts w:ascii="Tahoma"/>
        </w:rPr>
      </w:pPr>
      <w:r>
        <w:rPr>
          <w:rFonts w:ascii="Tahoma"/>
          <w:color w:val="414042"/>
        </w:rPr>
        <w:t>Every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school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be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inclusive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students</w:t>
      </w:r>
      <w:r>
        <w:rPr>
          <w:color w:val="414042"/>
          <w:spacing w:val="8"/>
        </w:rPr>
        <w:t> </w:t>
      </w:r>
      <w:r>
        <w:rPr>
          <w:color w:val="414042"/>
        </w:rPr>
        <w:t>with</w:t>
      </w:r>
      <w:r>
        <w:rPr>
          <w:color w:val="414042"/>
          <w:spacing w:val="8"/>
        </w:rPr>
        <w:t> </w:t>
      </w:r>
      <w:r>
        <w:rPr>
          <w:color w:val="414042"/>
        </w:rPr>
        <w:t>disabilities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provide the right support for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students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thrive.</w:t>
      </w:r>
    </w:p>
    <w:p>
      <w:pPr>
        <w:pStyle w:val="BodyText"/>
        <w:spacing w:line="292" w:lineRule="auto" w:before="106"/>
        <w:ind w:left="241" w:right="318"/>
        <w:rPr>
          <w:rFonts w:ascii="Tahoma" w:hAnsi="Tahoma"/>
        </w:rPr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Government’s</w:t>
      </w:r>
      <w:r>
        <w:rPr>
          <w:rFonts w:ascii="Tahoma" w:hAnsi="Tahoma"/>
          <w:color w:val="414042"/>
          <w:spacing w:val="1"/>
        </w:rPr>
        <w:t> </w:t>
      </w:r>
      <w:r>
        <w:rPr>
          <w:i/>
          <w:color w:val="414042"/>
        </w:rPr>
        <w:t>Disability</w:t>
      </w:r>
      <w:r>
        <w:rPr>
          <w:i/>
          <w:color w:val="414042"/>
          <w:spacing w:val="10"/>
        </w:rPr>
        <w:t> </w:t>
      </w:r>
      <w:r>
        <w:rPr>
          <w:i/>
          <w:color w:val="414042"/>
        </w:rPr>
        <w:t>Inclusion</w:t>
      </w:r>
      <w:r>
        <w:rPr>
          <w:i/>
          <w:color w:val="414042"/>
          <w:spacing w:val="10"/>
        </w:rPr>
        <w:t> </w:t>
      </w:r>
      <w:r>
        <w:rPr>
          <w:i/>
          <w:color w:val="414042"/>
        </w:rPr>
        <w:t>Package</w:t>
      </w:r>
      <w:r>
        <w:rPr>
          <w:i/>
          <w:color w:val="414042"/>
          <w:spacing w:val="10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 welcome investment that will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improve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outcomes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for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students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with</w:t>
      </w:r>
      <w:r>
        <w:rPr>
          <w:color w:val="414042"/>
          <w:spacing w:val="6"/>
        </w:rPr>
        <w:t> </w:t>
      </w:r>
      <w:r>
        <w:rPr>
          <w:color w:val="414042"/>
        </w:rPr>
        <w:t>disability</w:t>
      </w:r>
      <w:r>
        <w:rPr>
          <w:color w:val="414042"/>
          <w:spacing w:val="7"/>
        </w:rPr>
        <w:t> </w:t>
      </w:r>
      <w:r>
        <w:rPr>
          <w:color w:val="414042"/>
        </w:rPr>
        <w:t>by</w:t>
      </w:r>
      <w:r>
        <w:rPr>
          <w:color w:val="414042"/>
          <w:spacing w:val="6"/>
        </w:rPr>
        <w:t> </w:t>
      </w:r>
      <w:r>
        <w:rPr>
          <w:color w:val="414042"/>
        </w:rPr>
        <w:t>implementing</w:t>
      </w:r>
      <w:r>
        <w:rPr>
          <w:color w:val="414042"/>
          <w:spacing w:val="1"/>
        </w:rPr>
        <w:t> </w:t>
      </w:r>
      <w:r>
        <w:rPr>
          <w:color w:val="414042"/>
        </w:rPr>
        <w:t>a</w:t>
      </w:r>
      <w:r>
        <w:rPr>
          <w:color w:val="414042"/>
          <w:spacing w:val="6"/>
        </w:rPr>
        <w:t> </w:t>
      </w:r>
      <w:r>
        <w:rPr>
          <w:color w:val="414042"/>
        </w:rPr>
        <w:t>new</w:t>
      </w:r>
      <w:r>
        <w:rPr>
          <w:color w:val="414042"/>
          <w:spacing w:val="6"/>
        </w:rPr>
        <w:t> </w:t>
      </w:r>
      <w:r>
        <w:rPr>
          <w:color w:val="414042"/>
        </w:rPr>
        <w:t>funding</w:t>
      </w:r>
      <w:r>
        <w:rPr>
          <w:color w:val="414042"/>
          <w:spacing w:val="6"/>
        </w:rPr>
        <w:t> </w:t>
      </w:r>
      <w:r>
        <w:rPr>
          <w:color w:val="414042"/>
        </w:rPr>
        <w:t>model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strengths-based</w:t>
      </w:r>
      <w:r>
        <w:rPr>
          <w:color w:val="414042"/>
          <w:spacing w:val="8"/>
        </w:rPr>
        <w:t> </w:t>
      </w:r>
      <w:r>
        <w:rPr>
          <w:color w:val="414042"/>
        </w:rPr>
        <w:t>functional</w:t>
      </w:r>
      <w:r>
        <w:rPr>
          <w:color w:val="414042"/>
          <w:spacing w:val="1"/>
        </w:rPr>
        <w:t> </w:t>
      </w:r>
      <w:r>
        <w:rPr>
          <w:color w:val="414042"/>
        </w:rPr>
        <w:t>needs</w:t>
      </w:r>
      <w:r>
        <w:rPr>
          <w:color w:val="414042"/>
          <w:spacing w:val="1"/>
        </w:rPr>
        <w:t> </w:t>
      </w:r>
      <w:r>
        <w:rPr>
          <w:color w:val="414042"/>
        </w:rPr>
        <w:t>assessments.</w:t>
      </w:r>
      <w:r>
        <w:rPr>
          <w:color w:val="414042"/>
          <w:spacing w:val="2"/>
        </w:rPr>
        <w:t> </w:t>
      </w:r>
      <w:r>
        <w:rPr>
          <w:color w:val="414042"/>
        </w:rPr>
        <w:t>It</w:t>
      </w:r>
      <w:r>
        <w:rPr>
          <w:color w:val="414042"/>
          <w:spacing w:val="2"/>
        </w:rPr>
        <w:t> </w:t>
      </w:r>
      <w:r>
        <w:rPr>
          <w:color w:val="414042"/>
        </w:rPr>
        <w:t>will</w:t>
      </w:r>
      <w:r>
        <w:rPr>
          <w:color w:val="414042"/>
          <w:spacing w:val="2"/>
        </w:rPr>
        <w:t> </w:t>
      </w:r>
      <w:r>
        <w:rPr>
          <w:color w:val="414042"/>
        </w:rPr>
        <w:t>also</w:t>
      </w:r>
      <w:r>
        <w:rPr>
          <w:color w:val="414042"/>
          <w:spacing w:val="1"/>
        </w:rPr>
        <w:t> </w:t>
      </w:r>
      <w:r>
        <w:rPr>
          <w:color w:val="414042"/>
        </w:rPr>
        <w:t>build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capacity,</w:t>
      </w:r>
      <w:r>
        <w:rPr>
          <w:color w:val="414042"/>
          <w:spacing w:val="4"/>
        </w:rPr>
        <w:t> </w:t>
      </w:r>
      <w:r>
        <w:rPr>
          <w:color w:val="414042"/>
        </w:rPr>
        <w:t>skills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knowledge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school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staff.</w:t>
      </w:r>
    </w:p>
    <w:p>
      <w:pPr>
        <w:pStyle w:val="BodyText"/>
        <w:spacing w:before="95"/>
        <w:ind w:left="241"/>
        <w:rPr>
          <w:rFonts w:ascii="Tahoma"/>
        </w:rPr>
      </w:pPr>
      <w:r>
        <w:rPr>
          <w:rFonts w:ascii="Tahoma"/>
          <w:color w:val="414042"/>
        </w:rPr>
        <w:t>However,</w:t>
      </w:r>
      <w:r>
        <w:rPr>
          <w:rFonts w:ascii="Tahoma"/>
          <w:color w:val="414042"/>
          <w:spacing w:val="-9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roll-out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will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take</w:t>
      </w:r>
    </w:p>
    <w:p>
      <w:pPr>
        <w:pStyle w:val="BodyText"/>
        <w:spacing w:line="292" w:lineRule="auto" w:before="41"/>
        <w:ind w:left="241" w:right="9"/>
      </w:pPr>
      <w:r>
        <w:rPr>
          <w:rFonts w:ascii="Tahoma"/>
          <w:color w:val="414042"/>
        </w:rPr>
        <w:t>five years. Many students will finish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school</w:t>
      </w:r>
      <w:r>
        <w:rPr>
          <w:color w:val="414042"/>
          <w:spacing w:val="11"/>
        </w:rPr>
        <w:t> </w:t>
      </w:r>
      <w:r>
        <w:rPr>
          <w:color w:val="414042"/>
        </w:rPr>
        <w:t>without</w:t>
      </w:r>
      <w:r>
        <w:rPr>
          <w:color w:val="414042"/>
          <w:spacing w:val="12"/>
        </w:rPr>
        <w:t> </w:t>
      </w:r>
      <w:r>
        <w:rPr>
          <w:color w:val="414042"/>
        </w:rPr>
        <w:t>getting</w:t>
      </w:r>
      <w:r>
        <w:rPr>
          <w:color w:val="414042"/>
          <w:spacing w:val="11"/>
        </w:rPr>
        <w:t> </w:t>
      </w:r>
      <w:r>
        <w:rPr>
          <w:color w:val="414042"/>
        </w:rPr>
        <w:t>access</w:t>
      </w:r>
      <w:r>
        <w:rPr>
          <w:color w:val="414042"/>
          <w:spacing w:val="12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right</w:t>
      </w:r>
      <w:r>
        <w:rPr>
          <w:color w:val="414042"/>
          <w:spacing w:val="7"/>
        </w:rPr>
        <w:t> </w:t>
      </w:r>
      <w:r>
        <w:rPr>
          <w:color w:val="414042"/>
        </w:rPr>
        <w:t>support.</w:t>
      </w:r>
      <w:r>
        <w:rPr>
          <w:color w:val="414042"/>
          <w:spacing w:val="7"/>
        </w:rPr>
        <w:t> </w:t>
      </w:r>
      <w:r>
        <w:rPr>
          <w:color w:val="414042"/>
        </w:rPr>
        <w:t>At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time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color w:val="414042"/>
        </w:rPr>
        <w:t>heightened</w:t>
      </w:r>
      <w:r>
        <w:rPr>
          <w:color w:val="414042"/>
          <w:spacing w:val="5"/>
        </w:rPr>
        <w:t> </w:t>
      </w:r>
      <w:r>
        <w:rPr>
          <w:color w:val="414042"/>
        </w:rPr>
        <w:t>job</w:t>
      </w:r>
      <w:r>
        <w:rPr>
          <w:color w:val="414042"/>
          <w:spacing w:val="5"/>
        </w:rPr>
        <w:t> </w:t>
      </w:r>
      <w:r>
        <w:rPr>
          <w:color w:val="414042"/>
        </w:rPr>
        <w:t>insecurity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unemployment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9"/>
        </w:rPr>
        <w:t> </w:t>
      </w:r>
      <w:r>
        <w:rPr>
          <w:color w:val="414042"/>
        </w:rPr>
        <w:t>young</w:t>
      </w:r>
      <w:r>
        <w:rPr>
          <w:color w:val="414042"/>
          <w:spacing w:val="9"/>
        </w:rPr>
        <w:t> </w:t>
      </w:r>
      <w:r>
        <w:rPr>
          <w:color w:val="414042"/>
        </w:rPr>
        <w:t>people,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will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further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disadvantage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young</w:t>
      </w:r>
      <w:r>
        <w:rPr>
          <w:color w:val="414042"/>
          <w:spacing w:val="4"/>
        </w:rPr>
        <w:t> </w:t>
      </w:r>
      <w:r>
        <w:rPr>
          <w:color w:val="414042"/>
        </w:rPr>
        <w:t>people</w:t>
      </w:r>
      <w:r>
        <w:rPr>
          <w:color w:val="414042"/>
          <w:spacing w:val="5"/>
        </w:rPr>
        <w:t> </w:t>
      </w:r>
      <w:r>
        <w:rPr>
          <w:color w:val="414042"/>
        </w:rPr>
        <w:t>with</w:t>
      </w:r>
      <w:r>
        <w:rPr>
          <w:color w:val="414042"/>
          <w:spacing w:val="4"/>
        </w:rPr>
        <w:t> </w:t>
      </w:r>
      <w:r>
        <w:rPr>
          <w:color w:val="414042"/>
        </w:rPr>
        <w:t>disability.</w:t>
      </w:r>
    </w:p>
    <w:p>
      <w:pPr>
        <w:pStyle w:val="BodyText"/>
        <w:spacing w:line="228" w:lineRule="exact"/>
        <w:ind w:left="241"/>
        <w:rPr>
          <w:rFonts w:ascii="Tahoma"/>
        </w:rPr>
      </w:pP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13"/>
        </w:numPr>
        <w:tabs>
          <w:tab w:pos="412" w:val="left" w:leader="none"/>
        </w:tabs>
        <w:spacing w:line="297" w:lineRule="auto" w:before="95" w:after="0"/>
        <w:ind w:left="411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Speed-up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implementation  of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 Disability Inclusion Package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measures by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bringing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forward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investment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this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Budget.</w:t>
      </w:r>
    </w:p>
    <w:p>
      <w:pPr>
        <w:spacing w:line="240" w:lineRule="auto" w:before="7" w:after="2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902"/>
        <w:rPr>
          <w:sz w:val="20"/>
        </w:rPr>
      </w:pPr>
      <w:r>
        <w:rPr>
          <w:sz w:val="20"/>
        </w:rPr>
        <w:drawing>
          <wp:inline distT="0" distB="0" distL="0" distR="0">
            <wp:extent cx="116823" cy="191357"/>
            <wp:effectExtent l="0" t="0" r="0" b="0"/>
            <wp:docPr id="4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7"/>
        <w:spacing w:line="271" w:lineRule="auto" w:before="187"/>
        <w:ind w:left="760" w:right="1199"/>
      </w:pPr>
      <w:r>
        <w:rPr>
          <w:color w:val="002957"/>
        </w:rPr>
        <w:t>The Victorian</w:t>
      </w:r>
      <w:r>
        <w:rPr>
          <w:color w:val="002957"/>
          <w:spacing w:val="1"/>
        </w:rPr>
        <w:t> </w:t>
      </w:r>
      <w:r>
        <w:rPr>
          <w:color w:val="002957"/>
        </w:rPr>
        <w:t>Government’s</w:t>
      </w:r>
      <w:r>
        <w:rPr>
          <w:color w:val="002957"/>
          <w:spacing w:val="9"/>
        </w:rPr>
        <w:t> </w:t>
      </w:r>
      <w:r>
        <w:rPr>
          <w:color w:val="002957"/>
        </w:rPr>
        <w:t>Disability</w:t>
      </w:r>
      <w:r>
        <w:rPr>
          <w:color w:val="002957"/>
          <w:spacing w:val="1"/>
        </w:rPr>
        <w:t> </w:t>
      </w:r>
      <w:r>
        <w:rPr>
          <w:color w:val="002957"/>
        </w:rPr>
        <w:t>Inclusion Package is</w:t>
      </w:r>
      <w:r>
        <w:rPr>
          <w:color w:val="002957"/>
          <w:spacing w:val="1"/>
        </w:rPr>
        <w:t> </w:t>
      </w:r>
      <w:r>
        <w:rPr>
          <w:color w:val="002957"/>
        </w:rPr>
        <w:t>a</w:t>
      </w:r>
      <w:r>
        <w:rPr>
          <w:color w:val="002957"/>
          <w:spacing w:val="1"/>
        </w:rPr>
        <w:t> </w:t>
      </w:r>
      <w:r>
        <w:rPr>
          <w:color w:val="002957"/>
        </w:rPr>
        <w:t>welcome</w:t>
      </w:r>
      <w:r>
        <w:rPr>
          <w:color w:val="002957"/>
          <w:spacing w:val="4"/>
        </w:rPr>
        <w:t> </w:t>
      </w:r>
      <w:r>
        <w:rPr>
          <w:color w:val="002957"/>
        </w:rPr>
        <w:t>investment</w:t>
      </w:r>
      <w:r>
        <w:rPr>
          <w:color w:val="002957"/>
          <w:spacing w:val="4"/>
        </w:rPr>
        <w:t> </w:t>
      </w:r>
      <w:r>
        <w:rPr>
          <w:color w:val="002957"/>
        </w:rPr>
        <w:t>that</w:t>
      </w:r>
      <w:r>
        <w:rPr>
          <w:color w:val="002957"/>
          <w:spacing w:val="-66"/>
        </w:rPr>
        <w:t> </w:t>
      </w:r>
      <w:r>
        <w:rPr>
          <w:color w:val="002957"/>
        </w:rPr>
        <w:t>will improve outcomes</w:t>
      </w:r>
    </w:p>
    <w:p>
      <w:pPr>
        <w:pStyle w:val="Heading7"/>
        <w:spacing w:line="271" w:lineRule="auto"/>
        <w:ind w:left="697" w:right="1136"/>
      </w:pPr>
      <w:r>
        <w:rPr>
          <w:color w:val="002957"/>
        </w:rPr>
        <w:t>for</w:t>
      </w:r>
      <w:r>
        <w:rPr>
          <w:color w:val="002957"/>
          <w:spacing w:val="7"/>
        </w:rPr>
        <w:t> </w:t>
      </w:r>
      <w:r>
        <w:rPr>
          <w:color w:val="002957"/>
        </w:rPr>
        <w:t>students</w:t>
      </w:r>
      <w:r>
        <w:rPr>
          <w:color w:val="002957"/>
          <w:spacing w:val="7"/>
        </w:rPr>
        <w:t> </w:t>
      </w:r>
      <w:r>
        <w:rPr>
          <w:color w:val="002957"/>
        </w:rPr>
        <w:t>with</w:t>
      </w:r>
      <w:r>
        <w:rPr>
          <w:color w:val="002957"/>
          <w:spacing w:val="7"/>
        </w:rPr>
        <w:t> </w:t>
      </w:r>
      <w:r>
        <w:rPr>
          <w:color w:val="002957"/>
        </w:rPr>
        <w:t>disability</w:t>
      </w:r>
      <w:r>
        <w:rPr>
          <w:color w:val="002957"/>
          <w:spacing w:val="-66"/>
        </w:rPr>
        <w:t> </w:t>
      </w:r>
      <w:r>
        <w:rPr>
          <w:color w:val="002957"/>
        </w:rPr>
        <w:t>by implementing a new</w:t>
      </w:r>
      <w:r>
        <w:rPr>
          <w:color w:val="002957"/>
          <w:spacing w:val="1"/>
        </w:rPr>
        <w:t> </w:t>
      </w:r>
      <w:r>
        <w:rPr>
          <w:color w:val="002957"/>
        </w:rPr>
        <w:t>funding model and</w:t>
      </w:r>
      <w:r>
        <w:rPr>
          <w:color w:val="002957"/>
          <w:spacing w:val="1"/>
        </w:rPr>
        <w:t> </w:t>
      </w:r>
      <w:r>
        <w:rPr>
          <w:color w:val="002957"/>
        </w:rPr>
        <w:t>strengths-based</w:t>
      </w:r>
      <w:r>
        <w:rPr>
          <w:color w:val="002957"/>
          <w:spacing w:val="29"/>
        </w:rPr>
        <w:t> </w:t>
      </w:r>
      <w:r>
        <w:rPr>
          <w:color w:val="002957"/>
        </w:rPr>
        <w:t>functional needs</w:t>
      </w:r>
      <w:r>
        <w:rPr>
          <w:color w:val="002957"/>
          <w:spacing w:val="1"/>
        </w:rPr>
        <w:t> </w:t>
      </w:r>
      <w:r>
        <w:rPr>
          <w:color w:val="002957"/>
        </w:rPr>
        <w:t>assessments...</w:t>
      </w:r>
    </w:p>
    <w:p>
      <w:pPr>
        <w:pStyle w:val="Heading7"/>
        <w:spacing w:line="271" w:lineRule="auto"/>
        <w:ind w:left="964" w:right="1404"/>
      </w:pPr>
      <w:r>
        <w:rPr>
          <w:color w:val="002957"/>
        </w:rPr>
        <w:t>However, the roll-out</w:t>
      </w:r>
      <w:r>
        <w:rPr>
          <w:color w:val="002957"/>
          <w:spacing w:val="-66"/>
        </w:rPr>
        <w:t> </w:t>
      </w:r>
      <w:r>
        <w:rPr>
          <w:color w:val="002957"/>
        </w:rPr>
        <w:t>will</w:t>
      </w:r>
      <w:r>
        <w:rPr>
          <w:color w:val="002957"/>
          <w:spacing w:val="-7"/>
        </w:rPr>
        <w:t> </w:t>
      </w:r>
      <w:r>
        <w:rPr>
          <w:color w:val="002957"/>
        </w:rPr>
        <w:t>take</w:t>
      </w:r>
      <w:r>
        <w:rPr>
          <w:color w:val="002957"/>
          <w:spacing w:val="-6"/>
        </w:rPr>
        <w:t> </w:t>
      </w:r>
      <w:r>
        <w:rPr>
          <w:color w:val="002957"/>
        </w:rPr>
        <w:t>five</w:t>
      </w:r>
      <w:r>
        <w:rPr>
          <w:color w:val="002957"/>
          <w:spacing w:val="-7"/>
        </w:rPr>
        <w:t> </w:t>
      </w:r>
      <w:r>
        <w:rPr>
          <w:color w:val="002957"/>
        </w:rPr>
        <w:t>years.</w:t>
      </w:r>
    </w:p>
    <w:p>
      <w:pPr>
        <w:spacing w:after="0" w:line="271" w:lineRule="auto"/>
        <w:sectPr>
          <w:type w:val="continuous"/>
          <w:pgSz w:w="11910" w:h="16840"/>
          <w:pgMar w:header="323" w:footer="0" w:top="1580" w:bottom="280" w:left="0" w:right="0"/>
          <w:cols w:num="3" w:equalWidth="0">
            <w:col w:w="4160" w:space="40"/>
            <w:col w:w="3234" w:space="39"/>
            <w:col w:w="4437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29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363" coordorigin="0,0" coordsize="284,69">
            <v:rect style="position:absolute;left:0;top:0;width:284;height:69" id="docshape364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34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/>
        <w:ind w:right="201"/>
      </w:pPr>
      <w:bookmarkStart w:name="_TOC_250024" w:id="37"/>
      <w:r>
        <w:rPr>
          <w:color w:val="002957"/>
          <w:spacing w:val="-1"/>
          <w:w w:val="105"/>
        </w:rPr>
        <w:t>Support</w:t>
      </w:r>
      <w:r>
        <w:rPr>
          <w:color w:val="002957"/>
          <w:spacing w:val="-25"/>
          <w:w w:val="105"/>
        </w:rPr>
        <w:t> </w:t>
      </w:r>
      <w:r>
        <w:rPr>
          <w:color w:val="002957"/>
          <w:spacing w:val="-1"/>
          <w:w w:val="105"/>
        </w:rPr>
        <w:t>student</w:t>
      </w:r>
      <w:r>
        <w:rPr>
          <w:color w:val="002957"/>
          <w:spacing w:val="-70"/>
          <w:w w:val="105"/>
        </w:rPr>
        <w:t> </w:t>
      </w:r>
      <w:bookmarkEnd w:id="37"/>
      <w:r>
        <w:rPr>
          <w:color w:val="002957"/>
          <w:w w:val="105"/>
        </w:rPr>
        <w:t>voice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9756pt;width:20.8pt;height:.1pt;mso-position-horizontal-relative:page;mso-position-vertical-relative:paragraph;z-index:-15638016;mso-wrap-distance-left:0;mso-wrap-distance-right:0" id="docshape365" coordorigin="1134,210" coordsize="416,0" path="m1134,210l155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30"/>
        <w:ind w:left="1133" w:right="39"/>
        <w:rPr>
          <w:rFonts w:ascii="Tahoma" w:hAnsi="Tahoma"/>
          <w:sz w:val="11"/>
        </w:rPr>
      </w:pPr>
      <w:r>
        <w:rPr>
          <w:color w:val="414042"/>
        </w:rPr>
        <w:t>Student</w:t>
      </w:r>
      <w:r>
        <w:rPr>
          <w:color w:val="414042"/>
          <w:spacing w:val="4"/>
        </w:rPr>
        <w:t> </w:t>
      </w:r>
      <w:r>
        <w:rPr>
          <w:color w:val="414042"/>
        </w:rPr>
        <w:t>wellbeing</w:t>
      </w:r>
      <w:r>
        <w:rPr>
          <w:color w:val="414042"/>
          <w:spacing w:val="4"/>
        </w:rPr>
        <w:t> </w:t>
      </w:r>
      <w:r>
        <w:rPr>
          <w:color w:val="414042"/>
        </w:rPr>
        <w:t>is</w:t>
      </w:r>
      <w:r>
        <w:rPr>
          <w:color w:val="414042"/>
          <w:spacing w:val="5"/>
        </w:rPr>
        <w:t> </w:t>
      </w:r>
      <w:r>
        <w:rPr>
          <w:color w:val="414042"/>
        </w:rPr>
        <w:t>inextricably</w:t>
      </w:r>
      <w:r>
        <w:rPr>
          <w:color w:val="414042"/>
          <w:spacing w:val="1"/>
        </w:rPr>
        <w:t> </w:t>
      </w:r>
      <w:r>
        <w:rPr>
          <w:color w:val="414042"/>
        </w:rPr>
        <w:t>bound</w:t>
      </w:r>
      <w:r>
        <w:rPr>
          <w:color w:val="414042"/>
          <w:spacing w:val="1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color w:val="414042"/>
        </w:rPr>
        <w:t>student</w:t>
      </w:r>
      <w:r>
        <w:rPr>
          <w:color w:val="414042"/>
          <w:spacing w:val="52"/>
        </w:rPr>
        <w:t> </w:t>
      </w:r>
      <w:r>
        <w:rPr>
          <w:color w:val="414042"/>
        </w:rPr>
        <w:t>agency.</w:t>
      </w:r>
      <w:r>
        <w:rPr>
          <w:color w:val="414042"/>
          <w:spacing w:val="53"/>
        </w:rPr>
        <w:t> </w:t>
      </w:r>
      <w:r>
        <w:rPr>
          <w:color w:val="414042"/>
        </w:rPr>
        <w:t>At</w:t>
      </w:r>
      <w:r>
        <w:rPr>
          <w:color w:val="414042"/>
          <w:spacing w:val="53"/>
        </w:rPr>
        <w:t> </w:t>
      </w:r>
      <w:r>
        <w:rPr>
          <w:color w:val="414042"/>
        </w:rPr>
        <w:t>a</w:t>
      </w:r>
      <w:r>
        <w:rPr>
          <w:color w:val="414042"/>
          <w:spacing w:val="1"/>
        </w:rPr>
        <w:t> </w:t>
      </w:r>
      <w:r>
        <w:rPr>
          <w:color w:val="414042"/>
        </w:rPr>
        <w:t>time</w:t>
      </w:r>
      <w:r>
        <w:rPr>
          <w:color w:val="414042"/>
          <w:spacing w:val="8"/>
        </w:rPr>
        <w:t> </w:t>
      </w:r>
      <w:r>
        <w:rPr>
          <w:color w:val="414042"/>
        </w:rPr>
        <w:t>when</w:t>
      </w:r>
      <w:r>
        <w:rPr>
          <w:color w:val="414042"/>
          <w:spacing w:val="8"/>
        </w:rPr>
        <w:t> </w:t>
      </w:r>
      <w:r>
        <w:rPr>
          <w:color w:val="414042"/>
        </w:rPr>
        <w:t>prolonged</w:t>
      </w:r>
      <w:r>
        <w:rPr>
          <w:color w:val="414042"/>
          <w:spacing w:val="8"/>
        </w:rPr>
        <w:t> </w:t>
      </w:r>
      <w:r>
        <w:rPr>
          <w:color w:val="414042"/>
        </w:rPr>
        <w:t>periods</w:t>
      </w:r>
      <w:r>
        <w:rPr>
          <w:color w:val="414042"/>
          <w:spacing w:val="8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remote and flexible learning and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stay-at-home</w:t>
      </w:r>
      <w:r>
        <w:rPr>
          <w:rFonts w:ascii="Tahoma" w:hAnsi="Tahoma"/>
          <w:color w:val="414042"/>
          <w:spacing w:val="24"/>
        </w:rPr>
        <w:t> </w:t>
      </w:r>
      <w:r>
        <w:rPr>
          <w:rFonts w:ascii="Tahoma" w:hAnsi="Tahoma"/>
          <w:color w:val="414042"/>
        </w:rPr>
        <w:t>measures</w:t>
      </w:r>
      <w:r>
        <w:rPr>
          <w:rFonts w:ascii="Tahoma" w:hAnsi="Tahoma"/>
          <w:color w:val="414042"/>
          <w:spacing w:val="25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25"/>
        </w:rPr>
        <w:t> </w:t>
      </w:r>
      <w:r>
        <w:rPr>
          <w:rFonts w:ascii="Tahoma" w:hAnsi="Tahoma"/>
          <w:color w:val="414042"/>
        </w:rPr>
        <w:t>had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</w:t>
      </w:r>
      <w:r>
        <w:rPr>
          <w:color w:val="414042"/>
          <w:spacing w:val="1"/>
        </w:rPr>
        <w:t> </w:t>
      </w:r>
      <w:r>
        <w:rPr>
          <w:color w:val="414042"/>
        </w:rPr>
        <w:t>“</w:t>
      </w:r>
      <w:r>
        <w:rPr>
          <w:i/>
          <w:color w:val="414042"/>
        </w:rPr>
        <w:t>major</w:t>
      </w:r>
      <w:r>
        <w:rPr>
          <w:i/>
          <w:color w:val="414042"/>
          <w:spacing w:val="1"/>
        </w:rPr>
        <w:t> </w:t>
      </w:r>
      <w:r>
        <w:rPr>
          <w:i/>
          <w:color w:val="414042"/>
        </w:rPr>
        <w:t>and</w:t>
      </w:r>
      <w:r>
        <w:rPr>
          <w:i/>
          <w:color w:val="414042"/>
          <w:spacing w:val="52"/>
        </w:rPr>
        <w:t> </w:t>
      </w:r>
      <w:r>
        <w:rPr>
          <w:i/>
          <w:color w:val="414042"/>
        </w:rPr>
        <w:t>cumulative</w:t>
      </w:r>
      <w:r>
        <w:rPr>
          <w:i/>
          <w:color w:val="414042"/>
          <w:spacing w:val="53"/>
        </w:rPr>
        <w:t> </w:t>
      </w:r>
      <w:r>
        <w:rPr>
          <w:i/>
          <w:color w:val="414042"/>
        </w:rPr>
        <w:t>impact</w:t>
      </w:r>
      <w:r>
        <w:rPr>
          <w:color w:val="414042"/>
        </w:rPr>
        <w:t>”</w:t>
      </w:r>
      <w:r>
        <w:rPr>
          <w:color w:val="414042"/>
          <w:spacing w:val="1"/>
        </w:rPr>
        <w:t> </w:t>
      </w:r>
      <w:r>
        <w:rPr>
          <w:color w:val="414042"/>
        </w:rPr>
        <w:t>on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mental</w:t>
      </w:r>
      <w:r>
        <w:rPr>
          <w:color w:val="414042"/>
          <w:spacing w:val="4"/>
        </w:rPr>
        <w:t> </w:t>
      </w:r>
      <w:r>
        <w:rPr>
          <w:color w:val="414042"/>
        </w:rPr>
        <w:t>health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wellbeing</w:t>
      </w:r>
      <w:r>
        <w:rPr>
          <w:color w:val="414042"/>
          <w:spacing w:val="-50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children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young</w:t>
      </w:r>
      <w:r>
        <w:rPr>
          <w:color w:val="414042"/>
          <w:spacing w:val="7"/>
        </w:rPr>
        <w:t> </w:t>
      </w:r>
      <w:r>
        <w:rPr>
          <w:color w:val="414042"/>
        </w:rPr>
        <w:t>people,</w:t>
      </w:r>
      <w:r>
        <w:rPr>
          <w:rFonts w:ascii="Tahoma" w:hAnsi="Tahoma"/>
          <w:color w:val="414042"/>
          <w:position w:val="7"/>
          <w:sz w:val="11"/>
        </w:rPr>
        <w:t>29</w:t>
      </w:r>
    </w:p>
    <w:p>
      <w:pPr>
        <w:pStyle w:val="BodyText"/>
        <w:spacing w:line="217" w:lineRule="exact"/>
        <w:ind w:left="1133"/>
        <w:rPr>
          <w:rFonts w:ascii="Tahoma" w:hAnsi="Tahoma"/>
        </w:rPr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Government’s</w:t>
      </w:r>
    </w:p>
    <w:p>
      <w:pPr>
        <w:pStyle w:val="BodyText"/>
        <w:spacing w:line="283" w:lineRule="auto" w:before="53"/>
        <w:ind w:left="1133" w:right="110"/>
        <w:rPr>
          <w:rFonts w:ascii="Tahoma"/>
        </w:rPr>
      </w:pPr>
      <w:r>
        <w:rPr>
          <w:color w:val="414042"/>
        </w:rPr>
        <w:t>long-standing</w:t>
      </w:r>
      <w:r>
        <w:rPr>
          <w:color w:val="414042"/>
          <w:spacing w:val="25"/>
        </w:rPr>
        <w:t> </w:t>
      </w:r>
      <w:r>
        <w:rPr>
          <w:color w:val="414042"/>
        </w:rPr>
        <w:t>policy</w:t>
      </w:r>
      <w:r>
        <w:rPr>
          <w:color w:val="414042"/>
          <w:spacing w:val="26"/>
        </w:rPr>
        <w:t> </w:t>
      </w:r>
      <w:r>
        <w:rPr>
          <w:color w:val="414042"/>
        </w:rPr>
        <w:t>commitment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student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voice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play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key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role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recovery.</w:t>
      </w:r>
    </w:p>
    <w:p>
      <w:pPr>
        <w:pStyle w:val="BodyText"/>
        <w:spacing w:line="290" w:lineRule="auto" w:before="112"/>
        <w:ind w:left="1133" w:right="201"/>
      </w:pPr>
      <w:r>
        <w:rPr>
          <w:rFonts w:ascii="Tahoma"/>
          <w:color w:val="414042"/>
        </w:rPr>
        <w:t>In this environment, it is critical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that</w:t>
      </w:r>
      <w:r>
        <w:rPr>
          <w:color w:val="414042"/>
          <w:spacing w:val="5"/>
        </w:rPr>
        <w:t> </w:t>
      </w:r>
      <w:r>
        <w:rPr>
          <w:color w:val="414042"/>
        </w:rPr>
        <w:t>all</w:t>
      </w:r>
      <w:r>
        <w:rPr>
          <w:color w:val="414042"/>
          <w:spacing w:val="5"/>
        </w:rPr>
        <w:t> </w:t>
      </w:r>
      <w:r>
        <w:rPr>
          <w:color w:val="414042"/>
        </w:rPr>
        <w:t>major</w:t>
      </w:r>
      <w:r>
        <w:rPr>
          <w:color w:val="414042"/>
          <w:spacing w:val="5"/>
        </w:rPr>
        <w:t> </w:t>
      </w:r>
      <w:r>
        <w:rPr>
          <w:color w:val="414042"/>
        </w:rPr>
        <w:t>policy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systems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reforms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actively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student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engagement.</w:t>
      </w:r>
    </w:p>
    <w:p>
      <w:pPr>
        <w:pStyle w:val="BodyText"/>
        <w:spacing w:line="295" w:lineRule="auto" w:before="110"/>
        <w:ind w:left="1133" w:right="39"/>
      </w:pP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4"/>
        </w:rPr>
        <w:t> </w:t>
      </w:r>
      <w:r>
        <w:rPr>
          <w:color w:val="002957"/>
        </w:rPr>
        <w:t>invest</w:t>
      </w:r>
      <w:r>
        <w:rPr>
          <w:color w:val="002957"/>
          <w:spacing w:val="12"/>
        </w:rPr>
        <w:t> </w:t>
      </w:r>
      <w:r>
        <w:rPr>
          <w:color w:val="002957"/>
        </w:rPr>
        <w:t>in</w:t>
      </w:r>
      <w:r>
        <w:rPr>
          <w:color w:val="002957"/>
          <w:spacing w:val="1"/>
        </w:rPr>
        <w:t> </w:t>
      </w:r>
      <w:r>
        <w:rPr>
          <w:color w:val="002957"/>
        </w:rPr>
        <w:t>student</w:t>
      </w:r>
      <w:r>
        <w:rPr>
          <w:color w:val="002957"/>
          <w:spacing w:val="1"/>
        </w:rPr>
        <w:t> </w:t>
      </w:r>
      <w:r>
        <w:rPr>
          <w:color w:val="002957"/>
        </w:rPr>
        <w:t>skills,</w:t>
      </w:r>
      <w:r>
        <w:rPr>
          <w:color w:val="002957"/>
          <w:spacing w:val="1"/>
        </w:rPr>
        <w:t> </w:t>
      </w:r>
      <w:r>
        <w:rPr>
          <w:color w:val="002957"/>
        </w:rPr>
        <w:t>knowledge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rFonts w:ascii="Trebuchet MS"/>
          <w:color w:val="002957"/>
        </w:rPr>
        <w:t>confidence</w:t>
      </w:r>
      <w:r>
        <w:rPr>
          <w:rFonts w:ascii="Trebuchet MS"/>
          <w:color w:val="002957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13"/>
        </w:rPr>
        <w:t> </w:t>
      </w:r>
      <w:r>
        <w:rPr>
          <w:color w:val="414042"/>
        </w:rPr>
        <w:t>ensure</w:t>
      </w:r>
      <w:r>
        <w:rPr>
          <w:color w:val="414042"/>
          <w:spacing w:val="13"/>
        </w:rPr>
        <w:t> </w:t>
      </w:r>
      <w:r>
        <w:rPr>
          <w:color w:val="414042"/>
        </w:rPr>
        <w:t>all</w:t>
      </w:r>
      <w:r>
        <w:rPr>
          <w:color w:val="414042"/>
          <w:spacing w:val="13"/>
        </w:rPr>
        <w:t> </w:t>
      </w:r>
      <w:r>
        <w:rPr>
          <w:color w:val="414042"/>
        </w:rPr>
        <w:t>students</w:t>
      </w:r>
      <w:r>
        <w:rPr>
          <w:color w:val="414042"/>
          <w:spacing w:val="-50"/>
        </w:rPr>
        <w:t> </w:t>
      </w:r>
      <w:r>
        <w:rPr>
          <w:color w:val="414042"/>
        </w:rPr>
        <w:t>can</w:t>
      </w:r>
      <w:r>
        <w:rPr>
          <w:color w:val="414042"/>
          <w:spacing w:val="8"/>
        </w:rPr>
        <w:t> </w:t>
      </w:r>
      <w:r>
        <w:rPr>
          <w:color w:val="414042"/>
        </w:rPr>
        <w:t>participate</w:t>
      </w:r>
      <w:r>
        <w:rPr>
          <w:color w:val="414042"/>
          <w:spacing w:val="9"/>
        </w:rPr>
        <w:t> </w:t>
      </w:r>
      <w:r>
        <w:rPr>
          <w:color w:val="414042"/>
        </w:rPr>
        <w:t>in</w:t>
      </w:r>
      <w:r>
        <w:rPr>
          <w:color w:val="414042"/>
          <w:spacing w:val="8"/>
        </w:rPr>
        <w:t> </w:t>
      </w:r>
      <w:r>
        <w:rPr>
          <w:color w:val="414042"/>
        </w:rPr>
        <w:t>opportunities</w:t>
      </w:r>
    </w:p>
    <w:p>
      <w:pPr>
        <w:pStyle w:val="BodyText"/>
        <w:spacing w:line="218" w:lineRule="exact"/>
        <w:ind w:left="1133"/>
        <w:rPr>
          <w:rFonts w:ascii="Tahoma"/>
        </w:rPr>
      </w:pP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-9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-9"/>
        </w:rPr>
        <w:t> </w:t>
      </w:r>
      <w:r>
        <w:rPr>
          <w:rFonts w:ascii="Tahoma"/>
          <w:color w:val="414042"/>
        </w:rPr>
        <w:t>their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say.</w:t>
      </w:r>
    </w:p>
    <w:p>
      <w:pPr>
        <w:pStyle w:val="BodyText"/>
        <w:spacing w:line="295" w:lineRule="auto" w:before="154"/>
        <w:ind w:left="1133" w:right="201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can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do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through:</w:t>
      </w:r>
    </w:p>
    <w:p>
      <w:pPr>
        <w:pStyle w:val="ListParagraph"/>
        <w:numPr>
          <w:ilvl w:val="1"/>
          <w:numId w:val="13"/>
        </w:numPr>
        <w:tabs>
          <w:tab w:pos="1304" w:val="left" w:leader="none"/>
        </w:tabs>
        <w:spacing w:line="292" w:lineRule="auto" w:before="44" w:after="0"/>
        <w:ind w:left="1303" w:right="82" w:hanging="171"/>
        <w:jc w:val="left"/>
        <w:rPr>
          <w:rFonts w:ascii="Tahoma" w:hAnsi="Tahoma"/>
          <w:sz w:val="19"/>
        </w:rPr>
      </w:pPr>
      <w:r>
        <w:rPr>
          <w:color w:val="414042"/>
          <w:sz w:val="19"/>
        </w:rPr>
        <w:t>The</w:t>
      </w:r>
      <w:r>
        <w:rPr>
          <w:color w:val="414042"/>
          <w:spacing w:val="26"/>
          <w:sz w:val="19"/>
        </w:rPr>
        <w:t> </w:t>
      </w:r>
      <w:r>
        <w:rPr>
          <w:color w:val="002957"/>
          <w:sz w:val="19"/>
        </w:rPr>
        <w:t>establishment</w:t>
      </w:r>
      <w:r>
        <w:rPr>
          <w:color w:val="002957"/>
          <w:spacing w:val="26"/>
          <w:sz w:val="19"/>
        </w:rPr>
        <w:t> </w:t>
      </w:r>
      <w:r>
        <w:rPr>
          <w:color w:val="002957"/>
          <w:sz w:val="19"/>
        </w:rPr>
        <w:t>of</w:t>
      </w:r>
      <w:r>
        <w:rPr>
          <w:color w:val="002957"/>
          <w:spacing w:val="27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26"/>
          <w:sz w:val="19"/>
        </w:rPr>
        <w:t> </w:t>
      </w:r>
      <w:r>
        <w:rPr>
          <w:color w:val="002957"/>
          <w:sz w:val="19"/>
        </w:rPr>
        <w:t>Student</w:t>
      </w:r>
      <w:r>
        <w:rPr>
          <w:color w:val="002957"/>
          <w:spacing w:val="-49"/>
          <w:sz w:val="19"/>
        </w:rPr>
        <w:t> </w:t>
      </w:r>
      <w:r>
        <w:rPr>
          <w:color w:val="002957"/>
          <w:sz w:val="19"/>
        </w:rPr>
        <w:t>Agency</w:t>
      </w:r>
      <w:r>
        <w:rPr>
          <w:color w:val="002957"/>
          <w:spacing w:val="11"/>
          <w:sz w:val="19"/>
        </w:rPr>
        <w:t> </w:t>
      </w:r>
      <w:r>
        <w:rPr>
          <w:color w:val="002957"/>
          <w:sz w:val="19"/>
        </w:rPr>
        <w:t>Fund</w:t>
      </w:r>
      <w:r>
        <w:rPr>
          <w:color w:val="002957"/>
          <w:spacing w:val="1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resource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low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socio-economic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status</w:t>
      </w:r>
      <w:r>
        <w:rPr>
          <w:color w:val="414042"/>
          <w:spacing w:val="52"/>
          <w:sz w:val="19"/>
        </w:rPr>
        <w:t> </w:t>
      </w:r>
      <w:r>
        <w:rPr>
          <w:color w:val="414042"/>
          <w:sz w:val="19"/>
        </w:rPr>
        <w:t>schools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support</w:t>
      </w:r>
      <w:r>
        <w:rPr>
          <w:color w:val="414042"/>
          <w:spacing w:val="52"/>
          <w:sz w:val="19"/>
        </w:rPr>
        <w:t> </w:t>
      </w:r>
      <w:r>
        <w:rPr>
          <w:color w:val="414042"/>
          <w:sz w:val="19"/>
        </w:rPr>
        <w:t>students</w:t>
      </w:r>
      <w:r>
        <w:rPr>
          <w:color w:val="414042"/>
          <w:spacing w:val="53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53"/>
          <w:sz w:val="19"/>
        </w:rPr>
        <w:t> </w:t>
      </w:r>
      <w:r>
        <w:rPr>
          <w:color w:val="414042"/>
          <w:sz w:val="19"/>
        </w:rPr>
        <w:t>engage</w:t>
      </w:r>
      <w:r>
        <w:rPr>
          <w:color w:val="414042"/>
          <w:spacing w:val="-50"/>
          <w:sz w:val="19"/>
        </w:rPr>
        <w:t> </w:t>
      </w:r>
      <w:r>
        <w:rPr>
          <w:rFonts w:ascii="Tahoma" w:hAnsi="Tahoma"/>
          <w:color w:val="414042"/>
          <w:sz w:val="19"/>
        </w:rPr>
        <w:t>in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civics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education,</w:t>
      </w:r>
      <w:r>
        <w:rPr>
          <w:rFonts w:ascii="Tahoma" w:hAnsi="Tahoma"/>
          <w:color w:val="414042"/>
          <w:spacing w:val="3"/>
          <w:sz w:val="19"/>
        </w:rPr>
        <w:t> </w:t>
      </w:r>
      <w:r>
        <w:rPr>
          <w:rFonts w:ascii="Tahoma" w:hAnsi="Tahoma"/>
          <w:color w:val="414042"/>
          <w:sz w:val="19"/>
        </w:rPr>
        <w:t>including</w:t>
      </w:r>
    </w:p>
    <w:p>
      <w:pPr>
        <w:pStyle w:val="BodyText"/>
        <w:spacing w:line="222" w:lineRule="exact"/>
        <w:ind w:left="1303"/>
        <w:rPr>
          <w:rFonts w:ascii="Tahoma"/>
        </w:rPr>
      </w:pPr>
      <w:r>
        <w:rPr>
          <w:rFonts w:ascii="Tahoma"/>
          <w:color w:val="414042"/>
        </w:rPr>
        <w:t>debating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leadership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activities.</w:t>
      </w:r>
    </w:p>
    <w:p>
      <w:pPr>
        <w:pStyle w:val="ListParagraph"/>
        <w:numPr>
          <w:ilvl w:val="0"/>
          <w:numId w:val="18"/>
        </w:numPr>
        <w:tabs>
          <w:tab w:pos="1304" w:val="left" w:leader="none"/>
        </w:tabs>
        <w:spacing w:line="292" w:lineRule="auto" w:before="83" w:after="0"/>
        <w:ind w:left="1303" w:right="48" w:hanging="171"/>
        <w:jc w:val="left"/>
        <w:rPr>
          <w:sz w:val="19"/>
        </w:rPr>
      </w:pPr>
      <w:r>
        <w:rPr>
          <w:rFonts w:ascii="Tahoma" w:hAnsi="Tahoma"/>
          <w:color w:val="414042"/>
          <w:sz w:val="19"/>
        </w:rPr>
        <w:t>Investment in </w:t>
      </w:r>
      <w:r>
        <w:rPr>
          <w:color w:val="002957"/>
          <w:sz w:val="19"/>
        </w:rPr>
        <w:t>assistance</w:t>
      </w:r>
      <w:r>
        <w:rPr>
          <w:color w:val="002957"/>
          <w:spacing w:val="7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advocacy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organisations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who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support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children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young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people</w:t>
      </w:r>
      <w:r>
        <w:rPr>
          <w:color w:val="002957"/>
          <w:spacing w:val="5"/>
          <w:sz w:val="19"/>
        </w:rPr>
        <w:t> </w:t>
      </w:r>
      <w:r>
        <w:rPr>
          <w:color w:val="414042"/>
          <w:sz w:val="19"/>
        </w:rPr>
        <w:t>(for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example,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organisations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work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students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disabilities),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building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on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the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Government’s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current investment in the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Victorian</w:t>
      </w:r>
      <w:r>
        <w:rPr>
          <w:rFonts w:ascii="Tahoma" w:hAnsi="Tahoma"/>
          <w:color w:val="414042"/>
          <w:spacing w:val="11"/>
          <w:sz w:val="19"/>
        </w:rPr>
        <w:t> </w:t>
      </w:r>
      <w:r>
        <w:rPr>
          <w:rFonts w:ascii="Tahoma" w:hAnsi="Tahoma"/>
          <w:color w:val="414042"/>
          <w:sz w:val="19"/>
        </w:rPr>
        <w:t>Student</w:t>
      </w:r>
      <w:r>
        <w:rPr>
          <w:rFonts w:ascii="Tahoma" w:hAnsi="Tahoma"/>
          <w:color w:val="414042"/>
          <w:spacing w:val="12"/>
          <w:sz w:val="19"/>
        </w:rPr>
        <w:t> </w:t>
      </w:r>
      <w:r>
        <w:rPr>
          <w:rFonts w:ascii="Tahoma" w:hAnsi="Tahoma"/>
          <w:color w:val="414042"/>
          <w:sz w:val="19"/>
        </w:rPr>
        <w:t>Representative</w:t>
      </w:r>
      <w:r>
        <w:rPr>
          <w:rFonts w:ascii="Tahoma" w:hAnsi="Tahoma"/>
          <w:color w:val="414042"/>
          <w:spacing w:val="-57"/>
          <w:sz w:val="19"/>
        </w:rPr>
        <w:t> </w:t>
      </w:r>
      <w:r>
        <w:rPr>
          <w:color w:val="414042"/>
          <w:sz w:val="19"/>
        </w:rPr>
        <w:t>Council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(VicSRC).</w:t>
      </w:r>
    </w:p>
    <w:p>
      <w:pPr>
        <w:pStyle w:val="Heading2"/>
        <w:spacing w:line="216" w:lineRule="auto"/>
        <w:ind w:left="244" w:right="301"/>
      </w:pPr>
      <w:bookmarkStart w:name="_TOC_250023" w:id="38"/>
      <w:r>
        <w:rPr>
          <w:b w:val="0"/>
        </w:rPr>
        <w:br w:type="column"/>
      </w:r>
      <w:r>
        <w:rPr>
          <w:color w:val="002957"/>
          <w:spacing w:val="-1"/>
          <w:w w:val="105"/>
        </w:rPr>
        <w:t>Boost</w:t>
      </w:r>
      <w:r>
        <w:rPr>
          <w:color w:val="002957"/>
          <w:spacing w:val="-22"/>
          <w:w w:val="105"/>
        </w:rPr>
        <w:t> </w:t>
      </w:r>
      <w:r>
        <w:rPr>
          <w:color w:val="002957"/>
          <w:w w:val="105"/>
        </w:rPr>
        <w:t>TAFE</w:t>
      </w:r>
      <w:r>
        <w:rPr>
          <w:color w:val="002957"/>
          <w:spacing w:val="-71"/>
          <w:w w:val="105"/>
        </w:rPr>
        <w:t> </w:t>
      </w:r>
      <w:bookmarkEnd w:id="38"/>
      <w:r>
        <w:rPr>
          <w:color w:val="002957"/>
          <w:w w:val="105"/>
        </w:rPr>
        <w:t>supports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047195pt;margin-top:10.499756pt;width:20.8pt;height:.1pt;mso-position-horizontal-relative:page;mso-position-vertical-relative:paragraph;z-index:-15637504;mso-wrap-distance-left:0;mso-wrap-distance-right:0" id="docshape366" coordorigin="4441,210" coordsize="416,0" path="m4441,210l4857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18"/>
        <w:ind w:left="244" w:right="164"/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has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boosted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capacity</w:t>
      </w:r>
      <w:r>
        <w:rPr>
          <w:color w:val="414042"/>
          <w:spacing w:val="4"/>
        </w:rPr>
        <w:t> </w:t>
      </w:r>
      <w:r>
        <w:rPr>
          <w:color w:val="414042"/>
        </w:rPr>
        <w:t>of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TAFE</w:t>
      </w:r>
      <w:r>
        <w:rPr>
          <w:color w:val="414042"/>
          <w:spacing w:val="-50"/>
        </w:rPr>
        <w:t> </w:t>
      </w:r>
      <w:r>
        <w:rPr>
          <w:color w:val="414042"/>
        </w:rPr>
        <w:t>sector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52"/>
        </w:rPr>
        <w:t> </w:t>
      </w:r>
      <w:r>
        <w:rPr>
          <w:color w:val="414042"/>
        </w:rPr>
        <w:t>rolled</w:t>
      </w:r>
      <w:r>
        <w:rPr>
          <w:color w:val="414042"/>
          <w:spacing w:val="53"/>
        </w:rPr>
        <w:t> </w:t>
      </w:r>
      <w:r>
        <w:rPr>
          <w:color w:val="414042"/>
        </w:rPr>
        <w:t>out</w:t>
      </w:r>
      <w:r>
        <w:rPr>
          <w:color w:val="414042"/>
          <w:spacing w:val="53"/>
        </w:rPr>
        <w:t> </w:t>
      </w:r>
      <w:r>
        <w:rPr>
          <w:color w:val="414042"/>
        </w:rPr>
        <w:t>popular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successful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initiatives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like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‘Free</w:t>
      </w:r>
      <w:r>
        <w:rPr>
          <w:color w:val="414042"/>
          <w:spacing w:val="3"/>
        </w:rPr>
        <w:t> </w:t>
      </w:r>
      <w:r>
        <w:rPr>
          <w:color w:val="414042"/>
        </w:rPr>
        <w:t>TAFE’.</w:t>
      </w:r>
    </w:p>
    <w:p>
      <w:pPr>
        <w:pStyle w:val="BodyText"/>
        <w:spacing w:line="292" w:lineRule="auto" w:before="116"/>
        <w:ind w:left="244"/>
      </w:pP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has</w:t>
      </w:r>
      <w:r>
        <w:rPr>
          <w:color w:val="414042"/>
          <w:spacing w:val="5"/>
        </w:rPr>
        <w:t> </w:t>
      </w:r>
      <w:r>
        <w:rPr>
          <w:color w:val="414042"/>
        </w:rPr>
        <w:t>meant</w:t>
      </w:r>
      <w:r>
        <w:rPr>
          <w:color w:val="414042"/>
          <w:spacing w:val="5"/>
        </w:rPr>
        <w:t> </w:t>
      </w:r>
      <w:r>
        <w:rPr>
          <w:color w:val="414042"/>
        </w:rPr>
        <w:t>more</w:t>
      </w:r>
      <w:r>
        <w:rPr>
          <w:color w:val="414042"/>
          <w:spacing w:val="6"/>
        </w:rPr>
        <w:t> </w:t>
      </w:r>
      <w:r>
        <w:rPr>
          <w:color w:val="414042"/>
        </w:rPr>
        <w:t>women,</w:t>
      </w:r>
      <w:r>
        <w:rPr>
          <w:color w:val="414042"/>
          <w:spacing w:val="1"/>
        </w:rPr>
        <w:t> </w:t>
      </w:r>
      <w:r>
        <w:rPr>
          <w:color w:val="414042"/>
        </w:rPr>
        <w:t>people</w:t>
      </w:r>
      <w:r>
        <w:rPr>
          <w:color w:val="414042"/>
          <w:spacing w:val="4"/>
        </w:rPr>
        <w:t> </w:t>
      </w:r>
      <w:r>
        <w:rPr>
          <w:color w:val="414042"/>
        </w:rPr>
        <w:t>with</w:t>
      </w:r>
      <w:r>
        <w:rPr>
          <w:color w:val="414042"/>
          <w:spacing w:val="5"/>
        </w:rPr>
        <w:t> </w:t>
      </w:r>
      <w:r>
        <w:rPr>
          <w:color w:val="414042"/>
        </w:rPr>
        <w:t>disability,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people</w:t>
      </w:r>
      <w:r>
        <w:rPr>
          <w:color w:val="414042"/>
          <w:spacing w:val="-50"/>
        </w:rPr>
        <w:t> </w:t>
      </w:r>
      <w:r>
        <w:rPr>
          <w:color w:val="414042"/>
        </w:rPr>
        <w:t>from</w:t>
      </w:r>
      <w:r>
        <w:rPr>
          <w:color w:val="414042"/>
          <w:spacing w:val="1"/>
        </w:rPr>
        <w:t> </w:t>
      </w:r>
      <w:r>
        <w:rPr>
          <w:color w:val="414042"/>
        </w:rPr>
        <w:t>culturally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linguistically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diverse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backgrounds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been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able</w:t>
      </w:r>
      <w:r>
        <w:rPr>
          <w:color w:val="414042"/>
          <w:spacing w:val="4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engage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4"/>
        </w:rPr>
        <w:t> </w:t>
      </w:r>
      <w:r>
        <w:rPr>
          <w:color w:val="414042"/>
        </w:rPr>
        <w:t>training.</w:t>
      </w:r>
    </w:p>
    <w:p>
      <w:pPr>
        <w:pStyle w:val="BodyText"/>
        <w:spacing w:line="290" w:lineRule="auto" w:before="106"/>
        <w:ind w:left="244" w:right="200"/>
        <w:jc w:val="both"/>
        <w:rPr>
          <w:rFonts w:ascii="Tahoma"/>
          <w:sz w:val="11"/>
        </w:rPr>
      </w:pPr>
      <w:r>
        <w:rPr>
          <w:rFonts w:ascii="Tahoma"/>
          <w:color w:val="414042"/>
        </w:rPr>
        <w:t>However, too many students are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dropping out before earning their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qualification.</w:t>
      </w:r>
      <w:r>
        <w:rPr>
          <w:rFonts w:ascii="Tahoma"/>
          <w:color w:val="414042"/>
          <w:position w:val="7"/>
          <w:sz w:val="11"/>
        </w:rPr>
        <w:t>30</w:t>
      </w:r>
    </w:p>
    <w:p>
      <w:pPr>
        <w:pStyle w:val="BodyText"/>
        <w:spacing w:line="290" w:lineRule="auto" w:before="115"/>
        <w:ind w:left="244" w:right="367"/>
      </w:pPr>
      <w:r>
        <w:rPr>
          <w:color w:val="414042"/>
        </w:rPr>
        <w:t>To increase TAFE course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completion,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97" w:lineRule="auto" w:before="47" w:after="0"/>
        <w:ind w:left="414" w:right="396" w:hanging="171"/>
        <w:jc w:val="left"/>
        <w:rPr>
          <w:sz w:val="19"/>
        </w:rPr>
      </w:pPr>
      <w:r>
        <w:rPr>
          <w:color w:val="002957"/>
          <w:sz w:val="19"/>
        </w:rPr>
        <w:t>Fund</w:t>
      </w:r>
      <w:r>
        <w:rPr>
          <w:color w:val="002957"/>
          <w:spacing w:val="13"/>
          <w:sz w:val="19"/>
        </w:rPr>
        <w:t> </w:t>
      </w:r>
      <w:r>
        <w:rPr>
          <w:color w:val="002957"/>
          <w:sz w:val="19"/>
        </w:rPr>
        <w:t>TAFEs</w:t>
      </w:r>
      <w:r>
        <w:rPr>
          <w:color w:val="002957"/>
          <w:spacing w:val="14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14"/>
          <w:sz w:val="19"/>
        </w:rPr>
        <w:t> </w:t>
      </w:r>
      <w:r>
        <w:rPr>
          <w:color w:val="002957"/>
          <w:sz w:val="19"/>
        </w:rPr>
        <w:t>deliver</w:t>
      </w:r>
      <w:r>
        <w:rPr>
          <w:color w:val="002957"/>
          <w:spacing w:val="14"/>
          <w:sz w:val="19"/>
        </w:rPr>
        <w:t> </w:t>
      </w:r>
      <w:r>
        <w:rPr>
          <w:color w:val="002957"/>
          <w:sz w:val="19"/>
        </w:rPr>
        <w:t>more</w:t>
      </w:r>
      <w:r>
        <w:rPr>
          <w:color w:val="002957"/>
          <w:spacing w:val="-49"/>
          <w:sz w:val="19"/>
        </w:rPr>
        <w:t> </w:t>
      </w:r>
      <w:r>
        <w:rPr>
          <w:color w:val="002957"/>
          <w:sz w:val="19"/>
        </w:rPr>
        <w:t>wrap-around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support</w:t>
      </w:r>
      <w:r>
        <w:rPr>
          <w:color w:val="002957"/>
          <w:spacing w:val="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students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at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risk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of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disengagement.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97" w:lineRule="auto" w:before="39" w:after="0"/>
        <w:ind w:left="414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Invest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additional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scholarships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and bursaries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ensure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peripheral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costs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are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not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a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barrier to study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for students</w:t>
      </w:r>
    </w:p>
    <w:p>
      <w:pPr>
        <w:pStyle w:val="BodyText"/>
        <w:spacing w:line="215" w:lineRule="exact"/>
        <w:ind w:left="414"/>
      </w:pPr>
      <w:r>
        <w:rPr>
          <w:color w:val="414042"/>
        </w:rPr>
        <w:t>on</w:t>
      </w:r>
      <w:r>
        <w:rPr>
          <w:color w:val="414042"/>
          <w:spacing w:val="10"/>
        </w:rPr>
        <w:t> </w:t>
      </w:r>
      <w:r>
        <w:rPr>
          <w:color w:val="414042"/>
        </w:rPr>
        <w:t>low</w:t>
      </w:r>
      <w:r>
        <w:rPr>
          <w:color w:val="414042"/>
          <w:spacing w:val="11"/>
        </w:rPr>
        <w:t> </w:t>
      </w:r>
      <w:r>
        <w:rPr>
          <w:color w:val="414042"/>
        </w:rPr>
        <w:t>incomes.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40" w:lineRule="auto" w:before="94" w:after="0"/>
        <w:ind w:left="414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Fully fund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and implement</w:t>
      </w:r>
    </w:p>
    <w:p>
      <w:pPr>
        <w:spacing w:line="297" w:lineRule="auto" w:before="52"/>
        <w:ind w:left="414" w:right="0" w:firstLine="0"/>
        <w:jc w:val="left"/>
        <w:rPr>
          <w:sz w:val="19"/>
        </w:rPr>
      </w:pPr>
      <w:r>
        <w:rPr>
          <w:color w:val="002957"/>
          <w:w w:val="105"/>
          <w:sz w:val="19"/>
        </w:rPr>
        <w:t>all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recommendations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Victorian Parliament’s </w:t>
      </w:r>
      <w:r>
        <w:rPr>
          <w:i/>
          <w:color w:val="002957"/>
          <w:w w:val="105"/>
          <w:sz w:val="19"/>
        </w:rPr>
        <w:t>Inquiry</w:t>
      </w:r>
      <w:r>
        <w:rPr>
          <w:i/>
          <w:color w:val="002957"/>
          <w:spacing w:val="1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into</w:t>
      </w:r>
      <w:r>
        <w:rPr>
          <w:i/>
          <w:color w:val="002957"/>
          <w:spacing w:val="-11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access</w:t>
      </w:r>
      <w:r>
        <w:rPr>
          <w:i/>
          <w:color w:val="002957"/>
          <w:spacing w:val="-10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to</w:t>
      </w:r>
      <w:r>
        <w:rPr>
          <w:i/>
          <w:color w:val="002957"/>
          <w:spacing w:val="-10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TAFE</w:t>
      </w:r>
      <w:r>
        <w:rPr>
          <w:i/>
          <w:color w:val="002957"/>
          <w:spacing w:val="-10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for</w:t>
      </w:r>
      <w:r>
        <w:rPr>
          <w:i/>
          <w:color w:val="002957"/>
          <w:spacing w:val="-11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learners</w:t>
      </w:r>
      <w:r>
        <w:rPr>
          <w:i/>
          <w:color w:val="002957"/>
          <w:spacing w:val="-52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with</w:t>
      </w:r>
      <w:r>
        <w:rPr>
          <w:i/>
          <w:color w:val="002957"/>
          <w:spacing w:val="2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disability</w:t>
      </w:r>
      <w:r>
        <w:rPr>
          <w:color w:val="414042"/>
          <w:w w:val="105"/>
          <w:sz w:val="19"/>
        </w:rPr>
        <w:t>.</w:t>
      </w:r>
    </w:p>
    <w:p>
      <w:pPr>
        <w:pStyle w:val="BodyText"/>
        <w:spacing w:line="292" w:lineRule="auto" w:before="110"/>
        <w:ind w:left="244" w:right="49"/>
        <w:rPr>
          <w:sz w:val="11"/>
        </w:rPr>
      </w:pP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Inquiry</w:t>
      </w:r>
      <w:r>
        <w:rPr>
          <w:color w:val="414042"/>
          <w:spacing w:val="5"/>
        </w:rPr>
        <w:t> </w:t>
      </w:r>
      <w:r>
        <w:rPr>
          <w:color w:val="414042"/>
        </w:rPr>
        <w:t>recommended</w:t>
      </w:r>
      <w:r>
        <w:rPr>
          <w:color w:val="414042"/>
          <w:spacing w:val="5"/>
        </w:rPr>
        <w:t> </w:t>
      </w:r>
      <w:r>
        <w:rPr>
          <w:color w:val="414042"/>
        </w:rPr>
        <w:t>new</w:t>
      </w:r>
      <w:r>
        <w:rPr>
          <w:color w:val="414042"/>
          <w:spacing w:val="1"/>
        </w:rPr>
        <w:t> </w:t>
      </w:r>
      <w:r>
        <w:rPr>
          <w:color w:val="414042"/>
        </w:rPr>
        <w:t>resourcing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strengthen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transition</w:t>
      </w:r>
      <w:r>
        <w:rPr>
          <w:color w:val="414042"/>
          <w:spacing w:val="2"/>
        </w:rPr>
        <w:t> </w:t>
      </w:r>
      <w:r>
        <w:rPr>
          <w:color w:val="414042"/>
        </w:rPr>
        <w:t>process</w:t>
      </w:r>
      <w:r>
        <w:rPr>
          <w:color w:val="414042"/>
          <w:spacing w:val="3"/>
        </w:rPr>
        <w:t> </w:t>
      </w:r>
      <w:r>
        <w:rPr>
          <w:color w:val="414042"/>
        </w:rPr>
        <w:t>into</w:t>
      </w:r>
      <w:r>
        <w:rPr>
          <w:color w:val="414042"/>
          <w:spacing w:val="3"/>
        </w:rPr>
        <w:t> </w:t>
      </w:r>
      <w:r>
        <w:rPr>
          <w:color w:val="414042"/>
        </w:rPr>
        <w:t>TAFE</w:t>
      </w:r>
      <w:r>
        <w:rPr>
          <w:color w:val="414042"/>
          <w:spacing w:val="1"/>
        </w:rPr>
        <w:t> </w:t>
      </w:r>
      <w:r>
        <w:rPr>
          <w:color w:val="414042"/>
        </w:rPr>
        <w:t>(including</w:t>
      </w:r>
      <w:r>
        <w:rPr>
          <w:color w:val="414042"/>
          <w:spacing w:val="3"/>
        </w:rPr>
        <w:t> </w:t>
      </w:r>
      <w:r>
        <w:rPr>
          <w:color w:val="414042"/>
        </w:rPr>
        <w:t>greater</w:t>
      </w:r>
      <w:r>
        <w:rPr>
          <w:color w:val="414042"/>
          <w:spacing w:val="3"/>
        </w:rPr>
        <w:t> </w:t>
      </w:r>
      <w:r>
        <w:rPr>
          <w:color w:val="414042"/>
        </w:rPr>
        <w:t>enrolment</w:t>
      </w:r>
      <w:r>
        <w:rPr>
          <w:color w:val="414042"/>
          <w:spacing w:val="1"/>
        </w:rPr>
        <w:t> </w:t>
      </w:r>
      <w:r>
        <w:rPr>
          <w:color w:val="414042"/>
        </w:rPr>
        <w:t>support);</w:t>
      </w:r>
      <w:r>
        <w:rPr>
          <w:color w:val="414042"/>
          <w:spacing w:val="11"/>
        </w:rPr>
        <w:t> </w:t>
      </w:r>
      <w:r>
        <w:rPr>
          <w:color w:val="414042"/>
        </w:rPr>
        <w:t>dedicated</w:t>
      </w:r>
      <w:r>
        <w:rPr>
          <w:color w:val="414042"/>
          <w:spacing w:val="12"/>
        </w:rPr>
        <w:t> </w:t>
      </w:r>
      <w:r>
        <w:rPr>
          <w:color w:val="414042"/>
        </w:rPr>
        <w:t>funding</w:t>
      </w:r>
      <w:r>
        <w:rPr>
          <w:color w:val="414042"/>
          <w:spacing w:val="11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meet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needs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learners</w:t>
      </w:r>
      <w:r>
        <w:rPr>
          <w:color w:val="414042"/>
          <w:spacing w:val="5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disability</w:t>
      </w:r>
      <w:r>
        <w:rPr>
          <w:color w:val="414042"/>
          <w:spacing w:val="1"/>
        </w:rPr>
        <w:t> </w:t>
      </w:r>
      <w:r>
        <w:rPr>
          <w:color w:val="414042"/>
        </w:rPr>
        <w:t>(including</w:t>
      </w:r>
      <w:r>
        <w:rPr>
          <w:color w:val="414042"/>
          <w:spacing w:val="52"/>
        </w:rPr>
        <w:t> </w:t>
      </w:r>
      <w:r>
        <w:rPr>
          <w:color w:val="414042"/>
        </w:rPr>
        <w:t>a</w:t>
      </w:r>
      <w:r>
        <w:rPr>
          <w:color w:val="414042"/>
          <w:spacing w:val="53"/>
        </w:rPr>
        <w:t> </w:t>
      </w:r>
      <w:r>
        <w:rPr>
          <w:color w:val="414042"/>
        </w:rPr>
        <w:t>separate</w:t>
      </w:r>
      <w:r>
        <w:rPr>
          <w:color w:val="414042"/>
          <w:spacing w:val="1"/>
        </w:rPr>
        <w:t> </w:t>
      </w:r>
      <w:r>
        <w:rPr>
          <w:color w:val="414042"/>
        </w:rPr>
        <w:t>fund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9"/>
        </w:rPr>
        <w:t> </w:t>
      </w:r>
      <w:r>
        <w:rPr>
          <w:color w:val="414042"/>
        </w:rPr>
        <w:t>costs</w:t>
      </w:r>
      <w:r>
        <w:rPr>
          <w:color w:val="414042"/>
          <w:spacing w:val="9"/>
        </w:rPr>
        <w:t> </w:t>
      </w:r>
      <w:r>
        <w:rPr>
          <w:color w:val="414042"/>
        </w:rPr>
        <w:t>incurred</w:t>
      </w:r>
      <w:r>
        <w:rPr>
          <w:color w:val="414042"/>
          <w:spacing w:val="9"/>
        </w:rPr>
        <w:t> </w:t>
      </w:r>
      <w:r>
        <w:rPr>
          <w:color w:val="414042"/>
        </w:rPr>
        <w:t>for</w:t>
      </w:r>
      <w:r>
        <w:rPr>
          <w:color w:val="414042"/>
          <w:spacing w:val="9"/>
        </w:rPr>
        <w:t> </w:t>
      </w:r>
      <w:r>
        <w:rPr>
          <w:color w:val="414042"/>
        </w:rPr>
        <w:t>making</w:t>
      </w:r>
      <w:r>
        <w:rPr>
          <w:color w:val="414042"/>
          <w:spacing w:val="1"/>
        </w:rPr>
        <w:t> </w:t>
      </w:r>
      <w:r>
        <w:rPr>
          <w:color w:val="414042"/>
        </w:rPr>
        <w:t>reasonable</w:t>
      </w:r>
      <w:r>
        <w:rPr>
          <w:color w:val="414042"/>
          <w:spacing w:val="2"/>
        </w:rPr>
        <w:t> </w:t>
      </w:r>
      <w:r>
        <w:rPr>
          <w:color w:val="414042"/>
        </w:rPr>
        <w:t>adjustments);</w:t>
      </w:r>
      <w:r>
        <w:rPr>
          <w:color w:val="414042"/>
          <w:spacing w:val="3"/>
        </w:rPr>
        <w:t> </w:t>
      </w:r>
      <w:r>
        <w:rPr>
          <w:color w:val="414042"/>
        </w:rPr>
        <w:t>funding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for initiatives that boost workforce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capability; and investment 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improved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data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collection,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drive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continuous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system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improvement.</w:t>
      </w:r>
      <w:r>
        <w:rPr>
          <w:color w:val="414042"/>
          <w:position w:val="7"/>
          <w:sz w:val="11"/>
        </w:rPr>
        <w:t>31</w:t>
      </w:r>
    </w:p>
    <w:p>
      <w:pPr>
        <w:spacing w:line="240" w:lineRule="auto" w:before="8" w:after="2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0" w:lineRule="exact"/>
        <w:ind w:left="248"/>
        <w:rPr>
          <w:sz w:val="2"/>
        </w:rPr>
      </w:pPr>
      <w:r>
        <w:rPr>
          <w:sz w:val="2"/>
        </w:rPr>
        <w:pict>
          <v:group style="width:29.3pt;height:.3pt;mso-position-horizontal-relative:char;mso-position-vertical-relative:line" id="docshapegroup367" coordorigin="0,0" coordsize="586,6">
            <v:line style="position:absolute" from="0,3" to="586,3" stroked="true" strokeweight=".3pt" strokecolor="#414042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4"/>
        </w:rPr>
      </w:pP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95" w:lineRule="auto" w:before="0" w:after="0"/>
        <w:ind w:left="531" w:right="1426" w:hanging="284"/>
        <w:jc w:val="left"/>
        <w:rPr>
          <w:rFonts w:ascii="Tahoma" w:hAnsi="Tahoma"/>
          <w:color w:val="414042"/>
          <w:sz w:val="16"/>
        </w:rPr>
      </w:pPr>
      <w:r>
        <w:rPr>
          <w:rFonts w:ascii="Tahoma" w:hAnsi="Tahoma"/>
          <w:color w:val="414042"/>
          <w:sz w:val="16"/>
        </w:rPr>
        <w:t>Australian</w:t>
      </w:r>
      <w:r>
        <w:rPr>
          <w:rFonts w:ascii="Tahoma" w:hAnsi="Tahoma"/>
          <w:color w:val="414042"/>
          <w:spacing w:val="28"/>
          <w:sz w:val="16"/>
        </w:rPr>
        <w:t> </w:t>
      </w:r>
      <w:r>
        <w:rPr>
          <w:rFonts w:ascii="Tahoma" w:hAnsi="Tahoma"/>
          <w:color w:val="414042"/>
          <w:sz w:val="16"/>
        </w:rPr>
        <w:t>Children’s</w:t>
      </w:r>
      <w:r>
        <w:rPr>
          <w:rFonts w:ascii="Tahoma" w:hAnsi="Tahoma"/>
          <w:color w:val="414042"/>
          <w:spacing w:val="29"/>
          <w:sz w:val="16"/>
        </w:rPr>
        <w:t> </w:t>
      </w:r>
      <w:r>
        <w:rPr>
          <w:rFonts w:ascii="Tahoma" w:hAnsi="Tahoma"/>
          <w:color w:val="414042"/>
          <w:sz w:val="16"/>
        </w:rPr>
        <w:t>Education</w:t>
      </w:r>
      <w:r>
        <w:rPr>
          <w:rFonts w:ascii="Tahoma" w:hAnsi="Tahoma"/>
          <w:color w:val="414042"/>
          <w:spacing w:val="29"/>
          <w:sz w:val="16"/>
        </w:rPr>
        <w:t> </w:t>
      </w:r>
      <w:r>
        <w:rPr>
          <w:rFonts w:ascii="Tahoma" w:hAnsi="Tahoma"/>
          <w:color w:val="414042"/>
          <w:sz w:val="16"/>
        </w:rPr>
        <w:t>&amp;</w:t>
      </w:r>
      <w:r>
        <w:rPr>
          <w:rFonts w:ascii="Tahoma" w:hAnsi="Tahoma"/>
          <w:color w:val="414042"/>
          <w:spacing w:val="-47"/>
          <w:sz w:val="16"/>
        </w:rPr>
        <w:t> </w:t>
      </w:r>
      <w:r>
        <w:rPr>
          <w:rFonts w:ascii="Tahoma" w:hAnsi="Tahoma"/>
          <w:color w:val="414042"/>
          <w:sz w:val="16"/>
        </w:rPr>
        <w:t>Care</w:t>
      </w:r>
      <w:r>
        <w:rPr>
          <w:rFonts w:ascii="Tahoma" w:hAnsi="Tahoma"/>
          <w:color w:val="414042"/>
          <w:spacing w:val="9"/>
          <w:sz w:val="16"/>
        </w:rPr>
        <w:t> </w:t>
      </w:r>
      <w:r>
        <w:rPr>
          <w:rFonts w:ascii="Tahoma" w:hAnsi="Tahoma"/>
          <w:color w:val="414042"/>
          <w:sz w:val="16"/>
        </w:rPr>
        <w:t>Quality</w:t>
      </w:r>
      <w:r>
        <w:rPr>
          <w:rFonts w:ascii="Tahoma" w:hAnsi="Tahoma"/>
          <w:color w:val="414042"/>
          <w:spacing w:val="10"/>
          <w:sz w:val="16"/>
        </w:rPr>
        <w:t> </w:t>
      </w:r>
      <w:r>
        <w:rPr>
          <w:rFonts w:ascii="Tahoma" w:hAnsi="Tahoma"/>
          <w:color w:val="414042"/>
          <w:sz w:val="16"/>
        </w:rPr>
        <w:t>Authority,</w:t>
      </w:r>
      <w:r>
        <w:rPr>
          <w:rFonts w:ascii="Tahoma" w:hAnsi="Tahoma"/>
          <w:color w:val="414042"/>
          <w:spacing w:val="10"/>
          <w:sz w:val="16"/>
        </w:rPr>
        <w:t> </w:t>
      </w:r>
      <w:r>
        <w:rPr>
          <w:i/>
          <w:color w:val="414042"/>
          <w:sz w:val="16"/>
        </w:rPr>
        <w:t>National</w:t>
      </w:r>
      <w:r>
        <w:rPr>
          <w:i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Children’s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Education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and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Care</w:t>
      </w:r>
      <w:r>
        <w:rPr>
          <w:i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Workforce</w:t>
      </w:r>
      <w:r>
        <w:rPr>
          <w:i/>
          <w:color w:val="414042"/>
          <w:spacing w:val="8"/>
          <w:sz w:val="16"/>
        </w:rPr>
        <w:t> </w:t>
      </w:r>
      <w:r>
        <w:rPr>
          <w:i/>
          <w:color w:val="414042"/>
          <w:sz w:val="16"/>
        </w:rPr>
        <w:t>Strategy:</w:t>
      </w:r>
      <w:r>
        <w:rPr>
          <w:i/>
          <w:color w:val="414042"/>
          <w:spacing w:val="9"/>
          <w:sz w:val="16"/>
        </w:rPr>
        <w:t> </w:t>
      </w:r>
      <w:r>
        <w:rPr>
          <w:i/>
          <w:color w:val="414042"/>
          <w:sz w:val="16"/>
        </w:rPr>
        <w:t>Public</w:t>
      </w:r>
      <w:r>
        <w:rPr>
          <w:i/>
          <w:color w:val="414042"/>
          <w:spacing w:val="1"/>
          <w:sz w:val="16"/>
        </w:rPr>
        <w:t> </w:t>
      </w:r>
      <w:r>
        <w:rPr>
          <w:rFonts w:ascii="Trebuchet MS" w:hAnsi="Trebuchet MS"/>
          <w:i/>
          <w:color w:val="414042"/>
          <w:spacing w:val="3"/>
          <w:w w:val="116"/>
          <w:sz w:val="16"/>
        </w:rPr>
        <w:t>c</w:t>
      </w:r>
      <w:r>
        <w:rPr>
          <w:rFonts w:ascii="Trebuchet MS" w:hAnsi="Trebuchet MS"/>
          <w:i/>
          <w:color w:val="414042"/>
          <w:spacing w:val="4"/>
          <w:w w:val="106"/>
          <w:sz w:val="16"/>
        </w:rPr>
        <w:t>o</w:t>
      </w:r>
      <w:r>
        <w:rPr>
          <w:rFonts w:ascii="Trebuchet MS" w:hAnsi="Trebuchet MS"/>
          <w:i/>
          <w:color w:val="414042"/>
          <w:spacing w:val="2"/>
          <w:w w:val="101"/>
          <w:sz w:val="16"/>
        </w:rPr>
        <w:t>n</w:t>
      </w:r>
      <w:r>
        <w:rPr>
          <w:rFonts w:ascii="Trebuchet MS" w:hAnsi="Trebuchet MS"/>
          <w:i/>
          <w:color w:val="414042"/>
          <w:spacing w:val="3"/>
          <w:w w:val="122"/>
          <w:sz w:val="16"/>
        </w:rPr>
        <w:t>s</w:t>
      </w:r>
      <w:r>
        <w:rPr>
          <w:rFonts w:ascii="Trebuchet MS" w:hAnsi="Trebuchet MS"/>
          <w:i/>
          <w:color w:val="414042"/>
          <w:spacing w:val="4"/>
          <w:w w:val="99"/>
          <w:sz w:val="16"/>
        </w:rPr>
        <w:t>u</w:t>
      </w:r>
      <w:r>
        <w:rPr>
          <w:rFonts w:ascii="Trebuchet MS" w:hAnsi="Trebuchet MS"/>
          <w:i/>
          <w:color w:val="414042"/>
          <w:spacing w:val="4"/>
          <w:w w:val="59"/>
          <w:sz w:val="16"/>
        </w:rPr>
        <w:t>l</w:t>
      </w:r>
      <w:r>
        <w:rPr>
          <w:rFonts w:ascii="Trebuchet MS" w:hAnsi="Trebuchet MS"/>
          <w:i/>
          <w:color w:val="414042"/>
          <w:spacing w:val="2"/>
          <w:w w:val="72"/>
          <w:sz w:val="16"/>
        </w:rPr>
        <w:t>t</w:t>
      </w:r>
      <w:r>
        <w:rPr>
          <w:rFonts w:ascii="Trebuchet MS" w:hAnsi="Trebuchet MS"/>
          <w:i/>
          <w:color w:val="414042"/>
          <w:spacing w:val="1"/>
          <w:w w:val="88"/>
          <w:sz w:val="16"/>
        </w:rPr>
        <w:t>a</w:t>
      </w:r>
      <w:r>
        <w:rPr>
          <w:rFonts w:ascii="Trebuchet MS" w:hAnsi="Trebuchet MS"/>
          <w:i/>
          <w:color w:val="414042"/>
          <w:spacing w:val="3"/>
          <w:w w:val="88"/>
          <w:sz w:val="16"/>
        </w:rPr>
        <w:t>t</w:t>
      </w:r>
      <w:r>
        <w:rPr>
          <w:rFonts w:ascii="Trebuchet MS" w:hAnsi="Trebuchet MS"/>
          <w:i/>
          <w:color w:val="414042"/>
          <w:spacing w:val="4"/>
          <w:w w:val="62"/>
          <w:sz w:val="16"/>
        </w:rPr>
        <w:t>i</w:t>
      </w:r>
      <w:r>
        <w:rPr>
          <w:rFonts w:ascii="Trebuchet MS" w:hAnsi="Trebuchet MS"/>
          <w:i/>
          <w:color w:val="414042"/>
          <w:spacing w:val="4"/>
          <w:w w:val="106"/>
          <w:sz w:val="16"/>
        </w:rPr>
        <w:t>o</w:t>
      </w:r>
      <w:r>
        <w:rPr>
          <w:rFonts w:ascii="Trebuchet MS" w:hAnsi="Trebuchet MS"/>
          <w:i/>
          <w:color w:val="414042"/>
          <w:w w:val="101"/>
          <w:sz w:val="16"/>
        </w:rPr>
        <w:t>n</w:t>
      </w:r>
      <w:r>
        <w:rPr>
          <w:rFonts w:ascii="Trebuchet MS" w:hAnsi="Trebuchet MS"/>
          <w:i/>
          <w:color w:val="414042"/>
          <w:sz w:val="16"/>
        </w:rPr>
        <w:t> </w:t>
      </w:r>
      <w:r>
        <w:rPr>
          <w:rFonts w:ascii="Trebuchet MS" w:hAnsi="Trebuchet MS"/>
          <w:i/>
          <w:color w:val="414042"/>
          <w:w w:val="64"/>
          <w:sz w:val="16"/>
        </w:rPr>
        <w:t>f</w:t>
      </w:r>
      <w:r>
        <w:rPr>
          <w:rFonts w:ascii="Trebuchet MS" w:hAnsi="Trebuchet MS"/>
          <w:i/>
          <w:color w:val="414042"/>
          <w:spacing w:val="3"/>
          <w:w w:val="64"/>
          <w:sz w:val="16"/>
        </w:rPr>
        <w:t>i</w:t>
      </w:r>
      <w:r>
        <w:rPr>
          <w:rFonts w:ascii="Trebuchet MS" w:hAnsi="Trebuchet MS"/>
          <w:i/>
          <w:color w:val="414042"/>
          <w:spacing w:val="3"/>
          <w:w w:val="101"/>
          <w:sz w:val="16"/>
        </w:rPr>
        <w:t>n</w:t>
      </w:r>
      <w:r>
        <w:rPr>
          <w:rFonts w:ascii="Trebuchet MS" w:hAnsi="Trebuchet MS"/>
          <w:i/>
          <w:color w:val="414042"/>
          <w:spacing w:val="4"/>
          <w:w w:val="106"/>
          <w:sz w:val="16"/>
        </w:rPr>
        <w:t>d</w:t>
      </w:r>
      <w:r>
        <w:rPr>
          <w:rFonts w:ascii="Trebuchet MS" w:hAnsi="Trebuchet MS"/>
          <w:i/>
          <w:color w:val="414042"/>
          <w:spacing w:val="4"/>
          <w:w w:val="62"/>
          <w:sz w:val="16"/>
        </w:rPr>
        <w:t>i</w:t>
      </w:r>
      <w:r>
        <w:rPr>
          <w:rFonts w:ascii="Trebuchet MS" w:hAnsi="Trebuchet MS"/>
          <w:i/>
          <w:color w:val="414042"/>
          <w:spacing w:val="2"/>
          <w:w w:val="101"/>
          <w:sz w:val="16"/>
        </w:rPr>
        <w:t>n</w:t>
      </w:r>
      <w:r>
        <w:rPr>
          <w:rFonts w:ascii="Trebuchet MS" w:hAnsi="Trebuchet MS"/>
          <w:i/>
          <w:color w:val="414042"/>
          <w:spacing w:val="3"/>
          <w:w w:val="114"/>
          <w:sz w:val="16"/>
        </w:rPr>
        <w:t>g</w:t>
      </w:r>
      <w:r>
        <w:rPr>
          <w:rFonts w:ascii="Trebuchet MS" w:hAnsi="Trebuchet MS"/>
          <w:i/>
          <w:color w:val="414042"/>
          <w:w w:val="122"/>
          <w:sz w:val="16"/>
        </w:rPr>
        <w:t>s</w:t>
      </w:r>
      <w:r>
        <w:rPr>
          <w:rFonts w:ascii="Trebuchet MS" w:hAnsi="Trebuchet MS"/>
          <w:i/>
          <w:color w:val="414042"/>
          <w:sz w:val="16"/>
        </w:rPr>
        <w:t> </w:t>
      </w:r>
      <w:r>
        <w:rPr>
          <w:rFonts w:ascii="Trebuchet MS" w:hAnsi="Trebuchet MS"/>
          <w:i/>
          <w:color w:val="414042"/>
          <w:spacing w:val="3"/>
          <w:w w:val="115"/>
          <w:sz w:val="16"/>
        </w:rPr>
        <w:t>M</w:t>
      </w:r>
      <w:r>
        <w:rPr>
          <w:rFonts w:ascii="Trebuchet MS" w:hAnsi="Trebuchet MS"/>
          <w:i/>
          <w:color w:val="414042"/>
          <w:w w:val="101"/>
          <w:sz w:val="16"/>
        </w:rPr>
        <w:t>a</w:t>
      </w:r>
      <w:r>
        <w:rPr>
          <w:rFonts w:ascii="Trebuchet MS" w:hAnsi="Trebuchet MS"/>
          <w:i/>
          <w:color w:val="414042"/>
          <w:w w:val="96"/>
          <w:sz w:val="16"/>
        </w:rPr>
        <w:t>y</w:t>
      </w:r>
      <w:r>
        <w:rPr>
          <w:rFonts w:ascii="Trebuchet MS" w:hAnsi="Trebuchet MS"/>
          <w:i/>
          <w:color w:val="414042"/>
          <w:sz w:val="16"/>
        </w:rPr>
        <w:t> </w:t>
      </w:r>
      <w:r>
        <w:rPr>
          <w:rFonts w:ascii="Trebuchet MS" w:hAnsi="Trebuchet MS"/>
          <w:i/>
          <w:color w:val="414042"/>
          <w:w w:val="109"/>
          <w:sz w:val="16"/>
        </w:rPr>
        <w:t>2</w:t>
      </w:r>
      <w:r>
        <w:rPr>
          <w:rFonts w:ascii="Trebuchet MS" w:hAnsi="Trebuchet MS"/>
          <w:i/>
          <w:color w:val="414042"/>
          <w:spacing w:val="2"/>
          <w:w w:val="109"/>
          <w:sz w:val="16"/>
        </w:rPr>
        <w:t>0</w:t>
      </w:r>
      <w:r>
        <w:rPr>
          <w:rFonts w:ascii="Trebuchet MS" w:hAnsi="Trebuchet MS"/>
          <w:i/>
          <w:color w:val="414042"/>
          <w:spacing w:val="-5"/>
          <w:w w:val="109"/>
          <w:sz w:val="16"/>
        </w:rPr>
        <w:t>2</w:t>
      </w:r>
      <w:r>
        <w:rPr>
          <w:rFonts w:ascii="Trebuchet MS" w:hAnsi="Trebuchet MS"/>
          <w:i/>
          <w:color w:val="414042"/>
          <w:spacing w:val="-16"/>
          <w:w w:val="109"/>
          <w:sz w:val="16"/>
        </w:rPr>
        <w:t>1</w:t>
      </w:r>
      <w:r>
        <w:rPr>
          <w:color w:val="414042"/>
          <w:w w:val="103"/>
          <w:sz w:val="16"/>
        </w:rPr>
        <w:t>, </w:t>
      </w:r>
      <w:r>
        <w:rPr>
          <w:rFonts w:ascii="Tahoma" w:hAnsi="Tahoma"/>
          <w:color w:val="414042"/>
          <w:sz w:val="16"/>
        </w:rPr>
        <w:t>2021;</w:t>
      </w:r>
      <w:r>
        <w:rPr>
          <w:rFonts w:ascii="Tahoma" w:hAnsi="Tahoma"/>
          <w:color w:val="414042"/>
          <w:spacing w:val="4"/>
          <w:sz w:val="16"/>
        </w:rPr>
        <w:t> </w:t>
      </w:r>
      <w:r>
        <w:rPr>
          <w:rFonts w:ascii="Tahoma" w:hAnsi="Tahoma"/>
          <w:color w:val="414042"/>
          <w:sz w:val="16"/>
        </w:rPr>
        <w:t>United</w:t>
      </w:r>
      <w:r>
        <w:rPr>
          <w:rFonts w:ascii="Tahoma" w:hAnsi="Tahoma"/>
          <w:color w:val="414042"/>
          <w:spacing w:val="5"/>
          <w:sz w:val="16"/>
        </w:rPr>
        <w:t> </w:t>
      </w:r>
      <w:r>
        <w:rPr>
          <w:rFonts w:ascii="Tahoma" w:hAnsi="Tahoma"/>
          <w:color w:val="414042"/>
          <w:sz w:val="16"/>
        </w:rPr>
        <w:t>Workers</w:t>
      </w:r>
      <w:r>
        <w:rPr>
          <w:rFonts w:ascii="Tahoma" w:hAnsi="Tahoma"/>
          <w:color w:val="414042"/>
          <w:spacing w:val="4"/>
          <w:sz w:val="16"/>
        </w:rPr>
        <w:t> </w:t>
      </w:r>
      <w:r>
        <w:rPr>
          <w:rFonts w:ascii="Tahoma" w:hAnsi="Tahoma"/>
          <w:color w:val="414042"/>
          <w:sz w:val="16"/>
        </w:rPr>
        <w:t>Union,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Exhausted,</w:t>
      </w:r>
      <w:r>
        <w:rPr>
          <w:i/>
          <w:color w:val="414042"/>
          <w:spacing w:val="10"/>
          <w:sz w:val="16"/>
        </w:rPr>
        <w:t> </w:t>
      </w:r>
      <w:r>
        <w:rPr>
          <w:i/>
          <w:color w:val="414042"/>
          <w:sz w:val="16"/>
        </w:rPr>
        <w:t>Undervalued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and</w:t>
      </w:r>
      <w:r>
        <w:rPr>
          <w:i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Leaving:</w:t>
      </w:r>
      <w:r>
        <w:rPr>
          <w:i/>
          <w:color w:val="414042"/>
          <w:spacing w:val="3"/>
          <w:sz w:val="16"/>
        </w:rPr>
        <w:t> </w:t>
      </w:r>
      <w:r>
        <w:rPr>
          <w:i/>
          <w:color w:val="414042"/>
          <w:sz w:val="16"/>
        </w:rPr>
        <w:t>The</w:t>
      </w:r>
      <w:r>
        <w:rPr>
          <w:i/>
          <w:color w:val="414042"/>
          <w:spacing w:val="4"/>
          <w:sz w:val="16"/>
        </w:rPr>
        <w:t> </w:t>
      </w:r>
      <w:r>
        <w:rPr>
          <w:i/>
          <w:color w:val="414042"/>
          <w:sz w:val="16"/>
        </w:rPr>
        <w:t>crisis</w:t>
      </w:r>
      <w:r>
        <w:rPr>
          <w:i/>
          <w:color w:val="414042"/>
          <w:spacing w:val="3"/>
          <w:sz w:val="16"/>
        </w:rPr>
        <w:t> </w:t>
      </w:r>
      <w:r>
        <w:rPr>
          <w:i/>
          <w:color w:val="414042"/>
          <w:sz w:val="16"/>
        </w:rPr>
        <w:t>in</w:t>
      </w:r>
      <w:r>
        <w:rPr>
          <w:i/>
          <w:color w:val="414042"/>
          <w:spacing w:val="4"/>
          <w:sz w:val="16"/>
        </w:rPr>
        <w:t> </w:t>
      </w:r>
      <w:r>
        <w:rPr>
          <w:i/>
          <w:color w:val="414042"/>
          <w:sz w:val="16"/>
        </w:rPr>
        <w:t>Early</w:t>
      </w:r>
      <w:r>
        <w:rPr>
          <w:i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Education</w:t>
      </w:r>
      <w:r>
        <w:rPr>
          <w:rFonts w:ascii="Tahoma" w:hAnsi="Tahoma"/>
          <w:color w:val="414042"/>
          <w:sz w:val="16"/>
        </w:rPr>
        <w:t>,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August</w:t>
      </w:r>
      <w:r>
        <w:rPr>
          <w:rFonts w:ascii="Tahoma" w:hAnsi="Tahoma"/>
          <w:color w:val="414042"/>
          <w:spacing w:val="2"/>
          <w:sz w:val="16"/>
        </w:rPr>
        <w:t> </w:t>
      </w:r>
      <w:r>
        <w:rPr>
          <w:rFonts w:ascii="Tahoma" w:hAnsi="Tahoma"/>
          <w:color w:val="414042"/>
          <w:sz w:val="16"/>
        </w:rPr>
        <w:t>2021.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85" w:lineRule="auto" w:before="69" w:after="0"/>
        <w:ind w:left="531" w:right="1321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https://ccyp.vic.gov.au/assets/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COVID-Engagement/CCYP-Youth-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Survey-Snapshot-June-21.pdf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85" w:lineRule="auto" w:before="86" w:after="0"/>
        <w:ind w:left="531" w:right="1209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111">
        <w:r>
          <w:rPr>
            <w:rFonts w:ascii="Tahoma"/>
            <w:color w:val="414042"/>
            <w:sz w:val="16"/>
          </w:rPr>
          <w:t>www.ncver.edu.au/research-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and-statistics/data/all-data/</w:t>
      </w:r>
    </w:p>
    <w:p>
      <w:pPr>
        <w:spacing w:line="285" w:lineRule="auto" w:before="0"/>
        <w:ind w:left="531" w:right="1335" w:firstLine="0"/>
        <w:jc w:val="left"/>
        <w:rPr>
          <w:rFonts w:ascii="Tahoma"/>
          <w:sz w:val="16"/>
        </w:rPr>
      </w:pPr>
      <w:r>
        <w:rPr>
          <w:rFonts w:ascii="Tahoma"/>
          <w:color w:val="414042"/>
          <w:sz w:val="16"/>
        </w:rPr>
        <w:t>vet-qualification-completion-rates-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2019-data-slicer,</w:t>
      </w:r>
      <w:r>
        <w:rPr>
          <w:rFonts w:ascii="Tahoma"/>
          <w:color w:val="414042"/>
          <w:spacing w:val="8"/>
          <w:sz w:val="16"/>
        </w:rPr>
        <w:t> </w:t>
      </w:r>
      <w:r>
        <w:rPr>
          <w:rFonts w:ascii="Tahoma"/>
          <w:color w:val="414042"/>
          <w:sz w:val="16"/>
        </w:rPr>
        <w:t>published</w:t>
      </w:r>
      <w:r>
        <w:rPr>
          <w:rFonts w:ascii="Tahoma"/>
          <w:color w:val="414042"/>
          <w:spacing w:val="9"/>
          <w:sz w:val="16"/>
        </w:rPr>
        <w:t> </w:t>
      </w:r>
      <w:r>
        <w:rPr>
          <w:rFonts w:ascii="Tahoma"/>
          <w:color w:val="414042"/>
          <w:sz w:val="16"/>
        </w:rPr>
        <w:t>7</w:t>
      </w:r>
    </w:p>
    <w:p>
      <w:pPr>
        <w:spacing w:before="1"/>
        <w:ind w:left="531" w:right="0" w:firstLine="0"/>
        <w:jc w:val="left"/>
        <w:rPr>
          <w:rFonts w:ascii="Tahoma"/>
          <w:sz w:val="16"/>
        </w:rPr>
      </w:pPr>
      <w:r>
        <w:rPr>
          <w:rFonts w:ascii="Tahoma"/>
          <w:color w:val="414042"/>
          <w:w w:val="105"/>
          <w:sz w:val="16"/>
        </w:rPr>
        <w:t>September</w:t>
      </w:r>
      <w:r>
        <w:rPr>
          <w:rFonts w:ascii="Tahoma"/>
          <w:color w:val="414042"/>
          <w:spacing w:val="-6"/>
          <w:w w:val="105"/>
          <w:sz w:val="16"/>
        </w:rPr>
        <w:t> </w:t>
      </w:r>
      <w:r>
        <w:rPr>
          <w:rFonts w:ascii="Tahoma"/>
          <w:color w:val="414042"/>
          <w:w w:val="105"/>
          <w:sz w:val="16"/>
        </w:rPr>
        <w:t>2021.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88" w:lineRule="auto" w:before="121" w:after="0"/>
        <w:ind w:left="531" w:right="1268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112">
        <w:r>
          <w:rPr>
            <w:rFonts w:ascii="Tahoma"/>
            <w:color w:val="414042"/>
            <w:sz w:val="16"/>
          </w:rPr>
          <w:t>www.parliament.vic.gov.au/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images/stories/committees/eic-LA/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TAFE_access_inquiry/Report/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LAEIC_59-02_Access_to_TAFE_</w:t>
      </w:r>
      <w:r>
        <w:rPr>
          <w:rFonts w:asci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learners_with_disability.pdf</w:t>
      </w:r>
    </w:p>
    <w:p>
      <w:pPr>
        <w:spacing w:after="0" w:line="288" w:lineRule="auto"/>
        <w:jc w:val="left"/>
        <w:rPr>
          <w:rFonts w:ascii="Tahoma"/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57" w:space="40"/>
            <w:col w:w="3264" w:space="39"/>
            <w:col w:w="44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368" coordorigin="0,0" coordsize="284,69">
            <v:rect style="position:absolute;left:0;top:0;width:284;height:69" id="docshape369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35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spacing w:before="91"/>
        <w:ind w:left="1133" w:right="0" w:firstLine="0"/>
        <w:jc w:val="left"/>
        <w:rPr>
          <w:sz w:val="15"/>
        </w:rPr>
      </w:pPr>
      <w:r>
        <w:rPr>
          <w:color w:val="414042"/>
          <w:w w:val="95"/>
          <w:sz w:val="15"/>
        </w:rPr>
        <w:t>VICTORIAN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BUDGET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SUBMISSION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  <w:spacing w:line="230" w:lineRule="auto"/>
        <w:ind w:left="1139" w:right="1092"/>
      </w:pPr>
      <w:r>
        <w:rPr/>
        <w:pict>
          <v:group style="position:absolute;margin-left:467.716003pt;margin-top:-1.390689pt;width:127.6pt;height:80.8pt;mso-position-horizontal-relative:page;mso-position-vertical-relative:paragraph;z-index:15823360" id="docshapegroup370" coordorigin="9354,-28" coordsize="2552,1616">
            <v:rect style="position:absolute;left:9354;top:-28;width:2552;height:1616" id="docshape371" filled="true" fillcolor="#cd8415" stroked="false">
              <v:fill type="solid"/>
            </v:rect>
            <v:shape style="position:absolute;left:9751;top:470;width:1016;height:818" id="docshape372" coordorigin="9751,471" coordsize="1016,818" path="m10392,758l10392,1288m10304,935l10392,1023m10481,935l10392,1023m9972,471l10100,670,10166,785,10190,859,10193,935,10182,1005,10151,1065,10103,1113,10042,1145,9972,1156,9902,1145,9842,1113,9794,1065,9763,1005,9751,935,9786,811,9862,657,9938,526,9972,471xm9972,736l9972,1288m9862,913l9972,1023m10061,824l9972,913m10193,1134l10583,1134,10655,1119,10713,1080,10753,1021,10767,950,10753,878,10713,820,10655,780,10583,766,10583,766,10583,766,10582,766,10562,702,10519,650,10460,616,10392,603,10326,616,10273,650,10235,702,10217,766e" filled="false" stroked="true" strokeweight="1.425pt" strokecolor="#ffffff">
              <v:path arrowok="t"/>
              <v:stroke dashstyle="solid"/>
            </v:shape>
            <v:shape style="position:absolute;left:10083;top:307;width:308;height:267" type="#_x0000_t75" id="docshape373" stroked="false">
              <v:imagedata r:id="rId114" o:title=""/>
            </v:shape>
            <v:shape style="position:absolute;left:10488;top:257;width:228;height:228" type="#_x0000_t75" id="docshape374" stroked="false">
              <v:imagedata r:id="rId115" o:title=""/>
            </v:shape>
            <w10:wrap type="none"/>
          </v:group>
        </w:pict>
      </w:r>
      <w:bookmarkStart w:name="_TOC_250022" w:id="39"/>
      <w:r>
        <w:rPr>
          <w:color w:val="CD8415"/>
          <w:w w:val="95"/>
        </w:rPr>
        <w:t>A healthy climate</w:t>
      </w:r>
      <w:r>
        <w:rPr>
          <w:color w:val="CD8415"/>
          <w:spacing w:val="1"/>
          <w:w w:val="95"/>
        </w:rPr>
        <w:t> </w:t>
      </w:r>
      <w:r>
        <w:rPr>
          <w:color w:val="CD8415"/>
          <w:w w:val="95"/>
        </w:rPr>
        <w:t>supporting</w:t>
      </w:r>
      <w:r>
        <w:rPr>
          <w:color w:val="CD8415"/>
          <w:spacing w:val="21"/>
          <w:w w:val="95"/>
        </w:rPr>
        <w:t> </w:t>
      </w:r>
      <w:r>
        <w:rPr>
          <w:color w:val="CD8415"/>
          <w:w w:val="95"/>
        </w:rPr>
        <w:t>resilient</w:t>
      </w:r>
      <w:r>
        <w:rPr>
          <w:color w:val="CD8415"/>
          <w:spacing w:val="-166"/>
          <w:w w:val="95"/>
        </w:rPr>
        <w:t> </w:t>
      </w:r>
      <w:bookmarkEnd w:id="39"/>
      <w:r>
        <w:rPr>
          <w:color w:val="CD8415"/>
        </w:rPr>
        <w:t>communities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after="0"/>
        <w:rPr>
          <w:rFonts w:ascii="Georgia"/>
          <w:sz w:val="20"/>
        </w:rPr>
        <w:sectPr>
          <w:headerReference w:type="even" r:id="rId113"/>
          <w:pgSz w:w="11910" w:h="16840"/>
          <w:pgMar w:header="0" w:footer="0" w:top="240" w:bottom="280" w:left="0" w:right="0"/>
        </w:sectPr>
      </w:pPr>
    </w:p>
    <w:p>
      <w:pPr>
        <w:pStyle w:val="Heading2"/>
        <w:spacing w:line="216" w:lineRule="auto" w:before="280"/>
        <w:ind w:right="241"/>
      </w:pPr>
      <w:bookmarkStart w:name="_TOC_250021" w:id="40"/>
      <w:r>
        <w:rPr>
          <w:color w:val="002957"/>
          <w:w w:val="105"/>
        </w:rPr>
        <w:t>Install</w:t>
      </w:r>
      <w:r>
        <w:rPr>
          <w:color w:val="002957"/>
          <w:spacing w:val="-16"/>
          <w:w w:val="105"/>
        </w:rPr>
        <w:t> </w:t>
      </w:r>
      <w:r>
        <w:rPr>
          <w:color w:val="002957"/>
          <w:w w:val="105"/>
        </w:rPr>
        <w:t>solar</w:t>
      </w:r>
      <w:r>
        <w:rPr>
          <w:color w:val="002957"/>
          <w:spacing w:val="-16"/>
          <w:w w:val="105"/>
        </w:rPr>
        <w:t> </w:t>
      </w:r>
      <w:r>
        <w:rPr>
          <w:color w:val="002957"/>
          <w:w w:val="105"/>
        </w:rPr>
        <w:t>panels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on public housing</w:t>
      </w:r>
      <w:r>
        <w:rPr>
          <w:color w:val="002957"/>
          <w:spacing w:val="1"/>
        </w:rPr>
        <w:t> </w:t>
      </w:r>
      <w:bookmarkEnd w:id="40"/>
      <w:r>
        <w:rPr>
          <w:color w:val="002957"/>
          <w:w w:val="105"/>
        </w:rPr>
        <w:t>properties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83090pt;width:20.6pt;height:.1pt;mso-position-horizontal-relative:page;mso-position-vertical-relative:paragraph;z-index:-15635968;mso-wrap-distance-left:0;mso-wrap-distance-right:0" id="docshape375" coordorigin="1134,210" coordsize="412,0" path="m1134,210l1545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30"/>
        <w:ind w:left="1133"/>
      </w:pPr>
      <w:r>
        <w:rPr>
          <w:color w:val="414042"/>
        </w:rPr>
        <w:t>More</w:t>
      </w:r>
      <w:r>
        <w:rPr>
          <w:color w:val="414042"/>
          <w:spacing w:val="1"/>
        </w:rPr>
        <w:t> </w:t>
      </w:r>
      <w:r>
        <w:rPr>
          <w:color w:val="414042"/>
        </w:rPr>
        <w:t>than</w:t>
      </w:r>
      <w:r>
        <w:rPr>
          <w:color w:val="414042"/>
          <w:spacing w:val="1"/>
        </w:rPr>
        <w:t> </w:t>
      </w:r>
      <w:r>
        <w:rPr>
          <w:color w:val="414042"/>
        </w:rPr>
        <w:t>half</w:t>
      </w:r>
      <w:r>
        <w:rPr>
          <w:color w:val="414042"/>
          <w:spacing w:val="1"/>
        </w:rPr>
        <w:t> </w:t>
      </w:r>
      <w:r>
        <w:rPr>
          <w:color w:val="414042"/>
        </w:rPr>
        <w:t>a</w:t>
      </w:r>
      <w:r>
        <w:rPr>
          <w:color w:val="414042"/>
          <w:spacing w:val="1"/>
        </w:rPr>
        <w:t> </w:t>
      </w:r>
      <w:r>
        <w:rPr>
          <w:color w:val="414042"/>
        </w:rPr>
        <w:t>million</w:t>
      </w:r>
      <w:r>
        <w:rPr>
          <w:color w:val="414042"/>
          <w:spacing w:val="1"/>
        </w:rPr>
        <w:t> </w:t>
      </w:r>
      <w:r>
        <w:rPr>
          <w:color w:val="414042"/>
        </w:rPr>
        <w:t>Victorian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homes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now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rooftop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solar.</w:t>
      </w:r>
      <w:r>
        <w:rPr>
          <w:rFonts w:ascii="Tahoma" w:hAnsi="Tahoma"/>
          <w:color w:val="414042"/>
          <w:position w:val="7"/>
          <w:sz w:val="11"/>
        </w:rPr>
        <w:t>32</w:t>
      </w:r>
      <w:r>
        <w:rPr>
          <w:rFonts w:ascii="Tahoma" w:hAnsi="Tahoma"/>
          <w:color w:val="414042"/>
          <w:spacing w:val="1"/>
          <w:position w:val="7"/>
          <w:sz w:val="11"/>
        </w:rPr>
        <w:t> </w:t>
      </w:r>
      <w:r>
        <w:rPr>
          <w:rFonts w:ascii="Tahoma" w:hAnsi="Tahoma"/>
          <w:color w:val="414042"/>
        </w:rPr>
        <w:t>That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means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one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five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households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saving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money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on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power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bills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1"/>
        </w:rPr>
        <w:t> </w:t>
      </w:r>
      <w:r>
        <w:rPr>
          <w:color w:val="414042"/>
        </w:rPr>
        <w:t>producing</w:t>
      </w:r>
      <w:r>
        <w:rPr>
          <w:color w:val="414042"/>
          <w:spacing w:val="52"/>
        </w:rPr>
        <w:t> </w:t>
      </w:r>
      <w:r>
        <w:rPr>
          <w:color w:val="414042"/>
        </w:rPr>
        <w:t>their</w:t>
      </w:r>
      <w:r>
        <w:rPr>
          <w:color w:val="414042"/>
          <w:spacing w:val="53"/>
        </w:rPr>
        <w:t> </w:t>
      </w:r>
      <w:r>
        <w:rPr>
          <w:color w:val="414042"/>
        </w:rPr>
        <w:t>own</w:t>
      </w:r>
      <w:r>
        <w:rPr>
          <w:color w:val="414042"/>
          <w:spacing w:val="53"/>
        </w:rPr>
        <w:t> </w:t>
      </w:r>
      <w:r>
        <w:rPr>
          <w:color w:val="414042"/>
        </w:rPr>
        <w:t>energy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selling</w:t>
      </w:r>
      <w:r>
        <w:rPr>
          <w:color w:val="414042"/>
          <w:spacing w:val="7"/>
        </w:rPr>
        <w:t> </w:t>
      </w:r>
      <w:r>
        <w:rPr>
          <w:color w:val="414042"/>
        </w:rPr>
        <w:t>what</w:t>
      </w:r>
      <w:r>
        <w:rPr>
          <w:color w:val="414042"/>
          <w:spacing w:val="6"/>
        </w:rPr>
        <w:t> </w:t>
      </w:r>
      <w:r>
        <w:rPr>
          <w:color w:val="414042"/>
        </w:rPr>
        <w:t>they’re</w:t>
      </w:r>
      <w:r>
        <w:rPr>
          <w:color w:val="414042"/>
          <w:spacing w:val="7"/>
        </w:rPr>
        <w:t> </w:t>
      </w:r>
      <w:r>
        <w:rPr>
          <w:color w:val="414042"/>
        </w:rPr>
        <w:t>not</w:t>
      </w:r>
      <w:r>
        <w:rPr>
          <w:color w:val="414042"/>
          <w:spacing w:val="6"/>
        </w:rPr>
        <w:t> </w:t>
      </w:r>
      <w:r>
        <w:rPr>
          <w:color w:val="414042"/>
        </w:rPr>
        <w:t>using.</w:t>
      </w:r>
    </w:p>
    <w:p>
      <w:pPr>
        <w:pStyle w:val="BodyText"/>
        <w:spacing w:line="290" w:lineRule="auto" w:before="121"/>
        <w:ind w:left="1133" w:right="241"/>
      </w:pPr>
      <w:r>
        <w:rPr>
          <w:color w:val="414042"/>
        </w:rPr>
        <w:t>But</w:t>
      </w:r>
      <w:r>
        <w:rPr>
          <w:color w:val="414042"/>
          <w:spacing w:val="1"/>
        </w:rPr>
        <w:t> </w:t>
      </w:r>
      <w:r>
        <w:rPr>
          <w:color w:val="414042"/>
        </w:rPr>
        <w:t>public</w:t>
      </w:r>
      <w:r>
        <w:rPr>
          <w:color w:val="414042"/>
          <w:spacing w:val="52"/>
        </w:rPr>
        <w:t> </w:t>
      </w:r>
      <w:r>
        <w:rPr>
          <w:color w:val="414042"/>
        </w:rPr>
        <w:t>housing</w:t>
      </w:r>
      <w:r>
        <w:rPr>
          <w:color w:val="414042"/>
          <w:spacing w:val="53"/>
        </w:rPr>
        <w:t> </w:t>
      </w:r>
      <w:r>
        <w:rPr>
          <w:color w:val="414042"/>
        </w:rPr>
        <w:t>residents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are missing out, despite living in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poor</w:t>
      </w:r>
      <w:r>
        <w:rPr>
          <w:color w:val="414042"/>
          <w:spacing w:val="10"/>
        </w:rPr>
        <w:t> </w:t>
      </w:r>
      <w:r>
        <w:rPr>
          <w:color w:val="414042"/>
        </w:rPr>
        <w:t>quality</w:t>
      </w:r>
      <w:r>
        <w:rPr>
          <w:color w:val="414042"/>
          <w:spacing w:val="11"/>
        </w:rPr>
        <w:t> </w:t>
      </w:r>
      <w:r>
        <w:rPr>
          <w:color w:val="414042"/>
        </w:rPr>
        <w:t>dwellings</w:t>
      </w:r>
      <w:r>
        <w:rPr>
          <w:color w:val="414042"/>
          <w:spacing w:val="10"/>
        </w:rPr>
        <w:t> </w:t>
      </w:r>
      <w:r>
        <w:rPr>
          <w:color w:val="414042"/>
        </w:rPr>
        <w:t>that</w:t>
      </w:r>
      <w:r>
        <w:rPr>
          <w:color w:val="414042"/>
          <w:spacing w:val="11"/>
        </w:rPr>
        <w:t> </w:t>
      </w:r>
      <w:r>
        <w:rPr>
          <w:color w:val="414042"/>
        </w:rPr>
        <w:t>cost</w:t>
      </w:r>
    </w:p>
    <w:p>
      <w:pPr>
        <w:pStyle w:val="BodyText"/>
        <w:spacing w:line="297" w:lineRule="auto" w:before="4"/>
        <w:ind w:left="1133"/>
      </w:pP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fortune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keep</w:t>
      </w:r>
      <w:r>
        <w:rPr>
          <w:color w:val="414042"/>
          <w:spacing w:val="8"/>
        </w:rPr>
        <w:t> </w:t>
      </w:r>
      <w:r>
        <w:rPr>
          <w:color w:val="414042"/>
        </w:rPr>
        <w:t>cool</w:t>
      </w:r>
      <w:r>
        <w:rPr>
          <w:color w:val="414042"/>
          <w:spacing w:val="8"/>
        </w:rPr>
        <w:t> </w:t>
      </w:r>
      <w:r>
        <w:rPr>
          <w:color w:val="414042"/>
        </w:rPr>
        <w:t>in</w:t>
      </w:r>
      <w:r>
        <w:rPr>
          <w:color w:val="414042"/>
          <w:spacing w:val="8"/>
        </w:rPr>
        <w:t> </w:t>
      </w:r>
      <w:r>
        <w:rPr>
          <w:color w:val="414042"/>
        </w:rPr>
        <w:t>summer</w:t>
      </w:r>
      <w:r>
        <w:rPr>
          <w:color w:val="414042"/>
          <w:spacing w:val="-50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warm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winter.</w:t>
      </w:r>
    </w:p>
    <w:p>
      <w:pPr>
        <w:pStyle w:val="BodyText"/>
        <w:spacing w:line="292" w:lineRule="auto" w:before="112"/>
        <w:ind w:left="1133" w:right="139"/>
      </w:pPr>
      <w:r>
        <w:rPr>
          <w:color w:val="002957"/>
        </w:rPr>
        <w:t>A</w:t>
      </w:r>
      <w:r>
        <w:rPr>
          <w:color w:val="002957"/>
          <w:spacing w:val="1"/>
        </w:rPr>
        <w:t> </w:t>
      </w:r>
      <w:r>
        <w:rPr>
          <w:color w:val="002957"/>
        </w:rPr>
        <w:t>program</w:t>
      </w:r>
      <w:r>
        <w:rPr>
          <w:color w:val="002957"/>
          <w:spacing w:val="52"/>
        </w:rPr>
        <w:t> </w:t>
      </w:r>
      <w:r>
        <w:rPr>
          <w:color w:val="002957"/>
        </w:rPr>
        <w:t>to</w:t>
      </w:r>
      <w:r>
        <w:rPr>
          <w:color w:val="002957"/>
          <w:spacing w:val="53"/>
        </w:rPr>
        <w:t> </w:t>
      </w:r>
      <w:r>
        <w:rPr>
          <w:color w:val="002957"/>
        </w:rPr>
        <w:t>install</w:t>
      </w:r>
      <w:r>
        <w:rPr>
          <w:color w:val="002957"/>
          <w:spacing w:val="53"/>
        </w:rPr>
        <w:t> </w:t>
      </w:r>
      <w:r>
        <w:rPr>
          <w:color w:val="002957"/>
        </w:rPr>
        <w:t>rooftop</w:t>
      </w:r>
      <w:r>
        <w:rPr>
          <w:color w:val="002957"/>
          <w:spacing w:val="1"/>
        </w:rPr>
        <w:t> </w:t>
      </w:r>
      <w:r>
        <w:rPr>
          <w:color w:val="002957"/>
        </w:rPr>
        <w:t>solar</w:t>
      </w:r>
      <w:r>
        <w:rPr>
          <w:color w:val="002957"/>
          <w:spacing w:val="33"/>
        </w:rPr>
        <w:t> </w:t>
      </w:r>
      <w:r>
        <w:rPr>
          <w:color w:val="002957"/>
        </w:rPr>
        <w:t>on</w:t>
      </w:r>
      <w:r>
        <w:rPr>
          <w:color w:val="002957"/>
          <w:spacing w:val="33"/>
        </w:rPr>
        <w:t> </w:t>
      </w:r>
      <w:r>
        <w:rPr>
          <w:color w:val="002957"/>
        </w:rPr>
        <w:t>suitable</w:t>
      </w:r>
      <w:r>
        <w:rPr>
          <w:color w:val="002957"/>
          <w:spacing w:val="33"/>
        </w:rPr>
        <w:t> </w:t>
      </w:r>
      <w:r>
        <w:rPr>
          <w:color w:val="002957"/>
        </w:rPr>
        <w:t>public</w:t>
      </w:r>
      <w:r>
        <w:rPr>
          <w:color w:val="002957"/>
          <w:spacing w:val="34"/>
        </w:rPr>
        <w:t> </w:t>
      </w:r>
      <w:r>
        <w:rPr>
          <w:color w:val="002957"/>
        </w:rPr>
        <w:t>housing</w:t>
      </w:r>
      <w:r>
        <w:rPr>
          <w:color w:val="002957"/>
          <w:spacing w:val="-50"/>
        </w:rPr>
        <w:t> </w:t>
      </w:r>
      <w:r>
        <w:rPr>
          <w:color w:val="414042"/>
        </w:rPr>
        <w:t>will</w:t>
      </w:r>
      <w:r>
        <w:rPr>
          <w:color w:val="414042"/>
          <w:spacing w:val="2"/>
        </w:rPr>
        <w:t> </w:t>
      </w:r>
      <w:r>
        <w:rPr>
          <w:color w:val="414042"/>
        </w:rPr>
        <w:t>make</w:t>
      </w:r>
      <w:r>
        <w:rPr>
          <w:color w:val="414042"/>
          <w:spacing w:val="3"/>
        </w:rPr>
        <w:t> </w:t>
      </w:r>
      <w:r>
        <w:rPr>
          <w:color w:val="414042"/>
        </w:rPr>
        <w:t>tenants</w:t>
      </w:r>
      <w:r>
        <w:rPr>
          <w:color w:val="414042"/>
          <w:spacing w:val="3"/>
        </w:rPr>
        <w:t> </w:t>
      </w:r>
      <w:r>
        <w:rPr>
          <w:color w:val="414042"/>
        </w:rPr>
        <w:t>healthier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save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them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over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$800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year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electricity</w:t>
      </w:r>
      <w:r>
        <w:rPr>
          <w:color w:val="414042"/>
          <w:spacing w:val="4"/>
        </w:rPr>
        <w:t> </w:t>
      </w:r>
      <w:r>
        <w:rPr>
          <w:color w:val="414042"/>
        </w:rPr>
        <w:t>bills.</w:t>
      </w:r>
    </w:p>
    <w:p>
      <w:pPr>
        <w:pStyle w:val="BodyText"/>
        <w:spacing w:line="292" w:lineRule="auto" w:before="118"/>
        <w:ind w:left="1133" w:right="280"/>
        <w:jc w:val="both"/>
      </w:pPr>
      <w:r>
        <w:rPr>
          <w:color w:val="414042"/>
        </w:rPr>
        <w:t>The program would also create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more than 1,000 jobs and help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Victoria meet its new emissions</w:t>
      </w:r>
      <w:r>
        <w:rPr>
          <w:color w:val="414042"/>
          <w:spacing w:val="-50"/>
        </w:rPr>
        <w:t> </w:t>
      </w:r>
      <w:r>
        <w:rPr>
          <w:color w:val="414042"/>
        </w:rPr>
        <w:t>reduction</w:t>
      </w:r>
      <w:r>
        <w:rPr>
          <w:color w:val="414042"/>
          <w:spacing w:val="5"/>
        </w:rPr>
        <w:t> </w:t>
      </w:r>
      <w:r>
        <w:rPr>
          <w:color w:val="414042"/>
        </w:rPr>
        <w:t>targets.</w:t>
      </w:r>
    </w:p>
    <w:p>
      <w:pPr>
        <w:pStyle w:val="Heading2"/>
        <w:spacing w:line="216" w:lineRule="auto" w:before="280"/>
        <w:ind w:left="306" w:right="195"/>
      </w:pPr>
      <w:bookmarkStart w:name="_TOC_250020" w:id="41"/>
      <w:r>
        <w:rPr>
          <w:b w:val="0"/>
        </w:rPr>
        <w:br w:type="column"/>
      </w:r>
      <w:r>
        <w:rPr>
          <w:color w:val="002957"/>
        </w:rPr>
        <w:t>Continue making</w:t>
      </w:r>
      <w:r>
        <w:rPr>
          <w:color w:val="002957"/>
          <w:spacing w:val="1"/>
        </w:rPr>
        <w:t> </w:t>
      </w:r>
      <w:r>
        <w:rPr>
          <w:color w:val="002957"/>
        </w:rPr>
        <w:t>homes</w:t>
      </w:r>
      <w:r>
        <w:rPr>
          <w:color w:val="002957"/>
          <w:spacing w:val="17"/>
        </w:rPr>
        <w:t> </w:t>
      </w:r>
      <w:r>
        <w:rPr>
          <w:color w:val="002957"/>
        </w:rPr>
        <w:t>more</w:t>
      </w:r>
      <w:r>
        <w:rPr>
          <w:color w:val="002957"/>
          <w:spacing w:val="17"/>
        </w:rPr>
        <w:t> </w:t>
      </w:r>
      <w:r>
        <w:rPr>
          <w:color w:val="002957"/>
        </w:rPr>
        <w:t>energy</w:t>
      </w:r>
      <w:r>
        <w:rPr>
          <w:color w:val="002957"/>
          <w:spacing w:val="-67"/>
        </w:rPr>
        <w:t> </w:t>
      </w:r>
      <w:bookmarkEnd w:id="41"/>
      <w:r>
        <w:rPr>
          <w:color w:val="002957"/>
          <w:w w:val="105"/>
        </w:rPr>
        <w:t>efficient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483090pt;width:20.6pt;height:.1pt;mso-position-horizontal-relative:page;mso-position-vertical-relative:paragraph;z-index:-15635456;mso-wrap-distance-left:0;mso-wrap-distance-right:0" id="docshape376" coordorigin="4450,210" coordsize="412,0" path="m4450,210l4861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95" w:lineRule="auto" w:before="218"/>
        <w:ind w:left="306" w:right="195"/>
      </w:pPr>
      <w:r>
        <w:rPr>
          <w:rFonts w:ascii="Tahoma"/>
          <w:color w:val="414042"/>
        </w:rPr>
        <w:t>Energy efficient homes are better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at</w:t>
      </w:r>
      <w:r>
        <w:rPr>
          <w:color w:val="414042"/>
          <w:spacing w:val="5"/>
        </w:rPr>
        <w:t> </w:t>
      </w:r>
      <w:r>
        <w:rPr>
          <w:color w:val="414042"/>
        </w:rPr>
        <w:t>staying</w:t>
      </w:r>
      <w:r>
        <w:rPr>
          <w:color w:val="414042"/>
          <w:spacing w:val="6"/>
        </w:rPr>
        <w:t> </w:t>
      </w:r>
      <w:r>
        <w:rPr>
          <w:color w:val="414042"/>
        </w:rPr>
        <w:t>cool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summer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warm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4"/>
        </w:rPr>
        <w:t> </w:t>
      </w:r>
      <w:r>
        <w:rPr>
          <w:color w:val="414042"/>
        </w:rPr>
        <w:t>winter,</w:t>
      </w:r>
      <w:r>
        <w:rPr>
          <w:color w:val="414042"/>
          <w:spacing w:val="4"/>
        </w:rPr>
        <w:t> </w:t>
      </w:r>
      <w:r>
        <w:rPr>
          <w:color w:val="414042"/>
        </w:rPr>
        <w:t>while</w:t>
      </w:r>
      <w:r>
        <w:rPr>
          <w:color w:val="414042"/>
          <w:spacing w:val="3"/>
        </w:rPr>
        <w:t> </w:t>
      </w:r>
      <w:r>
        <w:rPr>
          <w:color w:val="414042"/>
        </w:rPr>
        <w:t>keeping</w:t>
      </w:r>
      <w:r>
        <w:rPr>
          <w:color w:val="414042"/>
          <w:spacing w:val="1"/>
        </w:rPr>
        <w:t> </w:t>
      </w:r>
      <w:r>
        <w:rPr>
          <w:color w:val="414042"/>
        </w:rPr>
        <w:t>energy</w:t>
      </w:r>
      <w:r>
        <w:rPr>
          <w:color w:val="414042"/>
          <w:spacing w:val="5"/>
        </w:rPr>
        <w:t> </w:t>
      </w:r>
      <w:r>
        <w:rPr>
          <w:color w:val="414042"/>
        </w:rPr>
        <w:t>bills</w:t>
      </w:r>
      <w:r>
        <w:rPr>
          <w:color w:val="414042"/>
          <w:spacing w:val="5"/>
        </w:rPr>
        <w:t> </w:t>
      </w:r>
      <w:r>
        <w:rPr>
          <w:color w:val="414042"/>
        </w:rPr>
        <w:t>down.</w:t>
      </w:r>
    </w:p>
    <w:p>
      <w:pPr>
        <w:pStyle w:val="BodyText"/>
        <w:spacing w:line="290" w:lineRule="auto" w:before="105"/>
        <w:ind w:left="306"/>
      </w:pPr>
      <w:r>
        <w:rPr>
          <w:rFonts w:ascii="Tahoma"/>
          <w:color w:val="414042"/>
        </w:rPr>
        <w:t>The rollout of retrofits to social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housing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development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new</w:t>
      </w:r>
      <w:r>
        <w:rPr>
          <w:color w:val="414042"/>
          <w:spacing w:val="5"/>
        </w:rPr>
        <w:t> </w:t>
      </w:r>
      <w:r>
        <w:rPr>
          <w:color w:val="414042"/>
        </w:rPr>
        <w:t>minimum</w:t>
      </w:r>
      <w:r>
        <w:rPr>
          <w:color w:val="414042"/>
          <w:spacing w:val="5"/>
        </w:rPr>
        <w:t> </w:t>
      </w:r>
      <w:r>
        <w:rPr>
          <w:color w:val="414042"/>
        </w:rPr>
        <w:t>standards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rental</w:t>
      </w:r>
      <w:r>
        <w:rPr>
          <w:color w:val="414042"/>
          <w:spacing w:val="-50"/>
        </w:rPr>
        <w:t> </w:t>
      </w:r>
      <w:r>
        <w:rPr>
          <w:color w:val="414042"/>
        </w:rPr>
        <w:t>properties</w:t>
      </w:r>
      <w:r>
        <w:rPr>
          <w:color w:val="414042"/>
          <w:spacing w:val="7"/>
        </w:rPr>
        <w:t> </w:t>
      </w:r>
      <w:r>
        <w:rPr>
          <w:color w:val="414042"/>
        </w:rPr>
        <w:t>are</w:t>
      </w:r>
      <w:r>
        <w:rPr>
          <w:color w:val="414042"/>
          <w:spacing w:val="7"/>
        </w:rPr>
        <w:t> </w:t>
      </w:r>
      <w:r>
        <w:rPr>
          <w:color w:val="414042"/>
        </w:rPr>
        <w:t>commendable,</w:t>
      </w:r>
    </w:p>
    <w:p>
      <w:pPr>
        <w:pStyle w:val="BodyText"/>
        <w:spacing w:line="290" w:lineRule="auto" w:before="9"/>
        <w:ind w:left="306"/>
      </w:pPr>
      <w:r>
        <w:rPr>
          <w:color w:val="414042"/>
        </w:rPr>
        <w:t>but</w:t>
      </w:r>
      <w:r>
        <w:rPr>
          <w:color w:val="414042"/>
          <w:spacing w:val="13"/>
        </w:rPr>
        <w:t> </w:t>
      </w:r>
      <w:r>
        <w:rPr>
          <w:color w:val="414042"/>
        </w:rPr>
        <w:t>low-income</w:t>
      </w:r>
      <w:r>
        <w:rPr>
          <w:color w:val="414042"/>
          <w:spacing w:val="13"/>
        </w:rPr>
        <w:t> </w:t>
      </w:r>
      <w:r>
        <w:rPr>
          <w:color w:val="414042"/>
        </w:rPr>
        <w:t>home-owners</w:t>
      </w:r>
      <w:r>
        <w:rPr>
          <w:color w:val="414042"/>
          <w:spacing w:val="13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missing</w:t>
      </w:r>
      <w:r>
        <w:rPr>
          <w:color w:val="414042"/>
          <w:spacing w:val="10"/>
        </w:rPr>
        <w:t> </w:t>
      </w:r>
      <w:r>
        <w:rPr>
          <w:color w:val="414042"/>
        </w:rPr>
        <w:t>out</w:t>
      </w:r>
      <w:r>
        <w:rPr>
          <w:color w:val="414042"/>
          <w:spacing w:val="11"/>
        </w:rPr>
        <w:t> </w:t>
      </w:r>
      <w:r>
        <w:rPr>
          <w:color w:val="414042"/>
        </w:rPr>
        <w:t>on</w:t>
      </w:r>
      <w:r>
        <w:rPr>
          <w:color w:val="414042"/>
          <w:spacing w:val="11"/>
        </w:rPr>
        <w:t> </w:t>
      </w:r>
      <w:r>
        <w:rPr>
          <w:color w:val="414042"/>
        </w:rPr>
        <w:t>structural</w:t>
      </w:r>
      <w:r>
        <w:rPr>
          <w:color w:val="414042"/>
          <w:spacing w:val="11"/>
        </w:rPr>
        <w:t> </w:t>
      </w:r>
      <w:r>
        <w:rPr>
          <w:color w:val="414042"/>
        </w:rPr>
        <w:t>upgrades.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A majority of Victorians living 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poverty live in owner-occupied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homes.</w:t>
      </w:r>
    </w:p>
    <w:p>
      <w:pPr>
        <w:pStyle w:val="BodyText"/>
        <w:spacing w:line="290" w:lineRule="auto" w:before="115"/>
        <w:ind w:left="306" w:right="193"/>
      </w:pPr>
      <w:r>
        <w:rPr>
          <w:color w:val="414042"/>
        </w:rPr>
        <w:t>The</w:t>
      </w:r>
      <w:r>
        <w:rPr>
          <w:color w:val="414042"/>
          <w:spacing w:val="3"/>
        </w:rPr>
        <w:t> </w:t>
      </w:r>
      <w:r>
        <w:rPr>
          <w:color w:val="414042"/>
        </w:rPr>
        <w:t>Healthy</w:t>
      </w:r>
      <w:r>
        <w:rPr>
          <w:color w:val="414042"/>
          <w:spacing w:val="4"/>
        </w:rPr>
        <w:t> </w:t>
      </w:r>
      <w:r>
        <w:rPr>
          <w:color w:val="414042"/>
        </w:rPr>
        <w:t>Homes</w:t>
      </w:r>
      <w:r>
        <w:rPr>
          <w:color w:val="414042"/>
          <w:spacing w:val="3"/>
        </w:rPr>
        <w:t> </w:t>
      </w:r>
      <w:r>
        <w:rPr>
          <w:color w:val="414042"/>
        </w:rPr>
        <w:t>Program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improved the energy efficiency of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1,000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homes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west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Melbourne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and the Goulburn Valley. </w:t>
      </w:r>
      <w:r>
        <w:rPr>
          <w:color w:val="002957"/>
        </w:rPr>
        <w:t>Healthy</w:t>
      </w:r>
      <w:r>
        <w:rPr>
          <w:color w:val="002957"/>
          <w:spacing w:val="-50"/>
        </w:rPr>
        <w:t> </w:t>
      </w:r>
      <w:r>
        <w:rPr>
          <w:color w:val="002957"/>
        </w:rPr>
        <w:t>Homes</w:t>
      </w:r>
      <w:r>
        <w:rPr>
          <w:color w:val="002957"/>
          <w:spacing w:val="17"/>
        </w:rPr>
        <w:t> </w:t>
      </w:r>
      <w:r>
        <w:rPr>
          <w:color w:val="002957"/>
        </w:rPr>
        <w:t>should</w:t>
      </w:r>
      <w:r>
        <w:rPr>
          <w:color w:val="002957"/>
          <w:spacing w:val="17"/>
        </w:rPr>
        <w:t> </w:t>
      </w:r>
      <w:r>
        <w:rPr>
          <w:color w:val="002957"/>
        </w:rPr>
        <w:t>be</w:t>
      </w:r>
      <w:r>
        <w:rPr>
          <w:color w:val="002957"/>
          <w:spacing w:val="17"/>
        </w:rPr>
        <w:t> </w:t>
      </w:r>
      <w:r>
        <w:rPr>
          <w:color w:val="002957"/>
        </w:rPr>
        <w:t>expanded</w:t>
      </w:r>
    </w:p>
    <w:p>
      <w:pPr>
        <w:pStyle w:val="BodyText"/>
        <w:spacing w:line="297" w:lineRule="auto" w:before="3"/>
        <w:ind w:left="306" w:right="302"/>
      </w:pPr>
      <w:r>
        <w:rPr>
          <w:color w:val="002957"/>
          <w:w w:val="105"/>
        </w:rPr>
        <w:t>to</w:t>
      </w:r>
      <w:r>
        <w:rPr>
          <w:color w:val="002957"/>
          <w:spacing w:val="7"/>
          <w:w w:val="105"/>
        </w:rPr>
        <w:t> </w:t>
      </w:r>
      <w:r>
        <w:rPr>
          <w:color w:val="002957"/>
          <w:w w:val="105"/>
        </w:rPr>
        <w:t>all</w:t>
      </w:r>
      <w:r>
        <w:rPr>
          <w:color w:val="002957"/>
          <w:spacing w:val="7"/>
          <w:w w:val="105"/>
        </w:rPr>
        <w:t> </w:t>
      </w:r>
      <w:r>
        <w:rPr>
          <w:color w:val="002957"/>
          <w:w w:val="105"/>
        </w:rPr>
        <w:t>low-income</w:t>
      </w:r>
      <w:r>
        <w:rPr>
          <w:color w:val="002957"/>
          <w:spacing w:val="8"/>
          <w:w w:val="105"/>
        </w:rPr>
        <w:t> </w:t>
      </w:r>
      <w:r>
        <w:rPr>
          <w:color w:val="002957"/>
          <w:w w:val="105"/>
        </w:rPr>
        <w:t>households</w:t>
      </w:r>
      <w:r>
        <w:rPr>
          <w:color w:val="002957"/>
          <w:spacing w:val="-53"/>
          <w:w w:val="105"/>
        </w:rPr>
        <w:t> </w:t>
      </w:r>
      <w:r>
        <w:rPr>
          <w:color w:val="002957"/>
          <w:w w:val="105"/>
        </w:rPr>
        <w:t>in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Victoria</w:t>
      </w:r>
      <w:r>
        <w:rPr>
          <w:color w:val="414042"/>
          <w:w w:val="105"/>
        </w:rPr>
        <w:t>.</w:t>
      </w:r>
    </w:p>
    <w:p>
      <w:pPr>
        <w:pStyle w:val="BodyText"/>
        <w:spacing w:line="283" w:lineRule="auto" w:before="111"/>
        <w:ind w:left="306"/>
        <w:rPr>
          <w:rFonts w:ascii="Tahoma"/>
        </w:rPr>
      </w:pPr>
      <w:r>
        <w:rPr>
          <w:color w:val="414042"/>
        </w:rPr>
        <w:t>Recent</w:t>
      </w:r>
      <w:r>
        <w:rPr>
          <w:color w:val="414042"/>
          <w:spacing w:val="3"/>
        </w:rPr>
        <w:t> </w:t>
      </w:r>
      <w:r>
        <w:rPr>
          <w:color w:val="414042"/>
        </w:rPr>
        <w:t>modelling</w:t>
      </w:r>
      <w:r>
        <w:rPr>
          <w:color w:val="414042"/>
          <w:spacing w:val="4"/>
        </w:rPr>
        <w:t> </w:t>
      </w:r>
      <w:r>
        <w:rPr>
          <w:color w:val="414042"/>
        </w:rPr>
        <w:t>by</w:t>
      </w:r>
      <w:r>
        <w:rPr>
          <w:color w:val="414042"/>
          <w:spacing w:val="4"/>
        </w:rPr>
        <w:t> </w:t>
      </w:r>
      <w:r>
        <w:rPr>
          <w:color w:val="414042"/>
        </w:rPr>
        <w:t>ACOSS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Deloitte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showed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investment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of</w:t>
      </w:r>
    </w:p>
    <w:p>
      <w:pPr>
        <w:pStyle w:val="BodyText"/>
        <w:spacing w:line="283" w:lineRule="auto"/>
        <w:ind w:left="306" w:right="6"/>
        <w:rPr>
          <w:sz w:val="11"/>
        </w:rPr>
      </w:pPr>
      <w:r>
        <w:rPr>
          <w:rFonts w:ascii="Tahoma" w:hAnsi="Tahoma"/>
          <w:color w:val="414042"/>
        </w:rPr>
        <w:t>$5,000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would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reduce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household’s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average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annual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energy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bills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by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up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$1,110.</w:t>
      </w:r>
      <w:r>
        <w:rPr>
          <w:color w:val="414042"/>
          <w:position w:val="7"/>
          <w:sz w:val="11"/>
        </w:rPr>
        <w:t>33</w:t>
      </w:r>
    </w:p>
    <w:p>
      <w:pPr>
        <w:spacing w:line="240" w:lineRule="auto" w:before="9" w:after="2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1864"/>
        <w:rPr>
          <w:sz w:val="20"/>
        </w:rPr>
      </w:pPr>
      <w:r>
        <w:rPr>
          <w:sz w:val="20"/>
        </w:rPr>
        <w:drawing>
          <wp:inline distT="0" distB="0" distL="0" distR="0">
            <wp:extent cx="116823" cy="191357"/>
            <wp:effectExtent l="0" t="0" r="0" b="0"/>
            <wp:docPr id="5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8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7"/>
        <w:spacing w:line="271" w:lineRule="auto" w:before="187"/>
        <w:ind w:left="724" w:right="1200" w:firstLine="152"/>
        <w:jc w:val="both"/>
      </w:pPr>
      <w:r>
        <w:rPr>
          <w:color w:val="002957"/>
        </w:rPr>
        <w:t>The rollout of retrofits</w:t>
      </w:r>
      <w:r>
        <w:rPr>
          <w:color w:val="002957"/>
          <w:spacing w:val="1"/>
        </w:rPr>
        <w:t> </w:t>
      </w:r>
      <w:r>
        <w:rPr>
          <w:color w:val="002957"/>
        </w:rPr>
        <w:t>to</w:t>
      </w:r>
      <w:r>
        <w:rPr>
          <w:color w:val="002957"/>
          <w:spacing w:val="6"/>
        </w:rPr>
        <w:t> </w:t>
      </w:r>
      <w:r>
        <w:rPr>
          <w:color w:val="002957"/>
        </w:rPr>
        <w:t>social</w:t>
      </w:r>
      <w:r>
        <w:rPr>
          <w:color w:val="002957"/>
          <w:spacing w:val="6"/>
        </w:rPr>
        <w:t> </w:t>
      </w:r>
      <w:r>
        <w:rPr>
          <w:color w:val="002957"/>
        </w:rPr>
        <w:t>housing</w:t>
      </w:r>
      <w:r>
        <w:rPr>
          <w:color w:val="002957"/>
          <w:spacing w:val="6"/>
        </w:rPr>
        <w:t> </w:t>
      </w:r>
      <w:r>
        <w:rPr>
          <w:color w:val="002957"/>
        </w:rPr>
        <w:t>and</w:t>
      </w:r>
      <w:r>
        <w:rPr>
          <w:color w:val="002957"/>
          <w:spacing w:val="7"/>
        </w:rPr>
        <w:t> </w:t>
      </w:r>
      <w:r>
        <w:rPr>
          <w:color w:val="002957"/>
        </w:rPr>
        <w:t>the</w:t>
      </w:r>
    </w:p>
    <w:p>
      <w:pPr>
        <w:pStyle w:val="Heading7"/>
        <w:spacing w:line="271" w:lineRule="auto"/>
        <w:ind w:left="843" w:right="1318" w:hanging="3"/>
      </w:pPr>
      <w:r>
        <w:rPr>
          <w:color w:val="002957"/>
        </w:rPr>
        <w:t>development of new</w:t>
      </w:r>
      <w:r>
        <w:rPr>
          <w:color w:val="002957"/>
          <w:spacing w:val="1"/>
        </w:rPr>
        <w:t> </w:t>
      </w:r>
      <w:r>
        <w:rPr>
          <w:color w:val="002957"/>
        </w:rPr>
        <w:t>minimum</w:t>
      </w:r>
      <w:r>
        <w:rPr>
          <w:color w:val="002957"/>
          <w:spacing w:val="22"/>
        </w:rPr>
        <w:t> </w:t>
      </w:r>
      <w:r>
        <w:rPr>
          <w:color w:val="002957"/>
        </w:rPr>
        <w:t>standards</w:t>
      </w:r>
      <w:r>
        <w:rPr>
          <w:color w:val="002957"/>
          <w:spacing w:val="22"/>
        </w:rPr>
        <w:t> </w:t>
      </w:r>
      <w:r>
        <w:rPr>
          <w:color w:val="002957"/>
        </w:rPr>
        <w:t>in</w:t>
      </w:r>
      <w:r>
        <w:rPr>
          <w:color w:val="002957"/>
          <w:spacing w:val="-65"/>
        </w:rPr>
        <w:t> </w:t>
      </w:r>
      <w:r>
        <w:rPr>
          <w:color w:val="002957"/>
        </w:rPr>
        <w:t>rental</w:t>
      </w:r>
      <w:r>
        <w:rPr>
          <w:color w:val="002957"/>
          <w:spacing w:val="2"/>
        </w:rPr>
        <w:t> </w:t>
      </w:r>
      <w:r>
        <w:rPr>
          <w:color w:val="002957"/>
        </w:rPr>
        <w:t>properties</w:t>
      </w:r>
      <w:r>
        <w:rPr>
          <w:color w:val="002957"/>
          <w:spacing w:val="3"/>
        </w:rPr>
        <w:t> </w:t>
      </w:r>
      <w:r>
        <w:rPr>
          <w:color w:val="002957"/>
        </w:rPr>
        <w:t>are</w:t>
      </w:r>
      <w:r>
        <w:rPr>
          <w:color w:val="002957"/>
          <w:spacing w:val="1"/>
        </w:rPr>
        <w:t> </w:t>
      </w:r>
      <w:r>
        <w:rPr>
          <w:color w:val="002957"/>
        </w:rPr>
        <w:t>commendable,</w:t>
      </w:r>
      <w:r>
        <w:rPr>
          <w:color w:val="002957"/>
          <w:spacing w:val="-6"/>
        </w:rPr>
        <w:t> </w:t>
      </w:r>
      <w:r>
        <w:rPr>
          <w:color w:val="002957"/>
        </w:rPr>
        <w:t>but</w:t>
      </w:r>
    </w:p>
    <w:p>
      <w:pPr>
        <w:pStyle w:val="Heading7"/>
        <w:spacing w:line="271" w:lineRule="auto"/>
        <w:ind w:left="691" w:right="1169"/>
      </w:pPr>
      <w:r>
        <w:rPr>
          <w:color w:val="002957"/>
        </w:rPr>
        <w:t>low-income</w:t>
      </w:r>
      <w:r>
        <w:rPr>
          <w:color w:val="002957"/>
          <w:spacing w:val="1"/>
        </w:rPr>
        <w:t> </w:t>
      </w:r>
      <w:r>
        <w:rPr>
          <w:color w:val="002957"/>
        </w:rPr>
        <w:t>home-owners</w:t>
      </w:r>
      <w:r>
        <w:rPr>
          <w:color w:val="002957"/>
          <w:spacing w:val="-66"/>
        </w:rPr>
        <w:t> </w:t>
      </w:r>
      <w:r>
        <w:rPr>
          <w:color w:val="002957"/>
        </w:rPr>
        <w:t>are missing out on</w:t>
      </w:r>
      <w:r>
        <w:rPr>
          <w:color w:val="002957"/>
          <w:spacing w:val="1"/>
        </w:rPr>
        <w:t> </w:t>
      </w:r>
      <w:r>
        <w:rPr>
          <w:color w:val="002957"/>
        </w:rPr>
        <w:t>structural</w:t>
      </w:r>
      <w:r>
        <w:rPr>
          <w:color w:val="002957"/>
          <w:spacing w:val="-2"/>
        </w:rPr>
        <w:t> </w:t>
      </w:r>
      <w:r>
        <w:rPr>
          <w:color w:val="002957"/>
        </w:rPr>
        <w:t>upgrades.</w:t>
      </w:r>
    </w:p>
    <w:p>
      <w:pPr>
        <w:pStyle w:val="Heading7"/>
        <w:spacing w:line="271" w:lineRule="auto"/>
        <w:ind w:left="774" w:right="1252" w:firstLine="41"/>
        <w:jc w:val="both"/>
      </w:pPr>
      <w:r>
        <w:rPr>
          <w:color w:val="002957"/>
        </w:rPr>
        <w:t>A majority of Victorians</w:t>
      </w:r>
      <w:r>
        <w:rPr>
          <w:color w:val="002957"/>
          <w:spacing w:val="1"/>
        </w:rPr>
        <w:t> </w:t>
      </w:r>
      <w:r>
        <w:rPr>
          <w:color w:val="002957"/>
        </w:rPr>
        <w:t>living in poverty live in</w:t>
      </w:r>
      <w:r>
        <w:rPr>
          <w:color w:val="002957"/>
          <w:spacing w:val="1"/>
        </w:rPr>
        <w:t> </w:t>
      </w:r>
      <w:r>
        <w:rPr>
          <w:color w:val="002957"/>
        </w:rPr>
        <w:t>owner-occupied</w:t>
      </w:r>
      <w:r>
        <w:rPr>
          <w:color w:val="002957"/>
          <w:spacing w:val="34"/>
        </w:rPr>
        <w:t> </w:t>
      </w:r>
      <w:r>
        <w:rPr>
          <w:color w:val="002957"/>
        </w:rPr>
        <w:t>homes.</w:t>
      </w:r>
    </w:p>
    <w:p>
      <w:pPr>
        <w:spacing w:after="0" w:line="271" w:lineRule="auto"/>
        <w:jc w:val="both"/>
        <w:sectPr>
          <w:type w:val="continuous"/>
          <w:pgSz w:w="11910" w:h="16840"/>
          <w:pgMar w:header="0" w:footer="0" w:top="1580" w:bottom="280" w:left="0" w:right="0"/>
          <w:cols w:num="3" w:equalWidth="0">
            <w:col w:w="4104" w:space="40"/>
            <w:col w:w="3327" w:space="39"/>
            <w:col w:w="4400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856000" id="docshape377" filled="true" fillcolor="#f7ece3" stroked="false">
            <v:fill type="solid"/>
            <w10:wrap type="none"/>
          </v:rect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8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378" coordorigin="0,0" coordsize="284,69">
            <v:rect style="position:absolute;left:0;top:0;width:284;height:69" id="docshape379" filled="true" fillcolor="#c7d9de" stroked="false">
              <v:fill type="solid"/>
            </v:rect>
            <v:rect style="position:absolute;left:0;top:0;width:284;height:69" id="docshape380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36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.000315pt;width:.1pt;height:841.9pt;mso-position-horizontal-relative:page;mso-position-vertical-relative:page;z-index:15823872" id="docshape383" coordorigin="0,0" coordsize="0,16838" path="m0,0l0,16838e" filled="true" fillcolor="#f7ece3" stroked="false">
            <v:path arrowok="t"/>
            <v:fill type="solid"/>
            <w10:wrap type="none"/>
          </v:shape>
        </w:pict>
      </w:r>
      <w:r>
        <w:rPr/>
        <w:pict>
          <v:group style="position:absolute;margin-left:22.677pt;margin-top:31.182014pt;width:549.950pt;height:788.05pt;mso-position-horizontal-relative:page;mso-position-vertical-relative:page;z-index:-17854464" id="docshapegroup384" coordorigin="454,624" coordsize="10999,15761">
            <v:shape style="position:absolute;left:453;top:623;width:10999;height:15761" type="#_x0000_t75" id="docshape385" stroked="false">
              <v:imagedata r:id="rId119" o:title=""/>
            </v:shape>
            <v:rect style="position:absolute;left:11055;top:15967;width:284;height:69" id="docshape386" filled="true" fillcolor="#c7d9de" stroked="false">
              <v:fill type="solid"/>
            </v:rect>
            <v:rect style="position:absolute;left:11055;top:15967;width:284;height:69" id="docshape387" filled="true" fillcolor="#e6c8ab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7"/>
        <w:ind w:left="0" w:right="564" w:firstLine="0"/>
        <w:jc w:val="right"/>
        <w:rPr>
          <w:sz w:val="15"/>
        </w:rPr>
      </w:pPr>
      <w:r>
        <w:rPr>
          <w:color w:val="FFFFFF"/>
          <w:w w:val="105"/>
          <w:sz w:val="15"/>
        </w:rPr>
        <w:t>37</w:t>
      </w:r>
    </w:p>
    <w:p>
      <w:pPr>
        <w:spacing w:after="0"/>
        <w:jc w:val="right"/>
        <w:rPr>
          <w:sz w:val="15"/>
        </w:rPr>
        <w:sectPr>
          <w:headerReference w:type="default" r:id="rId117"/>
          <w:headerReference w:type="even" r:id="rId118"/>
          <w:pgSz w:w="11910" w:h="16840"/>
          <w:pgMar w:header="323" w:footer="0" w:top="5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58.75pt;height:80.8pt;mso-position-horizontal-relative:char;mso-position-vertical-relative:line" id="docshapegroup388" coordorigin="0,0" coordsize="3175,1616">
            <v:rect style="position:absolute;left:0;top:0;width:3175;height:1616" id="docshape389" filled="true" fillcolor="#cd8415" stroked="false">
              <v:fill type="solid"/>
            </v:rect>
            <v:shape style="position:absolute;left:0;top:0;width:3175;height:1616" type="#_x0000_t202" id="docshape390" filled="false" stroked="false">
              <v:textbox inset="0,0,0,0">
                <w:txbxContent>
                  <w:p>
                    <w:pPr>
                      <w:spacing w:line="254" w:lineRule="auto" w:before="227"/>
                      <w:ind w:left="1133" w:right="0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A healthy climate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6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supporting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resilient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communities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266"/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2826004</wp:posOffset>
            </wp:positionH>
            <wp:positionV relativeFrom="paragraph">
              <wp:posOffset>-2505339</wp:posOffset>
            </wp:positionV>
            <wp:extent cx="4734001" cy="2051989"/>
            <wp:effectExtent l="0" t="0" r="0" b="0"/>
            <wp:wrapNone/>
            <wp:docPr id="5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001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19" w:id="42"/>
      <w:r>
        <w:rPr>
          <w:color w:val="002957"/>
        </w:rPr>
        <w:t>Build</w:t>
      </w:r>
      <w:r>
        <w:rPr>
          <w:color w:val="002957"/>
          <w:spacing w:val="17"/>
        </w:rPr>
        <w:t> </w:t>
      </w:r>
      <w:r>
        <w:rPr>
          <w:color w:val="002957"/>
        </w:rPr>
        <w:t>the</w:t>
      </w:r>
      <w:r>
        <w:rPr>
          <w:color w:val="002957"/>
          <w:spacing w:val="18"/>
        </w:rPr>
        <w:t> </w:t>
      </w:r>
      <w:r>
        <w:rPr>
          <w:color w:val="002957"/>
        </w:rPr>
        <w:t>community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sector’s capacity in</w:t>
      </w:r>
      <w:r>
        <w:rPr>
          <w:color w:val="002957"/>
          <w:spacing w:val="1"/>
          <w:w w:val="105"/>
        </w:rPr>
        <w:t> </w:t>
      </w:r>
      <w:bookmarkEnd w:id="42"/>
      <w:r>
        <w:rPr>
          <w:color w:val="002957"/>
          <w:w w:val="105"/>
        </w:rPr>
        <w:t>emergencies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7288pt;width:20.8pt;height:.1pt;mso-position-horizontal-relative:page;mso-position-vertical-relative:paragraph;z-index:-15631872;mso-wrap-distance-left:0;mso-wrap-distance-right:0" id="docshape391" coordorigin="1134,210" coordsize="416,0" path="m1134,210l1550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83" w:lineRule="auto" w:before="230"/>
        <w:ind w:left="1133" w:right="438"/>
        <w:rPr>
          <w:rFonts w:ascii="Tahoma"/>
        </w:rPr>
      </w:pP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community</w:t>
      </w:r>
      <w:r>
        <w:rPr>
          <w:color w:val="414042"/>
          <w:spacing w:val="52"/>
        </w:rPr>
        <w:t> </w:t>
      </w:r>
      <w:r>
        <w:rPr>
          <w:color w:val="414042"/>
        </w:rPr>
        <w:t>sector</w:t>
      </w:r>
      <w:r>
        <w:rPr>
          <w:color w:val="414042"/>
          <w:spacing w:val="53"/>
        </w:rPr>
        <w:t> </w:t>
      </w:r>
      <w:r>
        <w:rPr>
          <w:color w:val="414042"/>
        </w:rPr>
        <w:t>plays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vital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role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helping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Victorian</w:t>
      </w:r>
    </w:p>
    <w:p>
      <w:pPr>
        <w:pStyle w:val="BodyText"/>
        <w:spacing w:line="283" w:lineRule="auto" w:before="12"/>
        <w:ind w:left="1133"/>
        <w:rPr>
          <w:rFonts w:ascii="Tahoma"/>
        </w:rPr>
      </w:pPr>
      <w:r>
        <w:rPr>
          <w:color w:val="414042"/>
        </w:rPr>
        <w:t>communities</w:t>
      </w:r>
      <w:r>
        <w:rPr>
          <w:color w:val="414042"/>
          <w:spacing w:val="6"/>
        </w:rPr>
        <w:t> </w:t>
      </w:r>
      <w:r>
        <w:rPr>
          <w:color w:val="414042"/>
        </w:rPr>
        <w:t>prepare</w:t>
      </w:r>
      <w:r>
        <w:rPr>
          <w:color w:val="414042"/>
          <w:spacing w:val="6"/>
        </w:rPr>
        <w:t> </w:t>
      </w:r>
      <w:r>
        <w:rPr>
          <w:color w:val="414042"/>
        </w:rPr>
        <w:t>for,</w:t>
      </w:r>
      <w:r>
        <w:rPr>
          <w:color w:val="414042"/>
          <w:spacing w:val="7"/>
        </w:rPr>
        <w:t> </w:t>
      </w:r>
      <w:r>
        <w:rPr>
          <w:color w:val="414042"/>
        </w:rPr>
        <w:t>respond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to 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recover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from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disasters.</w:t>
      </w:r>
    </w:p>
    <w:p>
      <w:pPr>
        <w:pStyle w:val="BodyText"/>
        <w:spacing w:line="290" w:lineRule="auto" w:before="125"/>
        <w:ind w:left="1133"/>
      </w:pPr>
      <w:r>
        <w:rPr>
          <w:color w:val="414042"/>
        </w:rPr>
        <w:t>Throughout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COVID</w:t>
      </w:r>
      <w:r>
        <w:rPr>
          <w:color w:val="414042"/>
          <w:spacing w:val="5"/>
        </w:rPr>
        <w:t> </w:t>
      </w:r>
      <w:r>
        <w:rPr>
          <w:color w:val="414042"/>
        </w:rPr>
        <w:t>pandemic,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community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organisations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met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additional</w:t>
      </w:r>
      <w:r>
        <w:rPr>
          <w:color w:val="414042"/>
          <w:spacing w:val="4"/>
        </w:rPr>
        <w:t> </w:t>
      </w:r>
      <w:r>
        <w:rPr>
          <w:color w:val="414042"/>
        </w:rPr>
        <w:t>demand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essential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services,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mobilised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resources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expertise,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ensured</w:t>
      </w:r>
      <w:r>
        <w:rPr>
          <w:color w:val="414042"/>
          <w:spacing w:val="7"/>
        </w:rPr>
        <w:t> </w:t>
      </w:r>
      <w:r>
        <w:rPr>
          <w:color w:val="414042"/>
        </w:rPr>
        <w:t>people</w:t>
      </w:r>
      <w:r>
        <w:rPr>
          <w:color w:val="414042"/>
          <w:spacing w:val="1"/>
        </w:rPr>
        <w:t> </w:t>
      </w:r>
      <w:r>
        <w:rPr>
          <w:color w:val="414042"/>
        </w:rPr>
        <w:t>most</w:t>
      </w:r>
      <w:r>
        <w:rPr>
          <w:color w:val="414042"/>
          <w:spacing w:val="5"/>
        </w:rPr>
        <w:t> </w:t>
      </w:r>
      <w:r>
        <w:rPr>
          <w:color w:val="414042"/>
        </w:rPr>
        <w:t>at-risk</w:t>
      </w:r>
      <w:r>
        <w:rPr>
          <w:color w:val="414042"/>
          <w:spacing w:val="6"/>
        </w:rPr>
        <w:t> </w:t>
      </w:r>
      <w:r>
        <w:rPr>
          <w:color w:val="414042"/>
        </w:rPr>
        <w:t>were</w:t>
      </w:r>
      <w:r>
        <w:rPr>
          <w:color w:val="414042"/>
          <w:spacing w:val="5"/>
        </w:rPr>
        <w:t> </w:t>
      </w:r>
      <w:r>
        <w:rPr>
          <w:color w:val="414042"/>
        </w:rPr>
        <w:t>safe.</w:t>
      </w:r>
    </w:p>
    <w:p>
      <w:pPr>
        <w:pStyle w:val="BodyText"/>
        <w:spacing w:line="290" w:lineRule="auto" w:before="121"/>
        <w:ind w:left="1133" w:right="270"/>
        <w:rPr>
          <w:rFonts w:ascii="Tahoma"/>
        </w:rPr>
      </w:pPr>
      <w:r>
        <w:rPr>
          <w:color w:val="414042"/>
        </w:rPr>
        <w:t>But</w:t>
      </w:r>
      <w:r>
        <w:rPr>
          <w:color w:val="414042"/>
          <w:spacing w:val="9"/>
        </w:rPr>
        <w:t> </w:t>
      </w: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organisations</w:t>
      </w:r>
      <w:r>
        <w:rPr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5"/>
        </w:rPr>
        <w:t> </w:t>
      </w:r>
      <w:r>
        <w:rPr>
          <w:color w:val="414042"/>
        </w:rPr>
        <w:t>not</w:t>
      </w:r>
      <w:r>
        <w:rPr>
          <w:color w:val="414042"/>
          <w:spacing w:val="6"/>
        </w:rPr>
        <w:t> </w:t>
      </w:r>
      <w:r>
        <w:rPr>
          <w:color w:val="414042"/>
        </w:rPr>
        <w:t>immune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emergencies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themselves.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Staff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members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are</w:t>
      </w:r>
    </w:p>
    <w:p>
      <w:pPr>
        <w:pStyle w:val="BodyText"/>
        <w:spacing w:line="295" w:lineRule="auto"/>
        <w:ind w:left="1133" w:right="51"/>
      </w:pPr>
      <w:r>
        <w:rPr>
          <w:rFonts w:ascii="Tahoma"/>
          <w:color w:val="414042"/>
        </w:rPr>
        <w:t>personally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impacted,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18"/>
        </w:rPr>
        <w:t> </w:t>
      </w:r>
      <w:r>
        <w:rPr>
          <w:rFonts w:ascii="Tahoma"/>
          <w:color w:val="414042"/>
        </w:rPr>
        <w:t>can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be</w:t>
      </w:r>
      <w:r>
        <w:rPr>
          <w:color w:val="414042"/>
          <w:spacing w:val="7"/>
        </w:rPr>
        <w:t> </w:t>
      </w:r>
      <w:r>
        <w:rPr>
          <w:color w:val="414042"/>
        </w:rPr>
        <w:t>disrupted,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extra</w:t>
      </w:r>
      <w:r>
        <w:rPr>
          <w:color w:val="414042"/>
          <w:spacing w:val="8"/>
        </w:rPr>
        <w:t> </w:t>
      </w:r>
      <w:r>
        <w:rPr>
          <w:color w:val="414042"/>
        </w:rPr>
        <w:t>money</w:t>
      </w:r>
      <w:r>
        <w:rPr>
          <w:color w:val="414042"/>
          <w:spacing w:val="1"/>
        </w:rPr>
        <w:t> </w:t>
      </w:r>
      <w:r>
        <w:rPr>
          <w:color w:val="414042"/>
        </w:rPr>
        <w:t>must</w:t>
      </w:r>
      <w:r>
        <w:rPr>
          <w:color w:val="414042"/>
          <w:spacing w:val="6"/>
        </w:rPr>
        <w:t> </w:t>
      </w:r>
      <w:r>
        <w:rPr>
          <w:color w:val="414042"/>
        </w:rPr>
        <w:t>be</w:t>
      </w:r>
      <w:r>
        <w:rPr>
          <w:color w:val="414042"/>
          <w:spacing w:val="7"/>
        </w:rPr>
        <w:t> </w:t>
      </w:r>
      <w:r>
        <w:rPr>
          <w:color w:val="414042"/>
        </w:rPr>
        <w:t>spent</w:t>
      </w:r>
      <w:r>
        <w:rPr>
          <w:color w:val="414042"/>
          <w:spacing w:val="6"/>
        </w:rPr>
        <w:t> </w:t>
      </w:r>
      <w:r>
        <w:rPr>
          <w:color w:val="414042"/>
        </w:rPr>
        <w:t>on</w:t>
      </w:r>
      <w:r>
        <w:rPr>
          <w:color w:val="414042"/>
          <w:spacing w:val="7"/>
        </w:rPr>
        <w:t> </w:t>
      </w:r>
      <w:r>
        <w:rPr>
          <w:color w:val="414042"/>
        </w:rPr>
        <w:t>safety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urgent</w:t>
      </w:r>
      <w:r>
        <w:rPr>
          <w:color w:val="414042"/>
          <w:spacing w:val="4"/>
        </w:rPr>
        <w:t> </w:t>
      </w:r>
      <w:r>
        <w:rPr>
          <w:color w:val="414042"/>
        </w:rPr>
        <w:t>repairs.</w:t>
      </w:r>
    </w:p>
    <w:p>
      <w:pPr>
        <w:pStyle w:val="BodyText"/>
        <w:spacing w:line="290" w:lineRule="auto" w:before="97"/>
        <w:ind w:left="1133" w:right="96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can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help</w:t>
      </w:r>
      <w:r>
        <w:rPr>
          <w:color w:val="414042"/>
          <w:spacing w:val="9"/>
        </w:rPr>
        <w:t> </w:t>
      </w: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organisations</w:t>
      </w:r>
      <w:r>
        <w:rPr>
          <w:color w:val="414042"/>
          <w:spacing w:val="10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recover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from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current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emergencies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prepare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future</w:t>
      </w:r>
      <w:r>
        <w:rPr>
          <w:color w:val="414042"/>
          <w:spacing w:val="5"/>
        </w:rPr>
        <w:t> </w:t>
      </w:r>
      <w:r>
        <w:rPr>
          <w:color w:val="414042"/>
        </w:rPr>
        <w:t>ones</w:t>
      </w:r>
      <w:r>
        <w:rPr>
          <w:color w:val="414042"/>
          <w:spacing w:val="5"/>
        </w:rPr>
        <w:t> </w:t>
      </w:r>
      <w:r>
        <w:rPr>
          <w:color w:val="414042"/>
        </w:rPr>
        <w:t>by:</w:t>
      </w:r>
    </w:p>
    <w:p>
      <w:pPr>
        <w:spacing w:line="240" w:lineRule="auto"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97" w:lineRule="auto" w:before="0" w:after="0"/>
        <w:ind w:left="449" w:right="0" w:hanging="171"/>
        <w:jc w:val="left"/>
        <w:rPr>
          <w:sz w:val="19"/>
        </w:rPr>
      </w:pPr>
      <w:r>
        <w:rPr>
          <w:color w:val="414042"/>
          <w:sz w:val="19"/>
        </w:rPr>
        <w:t>Building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sector’s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resilience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by</w:t>
      </w:r>
      <w:r>
        <w:rPr>
          <w:color w:val="414042"/>
          <w:spacing w:val="-50"/>
          <w:sz w:val="19"/>
        </w:rPr>
        <w:t> </w:t>
      </w:r>
      <w:r>
        <w:rPr>
          <w:color w:val="002957"/>
          <w:w w:val="105"/>
          <w:sz w:val="19"/>
        </w:rPr>
        <w:t>funding VCOSS to undertake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further research into key service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practice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adaptations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that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were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made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during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emergency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response</w:t>
      </w:r>
      <w:r>
        <w:rPr>
          <w:color w:val="002957"/>
          <w:spacing w:val="-1"/>
          <w:w w:val="105"/>
          <w:sz w:val="19"/>
        </w:rPr>
        <w:t> </w:t>
      </w:r>
      <w:r>
        <w:rPr>
          <w:color w:val="002957"/>
          <w:w w:val="105"/>
          <w:sz w:val="19"/>
        </w:rPr>
        <w:t>phase</w:t>
      </w:r>
    </w:p>
    <w:p>
      <w:pPr>
        <w:pStyle w:val="BodyText"/>
        <w:spacing w:line="290" w:lineRule="auto"/>
        <w:ind w:left="449" w:right="2"/>
      </w:pPr>
      <w:r>
        <w:rPr>
          <w:color w:val="002957"/>
        </w:rPr>
        <w:t>of</w:t>
      </w:r>
      <w:r>
        <w:rPr>
          <w:color w:val="002957"/>
          <w:spacing w:val="7"/>
        </w:rPr>
        <w:t> </w:t>
      </w:r>
      <w:r>
        <w:rPr>
          <w:color w:val="002957"/>
        </w:rPr>
        <w:t>COVID</w:t>
      </w:r>
      <w:r>
        <w:rPr>
          <w:color w:val="002957"/>
          <w:spacing w:val="7"/>
        </w:rPr>
        <w:t> </w:t>
      </w:r>
      <w:r>
        <w:rPr>
          <w:color w:val="414042"/>
        </w:rPr>
        <w:t>(such</w:t>
      </w:r>
      <w:r>
        <w:rPr>
          <w:color w:val="414042"/>
          <w:spacing w:val="7"/>
        </w:rPr>
        <w:t> </w:t>
      </w:r>
      <w:r>
        <w:rPr>
          <w:color w:val="414042"/>
        </w:rPr>
        <w:t>as</w:t>
      </w:r>
      <w:r>
        <w:rPr>
          <w:color w:val="414042"/>
          <w:spacing w:val="7"/>
        </w:rPr>
        <w:t> </w:t>
      </w:r>
      <w:r>
        <w:rPr>
          <w:color w:val="414042"/>
        </w:rPr>
        <w:t>remote</w:t>
      </w:r>
      <w:r>
        <w:rPr>
          <w:color w:val="414042"/>
          <w:spacing w:val="7"/>
        </w:rPr>
        <w:t> </w:t>
      </w:r>
      <w:r>
        <w:rPr>
          <w:color w:val="414042"/>
        </w:rPr>
        <w:t>work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and digital service delivery) and</w:t>
      </w:r>
      <w:r>
        <w:rPr>
          <w:rFonts w:ascii="Tahoma"/>
          <w:color w:val="414042"/>
          <w:spacing w:val="1"/>
        </w:rPr>
        <w:t> </w:t>
      </w:r>
      <w:r>
        <w:rPr>
          <w:color w:val="002957"/>
        </w:rPr>
        <w:t>investing</w:t>
      </w:r>
      <w:r>
        <w:rPr>
          <w:color w:val="002957"/>
          <w:spacing w:val="1"/>
        </w:rPr>
        <w:t> </w:t>
      </w:r>
      <w:r>
        <w:rPr>
          <w:color w:val="002957"/>
        </w:rPr>
        <w:t>in</w:t>
      </w:r>
      <w:r>
        <w:rPr>
          <w:color w:val="002957"/>
          <w:spacing w:val="1"/>
        </w:rPr>
        <w:t> </w:t>
      </w:r>
      <w:r>
        <w:rPr>
          <w:color w:val="002957"/>
        </w:rPr>
        <w:t>knowledge</w:t>
      </w:r>
      <w:r>
        <w:rPr>
          <w:color w:val="002957"/>
          <w:spacing w:val="1"/>
        </w:rPr>
        <w:t> </w:t>
      </w:r>
      <w:r>
        <w:rPr>
          <w:color w:val="002957"/>
        </w:rPr>
        <w:t>transfer</w:t>
      </w:r>
      <w:r>
        <w:rPr>
          <w:color w:val="414042"/>
        </w:rPr>
        <w:t>.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This will strengthen governance,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risk</w:t>
      </w:r>
      <w:r>
        <w:rPr>
          <w:color w:val="414042"/>
          <w:spacing w:val="1"/>
        </w:rPr>
        <w:t> </w:t>
      </w:r>
      <w:r>
        <w:rPr>
          <w:color w:val="414042"/>
        </w:rPr>
        <w:t>management,</w:t>
      </w:r>
      <w:r>
        <w:rPr>
          <w:color w:val="414042"/>
          <w:spacing w:val="52"/>
        </w:rPr>
        <w:t> </w:t>
      </w:r>
      <w:r>
        <w:rPr>
          <w:color w:val="414042"/>
        </w:rPr>
        <w:t>and</w:t>
      </w:r>
      <w:r>
        <w:rPr>
          <w:color w:val="414042"/>
          <w:spacing w:val="53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safety, impact and efficacy of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community</w:t>
      </w:r>
      <w:r>
        <w:rPr>
          <w:color w:val="414042"/>
          <w:spacing w:val="8"/>
        </w:rPr>
        <w:t> </w:t>
      </w:r>
      <w:r>
        <w:rPr>
          <w:color w:val="414042"/>
        </w:rPr>
        <w:t>sector</w:t>
      </w:r>
      <w:r>
        <w:rPr>
          <w:color w:val="414042"/>
          <w:spacing w:val="8"/>
        </w:rPr>
        <w:t> </w:t>
      </w:r>
      <w:r>
        <w:rPr>
          <w:color w:val="414042"/>
        </w:rPr>
        <w:t>responses</w:t>
      </w:r>
      <w:r>
        <w:rPr>
          <w:color w:val="414042"/>
          <w:spacing w:val="1"/>
        </w:rPr>
        <w:t> </w:t>
      </w:r>
      <w:r>
        <w:rPr>
          <w:color w:val="414042"/>
        </w:rPr>
        <w:t>during</w:t>
      </w:r>
      <w:r>
        <w:rPr>
          <w:color w:val="414042"/>
          <w:spacing w:val="4"/>
        </w:rPr>
        <w:t> </w:t>
      </w:r>
      <w:r>
        <w:rPr>
          <w:color w:val="414042"/>
        </w:rPr>
        <w:t>future</w:t>
      </w:r>
      <w:r>
        <w:rPr>
          <w:color w:val="414042"/>
          <w:spacing w:val="5"/>
        </w:rPr>
        <w:t> </w:t>
      </w:r>
      <w:r>
        <w:rPr>
          <w:color w:val="414042"/>
        </w:rPr>
        <w:t>emergencies.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97" w:lineRule="auto" w:before="43" w:after="0"/>
        <w:ind w:left="449" w:right="11" w:hanging="171"/>
        <w:jc w:val="left"/>
        <w:rPr>
          <w:sz w:val="19"/>
        </w:rPr>
      </w:pPr>
      <w:r>
        <w:rPr>
          <w:color w:val="002957"/>
          <w:sz w:val="19"/>
        </w:rPr>
        <w:t>Establishing</w:t>
      </w:r>
      <w:r>
        <w:rPr>
          <w:color w:val="002957"/>
          <w:spacing w:val="8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9"/>
          <w:sz w:val="19"/>
        </w:rPr>
        <w:t> </w:t>
      </w:r>
      <w:r>
        <w:rPr>
          <w:color w:val="002957"/>
          <w:sz w:val="19"/>
        </w:rPr>
        <w:t>Flexible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Contingency</w:t>
      </w:r>
      <w:r>
        <w:rPr>
          <w:color w:val="002957"/>
          <w:spacing w:val="33"/>
          <w:sz w:val="19"/>
        </w:rPr>
        <w:t> </w:t>
      </w:r>
      <w:r>
        <w:rPr>
          <w:color w:val="002957"/>
          <w:sz w:val="19"/>
        </w:rPr>
        <w:t>Fund</w:t>
      </w:r>
      <w:r>
        <w:rPr>
          <w:color w:val="002957"/>
          <w:spacing w:val="34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34"/>
          <w:sz w:val="19"/>
        </w:rPr>
        <w:t> </w:t>
      </w:r>
      <w:r>
        <w:rPr>
          <w:color w:val="414042"/>
          <w:sz w:val="19"/>
        </w:rPr>
        <w:t>supports</w:t>
      </w:r>
      <w:r>
        <w:rPr>
          <w:color w:val="414042"/>
          <w:spacing w:val="-49"/>
          <w:sz w:val="19"/>
        </w:rPr>
        <w:t> </w:t>
      </w:r>
      <w:r>
        <w:rPr>
          <w:color w:val="414042"/>
          <w:sz w:val="19"/>
        </w:rPr>
        <w:t>community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sector</w:t>
      </w:r>
      <w:r>
        <w:rPr>
          <w:color w:val="414042"/>
          <w:spacing w:val="12"/>
          <w:sz w:val="19"/>
        </w:rPr>
        <w:t> </w:t>
      </w:r>
      <w:r>
        <w:rPr>
          <w:color w:val="414042"/>
          <w:sz w:val="19"/>
        </w:rPr>
        <w:t>organisations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rapidly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respond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emergencies.</w:t>
      </w: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222.046997pt;margin-top:13.592129pt;width:144.6pt;height:73.9pt;mso-position-horizontal-relative:page;mso-position-vertical-relative:paragraph;z-index:-15631360;mso-wrap-distance-left:0;mso-wrap-distance-right:0" id="docshapegroup392" coordorigin="4441,272" coordsize="2892,1478">
            <v:rect style="position:absolute;left:4440;top:380;width:2892;height:1370" id="docshape393" filled="true" fillcolor="#f1d7b7" stroked="false">
              <v:fill type="solid"/>
            </v:rect>
            <v:shape style="position:absolute;left:4621;top:271;width:453;height:453" type="#_x0000_t75" id="docshape394" stroked="false">
              <v:imagedata r:id="rId121" o:title=""/>
            </v:shape>
            <v:shape style="position:absolute;left:4440;top:380;width:2892;height:1370" type="#_x0000_t202" id="docshape39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9"/>
        <w:ind w:left="449"/>
        <w:rPr>
          <w:rFonts w:ascii="Tahoma"/>
        </w:rPr>
      </w:pPr>
      <w:r>
        <w:rPr>
          <w:rFonts w:ascii="Tahoma"/>
          <w:color w:val="0A3662"/>
          <w:w w:val="105"/>
        </w:rPr>
        <w:t>Value</w:t>
      </w:r>
      <w:r>
        <w:rPr>
          <w:rFonts w:ascii="Tahoma"/>
          <w:color w:val="0A3662"/>
          <w:spacing w:val="-10"/>
          <w:w w:val="105"/>
        </w:rPr>
        <w:t> </w:t>
      </w:r>
      <w:r>
        <w:rPr>
          <w:rFonts w:ascii="Tahoma"/>
          <w:color w:val="0A3662"/>
          <w:w w:val="105"/>
        </w:rPr>
        <w:t>the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Community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Sector</w:t>
      </w:r>
    </w:p>
    <w:p>
      <w:pPr>
        <w:spacing w:line="128" w:lineRule="exact" w:before="69"/>
        <w:ind w:left="449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D28D2B"/>
          <w:w w:val="95"/>
          <w:sz w:val="16"/>
        </w:rPr>
        <w:t>PAGE</w:t>
      </w:r>
      <w:r>
        <w:rPr>
          <w:rFonts w:ascii="Century Gothic"/>
          <w:b/>
          <w:color w:val="D28D2B"/>
          <w:spacing w:val="-5"/>
          <w:w w:val="95"/>
          <w:sz w:val="16"/>
        </w:rPr>
        <w:t> </w:t>
      </w:r>
      <w:r>
        <w:rPr>
          <w:rFonts w:ascii="Century Gothic"/>
          <w:b/>
          <w:color w:val="D28D2B"/>
          <w:w w:val="95"/>
          <w:sz w:val="16"/>
        </w:rPr>
        <w:t>13</w:t>
      </w:r>
    </w:p>
    <w:p>
      <w:pPr>
        <w:pStyle w:val="Heading2"/>
        <w:spacing w:line="216" w:lineRule="auto" w:before="266"/>
        <w:ind w:left="256" w:right="1140"/>
      </w:pPr>
      <w:bookmarkStart w:name="_TOC_250018" w:id="43"/>
      <w:r>
        <w:rPr>
          <w:b w:val="0"/>
        </w:rPr>
        <w:br w:type="column"/>
      </w:r>
      <w:r>
        <w:rPr>
          <w:color w:val="002957"/>
        </w:rPr>
        <w:t>Support children and</w:t>
      </w:r>
      <w:r>
        <w:rPr>
          <w:color w:val="002957"/>
          <w:spacing w:val="1"/>
        </w:rPr>
        <w:t> </w:t>
      </w:r>
      <w:r>
        <w:rPr>
          <w:color w:val="002957"/>
        </w:rPr>
        <w:t>young</w:t>
      </w:r>
      <w:r>
        <w:rPr>
          <w:color w:val="002957"/>
          <w:spacing w:val="-28"/>
        </w:rPr>
        <w:t> </w:t>
      </w:r>
      <w:r>
        <w:rPr>
          <w:color w:val="002957"/>
        </w:rPr>
        <w:t>people</w:t>
      </w:r>
      <w:r>
        <w:rPr>
          <w:color w:val="002957"/>
          <w:spacing w:val="-28"/>
        </w:rPr>
        <w:t> </w:t>
      </w:r>
      <w:r>
        <w:rPr>
          <w:color w:val="002957"/>
        </w:rPr>
        <w:t>to</w:t>
      </w:r>
      <w:r>
        <w:rPr>
          <w:color w:val="002957"/>
          <w:spacing w:val="-27"/>
        </w:rPr>
        <w:t> </w:t>
      </w:r>
      <w:r>
        <w:rPr>
          <w:color w:val="002957"/>
        </w:rPr>
        <w:t>recover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from</w:t>
      </w:r>
      <w:r>
        <w:rPr>
          <w:color w:val="002957"/>
          <w:spacing w:val="-25"/>
          <w:w w:val="105"/>
        </w:rPr>
        <w:t> </w:t>
      </w:r>
      <w:bookmarkEnd w:id="43"/>
      <w:r>
        <w:rPr>
          <w:color w:val="002957"/>
          <w:w w:val="105"/>
        </w:rPr>
        <w:t>emergencies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387.637787pt;margin-top:10.517288pt;width:20.8pt;height:.1pt;mso-position-horizontal-relative:page;mso-position-vertical-relative:paragraph;z-index:-15630848;mso-wrap-distance-left:0;mso-wrap-distance-right:0" id="docshape396" coordorigin="7753,210" coordsize="416,0" path="m7753,210l8168,210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BodyText"/>
        <w:spacing w:line="285" w:lineRule="auto" w:before="230"/>
        <w:ind w:left="256" w:right="1202"/>
        <w:rPr>
          <w:rFonts w:ascii="Tahoma" w:hAnsi="Tahoma"/>
        </w:rPr>
      </w:pPr>
      <w:r>
        <w:rPr>
          <w:color w:val="414042"/>
        </w:rPr>
        <w:t>The resilience of Victoria’s children</w:t>
      </w:r>
      <w:r>
        <w:rPr>
          <w:color w:val="414042"/>
          <w:spacing w:val="-50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young</w:t>
      </w:r>
      <w:r>
        <w:rPr>
          <w:color w:val="414042"/>
          <w:spacing w:val="5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has</w:t>
      </w:r>
      <w:r>
        <w:rPr>
          <w:color w:val="414042"/>
          <w:spacing w:val="5"/>
        </w:rPr>
        <w:t> </w:t>
      </w:r>
      <w:r>
        <w:rPr>
          <w:color w:val="414042"/>
        </w:rPr>
        <w:t>been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strained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for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two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successive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years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with bushfires, a pandemic,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lockdowns,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floods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storms.</w:t>
      </w:r>
    </w:p>
    <w:p>
      <w:pPr>
        <w:pStyle w:val="BodyText"/>
        <w:spacing w:line="297" w:lineRule="auto" w:before="125"/>
        <w:ind w:left="256" w:right="1444"/>
      </w:pPr>
      <w:r>
        <w:rPr>
          <w:color w:val="414042"/>
        </w:rPr>
        <w:t>Children</w:t>
      </w:r>
      <w:r>
        <w:rPr>
          <w:color w:val="414042"/>
          <w:spacing w:val="3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young</w:t>
      </w:r>
      <w:r>
        <w:rPr>
          <w:color w:val="414042"/>
          <w:spacing w:val="3"/>
        </w:rPr>
        <w:t> </w:t>
      </w:r>
      <w:r>
        <w:rPr>
          <w:color w:val="414042"/>
        </w:rPr>
        <w:t>people</w:t>
      </w:r>
      <w:r>
        <w:rPr>
          <w:color w:val="414042"/>
          <w:spacing w:val="3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among</w:t>
      </w:r>
      <w:r>
        <w:rPr>
          <w:color w:val="414042"/>
          <w:spacing w:val="7"/>
        </w:rPr>
        <w:t> </w:t>
      </w:r>
      <w:r>
        <w:rPr>
          <w:color w:val="414042"/>
        </w:rPr>
        <w:t>those</w:t>
      </w:r>
      <w:r>
        <w:rPr>
          <w:color w:val="414042"/>
          <w:spacing w:val="8"/>
        </w:rPr>
        <w:t> </w:t>
      </w:r>
      <w:r>
        <w:rPr>
          <w:color w:val="414042"/>
        </w:rPr>
        <w:t>most</w:t>
      </w:r>
      <w:r>
        <w:rPr>
          <w:color w:val="414042"/>
          <w:spacing w:val="7"/>
        </w:rPr>
        <w:t> </w:t>
      </w:r>
      <w:r>
        <w:rPr>
          <w:color w:val="414042"/>
        </w:rPr>
        <w:t>at</w:t>
      </w:r>
      <w:r>
        <w:rPr>
          <w:color w:val="414042"/>
          <w:spacing w:val="8"/>
        </w:rPr>
        <w:t> </w:t>
      </w:r>
      <w:r>
        <w:rPr>
          <w:color w:val="414042"/>
        </w:rPr>
        <w:t>risk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color w:val="414042"/>
        </w:rPr>
        <w:t>long-term</w:t>
      </w:r>
      <w:r>
        <w:rPr>
          <w:color w:val="414042"/>
          <w:spacing w:val="16"/>
        </w:rPr>
        <w:t> </w:t>
      </w:r>
      <w:r>
        <w:rPr>
          <w:color w:val="414042"/>
        </w:rPr>
        <w:t>psychological,</w:t>
      </w:r>
      <w:r>
        <w:rPr>
          <w:color w:val="414042"/>
          <w:spacing w:val="16"/>
        </w:rPr>
        <w:t> </w:t>
      </w:r>
      <w:r>
        <w:rPr>
          <w:color w:val="414042"/>
        </w:rPr>
        <w:t>social,</w:t>
      </w:r>
    </w:p>
    <w:p>
      <w:pPr>
        <w:pStyle w:val="BodyText"/>
        <w:spacing w:line="215" w:lineRule="exact"/>
        <w:ind w:left="256"/>
        <w:rPr>
          <w:rFonts w:ascii="Tahoma"/>
        </w:rPr>
      </w:pPr>
      <w:r>
        <w:rPr>
          <w:rFonts w:ascii="Tahoma"/>
          <w:color w:val="414042"/>
        </w:rPr>
        <w:t>health and educational effects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from</w:t>
      </w:r>
    </w:p>
    <w:p>
      <w:pPr>
        <w:pStyle w:val="BodyText"/>
        <w:spacing w:line="288" w:lineRule="auto" w:before="52"/>
        <w:ind w:left="256" w:right="1140"/>
        <w:rPr>
          <w:rFonts w:ascii="Tahoma" w:hAnsi="Tahoma"/>
        </w:rPr>
      </w:pPr>
      <w:r>
        <w:rPr>
          <w:color w:val="414042"/>
        </w:rPr>
        <w:t>emergencies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7"/>
        </w:rPr>
        <w:t> </w:t>
      </w:r>
      <w:r>
        <w:rPr>
          <w:color w:val="414042"/>
        </w:rPr>
        <w:t>disasters,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serious</w:t>
      </w:r>
      <w:r>
        <w:rPr>
          <w:color w:val="414042"/>
          <w:spacing w:val="3"/>
        </w:rPr>
        <w:t> </w:t>
      </w:r>
      <w:r>
        <w:rPr>
          <w:color w:val="414042"/>
        </w:rPr>
        <w:t>implications</w:t>
      </w:r>
      <w:r>
        <w:rPr>
          <w:color w:val="414042"/>
          <w:spacing w:val="3"/>
        </w:rPr>
        <w:t> </w:t>
      </w:r>
      <w:r>
        <w:rPr>
          <w:color w:val="414042"/>
        </w:rPr>
        <w:t>for</w:t>
      </w:r>
      <w:r>
        <w:rPr>
          <w:color w:val="414042"/>
          <w:spacing w:val="3"/>
        </w:rPr>
        <w:t> </w:t>
      </w:r>
      <w:r>
        <w:rPr>
          <w:color w:val="414042"/>
        </w:rPr>
        <w:t>lifelong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wellbeing. A recent Youth Affairs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Council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Victoria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survey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found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increased</w:t>
      </w:r>
      <w:r>
        <w:rPr>
          <w:color w:val="414042"/>
          <w:spacing w:val="6"/>
        </w:rPr>
        <w:t> </w:t>
      </w:r>
      <w:r>
        <w:rPr>
          <w:color w:val="414042"/>
        </w:rPr>
        <w:t>demand</w:t>
      </w:r>
      <w:r>
        <w:rPr>
          <w:color w:val="414042"/>
          <w:spacing w:val="6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youth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services in more than 75% of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Victoria’s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local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areas.</w:t>
      </w:r>
    </w:p>
    <w:p>
      <w:pPr>
        <w:pStyle w:val="BodyText"/>
        <w:spacing w:line="288" w:lineRule="auto" w:before="105"/>
        <w:ind w:left="256" w:right="1140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has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deployed significant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mental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health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resources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schools,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this</w:t>
      </w:r>
    </w:p>
    <w:p>
      <w:pPr>
        <w:pStyle w:val="BodyText"/>
        <w:spacing w:before="10"/>
        <w:ind w:left="256"/>
      </w:pPr>
      <w:r>
        <w:rPr>
          <w:color w:val="414042"/>
        </w:rPr>
        <w:t>will</w:t>
      </w:r>
      <w:r>
        <w:rPr>
          <w:color w:val="414042"/>
          <w:spacing w:val="5"/>
        </w:rPr>
        <w:t> </w:t>
      </w:r>
      <w:r>
        <w:rPr>
          <w:color w:val="414042"/>
        </w:rPr>
        <w:t>be</w:t>
      </w:r>
      <w:r>
        <w:rPr>
          <w:color w:val="414042"/>
          <w:spacing w:val="5"/>
        </w:rPr>
        <w:t> </w:t>
      </w:r>
      <w:r>
        <w:rPr>
          <w:color w:val="414042"/>
        </w:rPr>
        <w:t>enhanced</w:t>
      </w:r>
      <w:r>
        <w:rPr>
          <w:color w:val="414042"/>
          <w:spacing w:val="5"/>
        </w:rPr>
        <w:t> </w:t>
      </w:r>
      <w:r>
        <w:rPr>
          <w:color w:val="414042"/>
        </w:rPr>
        <w:t>by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rollout</w:t>
      </w:r>
    </w:p>
    <w:p>
      <w:pPr>
        <w:pStyle w:val="BodyText"/>
        <w:spacing w:line="270" w:lineRule="atLeast"/>
        <w:ind w:left="256" w:right="1140"/>
        <w:rPr>
          <w:rFonts w:ascii="Tahoma"/>
        </w:rPr>
      </w:pPr>
      <w:r>
        <w:rPr>
          <w:color w:val="414042"/>
        </w:rPr>
        <w:t>of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School</w:t>
      </w:r>
      <w:r>
        <w:rPr>
          <w:color w:val="414042"/>
          <w:spacing w:val="4"/>
        </w:rPr>
        <w:t> </w:t>
      </w:r>
      <w:r>
        <w:rPr>
          <w:color w:val="414042"/>
        </w:rPr>
        <w:t>Mental</w:t>
      </w:r>
      <w:r>
        <w:rPr>
          <w:color w:val="414042"/>
          <w:spacing w:val="4"/>
        </w:rPr>
        <w:t> </w:t>
      </w:r>
      <w:r>
        <w:rPr>
          <w:color w:val="414042"/>
        </w:rPr>
        <w:t>Health</w:t>
      </w:r>
      <w:r>
        <w:rPr>
          <w:color w:val="414042"/>
          <w:spacing w:val="4"/>
        </w:rPr>
        <w:t> </w:t>
      </w:r>
      <w:r>
        <w:rPr>
          <w:color w:val="414042"/>
        </w:rPr>
        <w:t>Fund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from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2022.</w:t>
      </w:r>
    </w:p>
    <w:p>
      <w:pPr>
        <w:spacing w:after="0" w:line="270" w:lineRule="atLeast"/>
        <w:rPr>
          <w:rFonts w:ascii="Tahoma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22" w:space="40"/>
            <w:col w:w="3295" w:space="39"/>
            <w:col w:w="4414"/>
          </w:cols>
        </w:sectPr>
      </w:pPr>
    </w:p>
    <w:p>
      <w:pPr>
        <w:pStyle w:val="ListParagraph"/>
        <w:numPr>
          <w:ilvl w:val="1"/>
          <w:numId w:val="13"/>
        </w:numPr>
        <w:tabs>
          <w:tab w:pos="1304" w:val="left" w:leader="none"/>
          <w:tab w:pos="4440" w:val="left" w:leader="none"/>
          <w:tab w:pos="7332" w:val="left" w:leader="none"/>
        </w:tabs>
        <w:spacing w:line="156" w:lineRule="exact" w:before="0" w:after="0"/>
        <w:ind w:left="1303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Funding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a</w:t>
      </w:r>
      <w:r>
        <w:rPr>
          <w:color w:val="002957"/>
          <w:spacing w:val="-1"/>
          <w:w w:val="105"/>
          <w:sz w:val="19"/>
        </w:rPr>
        <w:t> </w:t>
      </w:r>
      <w:r>
        <w:rPr>
          <w:color w:val="002957"/>
          <w:w w:val="105"/>
          <w:sz w:val="19"/>
        </w:rPr>
        <w:t>post-COVID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industry</w:t>
      </w:r>
      <w:r>
        <w:rPr>
          <w:color w:val="002957"/>
          <w:sz w:val="19"/>
        </w:rPr>
        <w:tab/>
      </w:r>
      <w:r>
        <w:rPr>
          <w:color w:val="002957"/>
          <w:w w:val="102"/>
          <w:sz w:val="19"/>
          <w:u w:val="single" w:color="002957"/>
        </w:rPr>
        <w:t> </w:t>
      </w:r>
      <w:r>
        <w:rPr>
          <w:color w:val="002957"/>
          <w:sz w:val="19"/>
          <w:u w:val="single" w:color="002957"/>
        </w:rPr>
        <w:tab/>
      </w:r>
    </w:p>
    <w:p>
      <w:pPr>
        <w:pStyle w:val="BodyText"/>
        <w:spacing w:line="283" w:lineRule="auto" w:before="51"/>
        <w:ind w:left="1303" w:right="3211"/>
        <w:rPr>
          <w:rFonts w:ascii="Tahoma"/>
        </w:rPr>
      </w:pPr>
      <w:r>
        <w:rPr>
          <w:color w:val="002957"/>
        </w:rPr>
        <w:t>support</w:t>
      </w:r>
      <w:r>
        <w:rPr>
          <w:color w:val="002957"/>
          <w:spacing w:val="12"/>
        </w:rPr>
        <w:t> </w:t>
      </w:r>
      <w:r>
        <w:rPr>
          <w:color w:val="002957"/>
        </w:rPr>
        <w:t>package</w:t>
      </w:r>
      <w:r>
        <w:rPr>
          <w:color w:val="002957"/>
          <w:spacing w:val="12"/>
        </w:rPr>
        <w:t> </w:t>
      </w:r>
      <w:r>
        <w:rPr>
          <w:color w:val="414042"/>
        </w:rPr>
        <w:t>to</w:t>
      </w:r>
      <w:r>
        <w:rPr>
          <w:color w:val="414042"/>
          <w:spacing w:val="13"/>
        </w:rPr>
        <w:t> </w:t>
      </w:r>
      <w:r>
        <w:rPr>
          <w:color w:val="414042"/>
        </w:rPr>
        <w:t>ensure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essential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community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keep delivering on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 other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side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recovery.</w:t>
      </w:r>
    </w:p>
    <w:p>
      <w:pPr>
        <w:pStyle w:val="BodyText"/>
        <w:spacing w:line="283" w:lineRule="auto" w:before="153"/>
        <w:ind w:left="380" w:right="1800"/>
        <w:rPr>
          <w:rFonts w:ascii="Tahoma" w:hAnsi="Tahoma"/>
        </w:rPr>
      </w:pPr>
      <w:r>
        <w:rPr/>
        <w:br w:type="column"/>
      </w:r>
      <w:r>
        <w:rPr>
          <w:rFonts w:ascii="Tahoma" w:hAnsi="Tahoma"/>
          <w:color w:val="414042"/>
        </w:rPr>
        <w:t>However, there’s a need for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make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a</w:t>
      </w:r>
    </w:p>
    <w:p>
      <w:pPr>
        <w:pStyle w:val="BodyText"/>
        <w:spacing w:line="295" w:lineRule="auto"/>
        <w:ind w:left="380" w:right="902"/>
      </w:pPr>
      <w:r>
        <w:rPr>
          <w:rFonts w:ascii="Tahoma"/>
          <w:color w:val="414042"/>
        </w:rPr>
        <w:t>complementary investment 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youth</w:t>
      </w:r>
      <w:r>
        <w:rPr>
          <w:color w:val="414042"/>
          <w:spacing w:val="8"/>
        </w:rPr>
        <w:t> </w:t>
      </w:r>
      <w:r>
        <w:rPr>
          <w:color w:val="414042"/>
        </w:rPr>
        <w:t>sector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meet</w:t>
      </w:r>
      <w:r>
        <w:rPr>
          <w:color w:val="414042"/>
          <w:spacing w:val="8"/>
        </w:rPr>
        <w:t> </w:t>
      </w:r>
      <w:r>
        <w:rPr>
          <w:color w:val="414042"/>
        </w:rPr>
        <w:t>increased</w:t>
      </w:r>
      <w:r>
        <w:rPr>
          <w:color w:val="414042"/>
          <w:spacing w:val="1"/>
        </w:rPr>
        <w:t> </w:t>
      </w:r>
      <w:r>
        <w:rPr>
          <w:color w:val="414042"/>
        </w:rPr>
        <w:t>demand</w:t>
      </w:r>
      <w:r>
        <w:rPr>
          <w:color w:val="414042"/>
          <w:spacing w:val="12"/>
        </w:rPr>
        <w:t> </w:t>
      </w:r>
      <w:r>
        <w:rPr>
          <w:color w:val="414042"/>
        </w:rPr>
        <w:t>for</w:t>
      </w:r>
      <w:r>
        <w:rPr>
          <w:color w:val="414042"/>
          <w:spacing w:val="12"/>
        </w:rPr>
        <w:t> </w:t>
      </w:r>
      <w:r>
        <w:rPr>
          <w:color w:val="414042"/>
        </w:rPr>
        <w:t>community-based</w:t>
      </w:r>
      <w:r>
        <w:rPr>
          <w:color w:val="414042"/>
          <w:spacing w:val="1"/>
        </w:rPr>
        <w:t> </w:t>
      </w:r>
      <w:r>
        <w:rPr>
          <w:color w:val="414042"/>
        </w:rPr>
        <w:t>wellbeing</w:t>
      </w:r>
      <w:r>
        <w:rPr>
          <w:color w:val="414042"/>
          <w:spacing w:val="6"/>
        </w:rPr>
        <w:t> </w:t>
      </w:r>
      <w:r>
        <w:rPr>
          <w:color w:val="414042"/>
        </w:rPr>
        <w:t>supports.</w:t>
      </w:r>
    </w:p>
    <w:p>
      <w:pPr>
        <w:spacing w:after="0" w:line="295" w:lineRule="auto"/>
        <w:sectPr>
          <w:type w:val="continuous"/>
          <w:pgSz w:w="11910" w:h="16840"/>
          <w:pgMar w:header="323" w:footer="0" w:top="1580" w:bottom="280" w:left="0" w:right="0"/>
          <w:cols w:num="2" w:equalWidth="0">
            <w:col w:w="7333" w:space="40"/>
            <w:col w:w="45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68" w:lineRule="exact"/>
        <w:ind w:left="566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397" coordorigin="0,0" coordsize="284,69">
            <v:rect style="position:absolute;left:0;top:0;width:284;height:69" id="docshape398" filled="true" fillcolor="#e6c8ab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38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323" w:footer="0" w:top="520" w:bottom="280" w:left="0" w:right="0"/>
        </w:sectPr>
      </w:pPr>
    </w:p>
    <w:p>
      <w:pPr>
        <w:pStyle w:val="BodyText"/>
        <w:spacing w:line="292" w:lineRule="auto" w:before="99"/>
        <w:ind w:left="1133"/>
        <w:rPr>
          <w:sz w:val="11"/>
        </w:rPr>
      </w:pPr>
      <w:r>
        <w:rPr>
          <w:rFonts w:ascii="Tahoma"/>
          <w:color w:val="414042"/>
        </w:rPr>
        <w:t>Specifically,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should</w:t>
      </w:r>
      <w:r>
        <w:rPr>
          <w:color w:val="414042"/>
          <w:spacing w:val="24"/>
        </w:rPr>
        <w:t> </w:t>
      </w:r>
      <w:r>
        <w:rPr>
          <w:color w:val="002957"/>
        </w:rPr>
        <w:t>invest</w:t>
      </w:r>
      <w:r>
        <w:rPr>
          <w:color w:val="002957"/>
          <w:spacing w:val="24"/>
        </w:rPr>
        <w:t> </w:t>
      </w:r>
      <w:r>
        <w:rPr>
          <w:color w:val="002957"/>
        </w:rPr>
        <w:t>in</w:t>
      </w:r>
      <w:r>
        <w:rPr>
          <w:color w:val="002957"/>
          <w:spacing w:val="24"/>
        </w:rPr>
        <w:t> </w:t>
      </w:r>
      <w:r>
        <w:rPr>
          <w:color w:val="002957"/>
        </w:rPr>
        <w:t>a</w:t>
      </w:r>
      <w:r>
        <w:rPr>
          <w:color w:val="002957"/>
          <w:spacing w:val="24"/>
        </w:rPr>
        <w:t> </w:t>
      </w:r>
      <w:r>
        <w:rPr>
          <w:color w:val="002957"/>
        </w:rPr>
        <w:t>comprehensive</w:t>
      </w:r>
      <w:r>
        <w:rPr>
          <w:color w:val="002957"/>
          <w:spacing w:val="-50"/>
        </w:rPr>
        <w:t> </w:t>
      </w:r>
      <w:r>
        <w:rPr>
          <w:color w:val="002957"/>
        </w:rPr>
        <w:t>COVID</w:t>
      </w:r>
      <w:r>
        <w:rPr>
          <w:color w:val="002957"/>
          <w:spacing w:val="1"/>
        </w:rPr>
        <w:t> </w:t>
      </w:r>
      <w:r>
        <w:rPr>
          <w:color w:val="002957"/>
        </w:rPr>
        <w:t>Youth</w:t>
      </w:r>
      <w:r>
        <w:rPr>
          <w:color w:val="002957"/>
          <w:spacing w:val="1"/>
        </w:rPr>
        <w:t> </w:t>
      </w:r>
      <w:r>
        <w:rPr>
          <w:color w:val="002957"/>
        </w:rPr>
        <w:t>Recovery</w:t>
      </w:r>
      <w:r>
        <w:rPr>
          <w:color w:val="002957"/>
          <w:spacing w:val="1"/>
        </w:rPr>
        <w:t> </w:t>
      </w:r>
      <w:r>
        <w:rPr>
          <w:color w:val="002957"/>
        </w:rPr>
        <w:t>Initiative</w:t>
      </w:r>
      <w:r>
        <w:rPr>
          <w:color w:val="002957"/>
          <w:spacing w:val="-50"/>
        </w:rPr>
        <w:t> </w:t>
      </w:r>
      <w:r>
        <w:rPr>
          <w:color w:val="414042"/>
        </w:rPr>
        <w:t>that</w:t>
      </w:r>
      <w:r>
        <w:rPr>
          <w:color w:val="414042"/>
          <w:spacing w:val="8"/>
        </w:rPr>
        <w:t> </w:t>
      </w:r>
      <w:r>
        <w:rPr>
          <w:color w:val="414042"/>
        </w:rPr>
        <w:t>includes</w:t>
      </w:r>
      <w:r>
        <w:rPr>
          <w:color w:val="414042"/>
          <w:spacing w:val="9"/>
        </w:rPr>
        <w:t> </w:t>
      </w:r>
      <w:r>
        <w:rPr>
          <w:color w:val="414042"/>
        </w:rPr>
        <w:t>a</w:t>
      </w:r>
      <w:r>
        <w:rPr>
          <w:color w:val="414042"/>
          <w:spacing w:val="9"/>
        </w:rPr>
        <w:t> </w:t>
      </w:r>
      <w:r>
        <w:rPr>
          <w:color w:val="414042"/>
        </w:rPr>
        <w:t>grants</w:t>
      </w:r>
      <w:r>
        <w:rPr>
          <w:color w:val="414042"/>
          <w:spacing w:val="9"/>
        </w:rPr>
        <w:t> </w:t>
      </w:r>
      <w:r>
        <w:rPr>
          <w:color w:val="414042"/>
        </w:rPr>
        <w:t>program</w:t>
      </w:r>
      <w:r>
        <w:rPr>
          <w:color w:val="414042"/>
          <w:spacing w:val="9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provide additional generalist youth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worker/program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capacity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across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Victoria,</w:t>
      </w:r>
      <w:r>
        <w:rPr>
          <w:color w:val="414042"/>
          <w:spacing w:val="7"/>
        </w:rPr>
        <w:t> </w:t>
      </w:r>
      <w:r>
        <w:rPr>
          <w:color w:val="414042"/>
        </w:rPr>
        <w:t>based</w:t>
      </w:r>
      <w:r>
        <w:rPr>
          <w:color w:val="414042"/>
          <w:spacing w:val="8"/>
        </w:rPr>
        <w:t> </w:t>
      </w:r>
      <w:r>
        <w:rPr>
          <w:color w:val="414042"/>
        </w:rPr>
        <w:t>on</w:t>
      </w:r>
      <w:r>
        <w:rPr>
          <w:color w:val="414042"/>
          <w:spacing w:val="8"/>
        </w:rPr>
        <w:t> </w:t>
      </w:r>
      <w:r>
        <w:rPr>
          <w:color w:val="414042"/>
        </w:rPr>
        <w:t>youth</w:t>
      </w:r>
      <w:r>
        <w:rPr>
          <w:color w:val="414042"/>
          <w:spacing w:val="1"/>
        </w:rPr>
        <w:t> </w:t>
      </w:r>
      <w:r>
        <w:rPr>
          <w:color w:val="414042"/>
        </w:rPr>
        <w:t>population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need.</w:t>
      </w:r>
      <w:r>
        <w:rPr>
          <w:color w:val="414042"/>
          <w:position w:val="7"/>
          <w:sz w:val="11"/>
        </w:rPr>
        <w:t>34</w:t>
      </w:r>
    </w:p>
    <w:p>
      <w:pPr>
        <w:pStyle w:val="BodyText"/>
        <w:spacing w:before="3"/>
        <w:rPr>
          <w:sz w:val="22"/>
        </w:rPr>
      </w:pPr>
      <w:r>
        <w:rPr/>
        <w:pict>
          <v:group style="position:absolute;margin-left:56.693001pt;margin-top:14.015081pt;width:144.6pt;height:73.75pt;mso-position-horizontal-relative:page;mso-position-vertical-relative:paragraph;z-index:-15629312;mso-wrap-distance-left:0;mso-wrap-distance-right:0" id="docshapegroup399" coordorigin="1134,280" coordsize="2892,1475">
            <v:rect style="position:absolute;left:1133;top:385;width:2892;height:1370" id="docshape400" filled="true" fillcolor="#f1d7b7" stroked="false">
              <v:fill type="solid"/>
            </v:rect>
            <v:shape style="position:absolute;left:1304;top:280;width:453;height:453" type="#_x0000_t75" id="docshape401" stroked="false">
              <v:imagedata r:id="rId122" o:title=""/>
            </v:shape>
            <v:shape style="position:absolute;left:1133;top:385;width:2892;height:1370" type="#_x0000_t202" id="docshape4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9"/>
        <w:ind w:left="1303"/>
        <w:rPr>
          <w:rFonts w:ascii="Tahoma"/>
        </w:rPr>
      </w:pPr>
      <w:r>
        <w:rPr>
          <w:rFonts w:ascii="Tahoma"/>
          <w:color w:val="0A3662"/>
          <w:w w:val="105"/>
        </w:rPr>
        <w:t>Victorians</w:t>
      </w:r>
      <w:r>
        <w:rPr>
          <w:rFonts w:ascii="Tahoma"/>
          <w:color w:val="0A3662"/>
          <w:spacing w:val="-3"/>
          <w:w w:val="105"/>
        </w:rPr>
        <w:t> </w:t>
      </w:r>
      <w:r>
        <w:rPr>
          <w:rFonts w:ascii="Tahoma"/>
          <w:color w:val="0A3662"/>
          <w:w w:val="105"/>
        </w:rPr>
        <w:t>in</w:t>
      </w:r>
      <w:r>
        <w:rPr>
          <w:rFonts w:ascii="Tahoma"/>
          <w:color w:val="0A3662"/>
          <w:spacing w:val="-3"/>
          <w:w w:val="105"/>
        </w:rPr>
        <w:t> </w:t>
      </w:r>
      <w:r>
        <w:rPr>
          <w:rFonts w:ascii="Tahoma"/>
          <w:color w:val="0A3662"/>
          <w:w w:val="105"/>
        </w:rPr>
        <w:t>work</w:t>
      </w:r>
    </w:p>
    <w:p>
      <w:pPr>
        <w:spacing w:before="69"/>
        <w:ind w:left="1303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D28D2B"/>
          <w:w w:val="95"/>
          <w:sz w:val="16"/>
        </w:rPr>
        <w:t>PAGE</w:t>
      </w:r>
      <w:r>
        <w:rPr>
          <w:rFonts w:ascii="Century Gothic"/>
          <w:b/>
          <w:color w:val="D28D2B"/>
          <w:spacing w:val="-5"/>
          <w:w w:val="95"/>
          <w:sz w:val="16"/>
        </w:rPr>
        <w:t> </w:t>
      </w:r>
      <w:r>
        <w:rPr>
          <w:rFonts w:ascii="Century Gothic"/>
          <w:b/>
          <w:color w:val="D28D2B"/>
          <w:w w:val="95"/>
          <w:sz w:val="16"/>
        </w:rPr>
        <w:t>28</w:t>
      </w:r>
    </w:p>
    <w:p>
      <w:pPr>
        <w:pStyle w:val="BodyText"/>
        <w:spacing w:before="1"/>
        <w:rPr>
          <w:rFonts w:ascii="Century Gothic"/>
          <w:b/>
          <w:sz w:val="9"/>
        </w:rPr>
      </w:pPr>
      <w:r>
        <w:rPr/>
        <w:pict>
          <v:shape style="position:absolute;margin-left:56.692902pt;margin-top:6.781009pt;width:144.6pt;height:.1pt;mso-position-horizontal-relative:page;mso-position-vertical-relative:paragraph;z-index:-15628800;mso-wrap-distance-left:0;mso-wrap-distance-right:0" id="docshape403" coordorigin="1134,136" coordsize="2892,0" path="m1134,136l4025,136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before="126"/>
        <w:ind w:left="1303"/>
        <w:rPr>
          <w:rFonts w:ascii="Tahoma"/>
        </w:rPr>
      </w:pPr>
      <w:r>
        <w:rPr>
          <w:rFonts w:ascii="Tahoma"/>
          <w:color w:val="0A3662"/>
          <w:w w:val="105"/>
        </w:rPr>
        <w:t>Value</w:t>
      </w:r>
      <w:r>
        <w:rPr>
          <w:rFonts w:ascii="Tahoma"/>
          <w:color w:val="0A3662"/>
          <w:spacing w:val="-10"/>
          <w:w w:val="105"/>
        </w:rPr>
        <w:t> </w:t>
      </w:r>
      <w:r>
        <w:rPr>
          <w:rFonts w:ascii="Tahoma"/>
          <w:color w:val="0A3662"/>
          <w:w w:val="105"/>
        </w:rPr>
        <w:t>the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community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sector</w:t>
      </w:r>
    </w:p>
    <w:p>
      <w:pPr>
        <w:spacing w:before="69"/>
        <w:ind w:left="1303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D28D2B"/>
          <w:w w:val="95"/>
          <w:sz w:val="16"/>
        </w:rPr>
        <w:t>PAGE</w:t>
      </w:r>
      <w:r>
        <w:rPr>
          <w:rFonts w:ascii="Century Gothic"/>
          <w:b/>
          <w:color w:val="D28D2B"/>
          <w:spacing w:val="-5"/>
          <w:w w:val="95"/>
          <w:sz w:val="16"/>
        </w:rPr>
        <w:t> </w:t>
      </w:r>
      <w:r>
        <w:rPr>
          <w:rFonts w:ascii="Century Gothic"/>
          <w:b/>
          <w:color w:val="D28D2B"/>
          <w:w w:val="95"/>
          <w:sz w:val="16"/>
        </w:rPr>
        <w:t>13</w:t>
      </w:r>
    </w:p>
    <w:p>
      <w:pPr>
        <w:pStyle w:val="BodyText"/>
        <w:spacing w:before="1"/>
        <w:rPr>
          <w:rFonts w:ascii="Century Gothic"/>
          <w:b/>
          <w:sz w:val="9"/>
        </w:rPr>
      </w:pPr>
      <w:r>
        <w:rPr/>
        <w:pict>
          <v:shape style="position:absolute;margin-left:56.692902pt;margin-top:6.781509pt;width:144.6pt;height:.1pt;mso-position-horizontal-relative:page;mso-position-vertical-relative:paragraph;z-index:-15628288;mso-wrap-distance-left:0;mso-wrap-distance-right:0" id="docshape404" coordorigin="1134,136" coordsize="2892,0" path="m1134,136l4025,136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Century Gothic"/>
          <w:b/>
          <w:sz w:val="29"/>
        </w:rPr>
      </w:pPr>
    </w:p>
    <w:p>
      <w:pPr>
        <w:spacing w:line="284" w:lineRule="exact" w:before="0"/>
        <w:ind w:left="1133" w:right="0" w:firstLine="0"/>
        <w:jc w:val="left"/>
        <w:rPr>
          <w:rFonts w:ascii="Palatino Linotype"/>
          <w:b/>
          <w:sz w:val="28"/>
        </w:rPr>
      </w:pPr>
      <w:r>
        <w:rPr>
          <w:rFonts w:ascii="Palatino Linotype"/>
          <w:b/>
          <w:color w:val="002957"/>
          <w:sz w:val="28"/>
        </w:rPr>
        <w:t>Support</w:t>
      </w:r>
      <w:r>
        <w:rPr>
          <w:rFonts w:ascii="Palatino Linotype"/>
          <w:b/>
          <w:color w:val="002957"/>
          <w:spacing w:val="15"/>
          <w:sz w:val="28"/>
        </w:rPr>
        <w:t> </w:t>
      </w:r>
      <w:r>
        <w:rPr>
          <w:rFonts w:ascii="Palatino Linotype"/>
          <w:b/>
          <w:color w:val="002957"/>
          <w:sz w:val="28"/>
        </w:rPr>
        <w:t>place-based</w:t>
      </w:r>
    </w:p>
    <w:p>
      <w:pPr>
        <w:pStyle w:val="BodyText"/>
        <w:spacing w:line="290" w:lineRule="auto" w:before="111"/>
        <w:ind w:left="329"/>
        <w:rPr>
          <w:rFonts w:ascii="Tahoma" w:hAnsi="Tahoma"/>
        </w:rPr>
      </w:pPr>
      <w:r>
        <w:rPr/>
        <w:br w:type="column"/>
      </w:r>
      <w:r>
        <w:rPr>
          <w:color w:val="414042"/>
        </w:rPr>
        <w:t>Community</w:t>
      </w:r>
      <w:r>
        <w:rPr>
          <w:color w:val="414042"/>
          <w:spacing w:val="10"/>
        </w:rPr>
        <w:t> </w:t>
      </w:r>
      <w:r>
        <w:rPr>
          <w:color w:val="414042"/>
        </w:rPr>
        <w:t>sector</w:t>
      </w:r>
      <w:r>
        <w:rPr>
          <w:color w:val="414042"/>
          <w:spacing w:val="11"/>
        </w:rPr>
        <w:t> </w:t>
      </w:r>
      <w:r>
        <w:rPr>
          <w:color w:val="414042"/>
        </w:rPr>
        <w:t>organisations</w:t>
      </w:r>
      <w:r>
        <w:rPr>
          <w:color w:val="414042"/>
          <w:spacing w:val="1"/>
        </w:rPr>
        <w:t> </w:t>
      </w:r>
      <w:r>
        <w:rPr>
          <w:color w:val="414042"/>
        </w:rPr>
        <w:t>will</w:t>
      </w:r>
      <w:r>
        <w:rPr>
          <w:color w:val="414042"/>
          <w:spacing w:val="6"/>
        </w:rPr>
        <w:t> </w:t>
      </w:r>
      <w:r>
        <w:rPr>
          <w:color w:val="414042"/>
        </w:rPr>
        <w:t>be</w:t>
      </w:r>
      <w:r>
        <w:rPr>
          <w:color w:val="414042"/>
          <w:spacing w:val="6"/>
        </w:rPr>
        <w:t> </w:t>
      </w:r>
      <w:r>
        <w:rPr>
          <w:color w:val="414042"/>
        </w:rPr>
        <w:t>important</w:t>
      </w:r>
      <w:r>
        <w:rPr>
          <w:color w:val="414042"/>
          <w:spacing w:val="7"/>
        </w:rPr>
        <w:t> </w:t>
      </w:r>
      <w:r>
        <w:rPr>
          <w:color w:val="414042"/>
        </w:rPr>
        <w:t>partners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color w:val="414042"/>
        </w:rPr>
        <w:t>place-based</w:t>
      </w:r>
      <w:r>
        <w:rPr>
          <w:color w:val="414042"/>
          <w:spacing w:val="9"/>
        </w:rPr>
        <w:t> </w:t>
      </w:r>
      <w:r>
        <w:rPr>
          <w:color w:val="414042"/>
        </w:rPr>
        <w:t>work</w:t>
      </w:r>
      <w:r>
        <w:rPr>
          <w:color w:val="414042"/>
          <w:spacing w:val="10"/>
        </w:rPr>
        <w:t> </w:t>
      </w:r>
      <w:r>
        <w:rPr>
          <w:color w:val="414042"/>
        </w:rPr>
        <w:t>to</w:t>
      </w:r>
      <w:r>
        <w:rPr>
          <w:color w:val="414042"/>
          <w:spacing w:val="10"/>
        </w:rPr>
        <w:t> </w:t>
      </w:r>
      <w:r>
        <w:rPr>
          <w:color w:val="414042"/>
        </w:rPr>
        <w:t>ensure</w:t>
      </w:r>
      <w:r>
        <w:rPr>
          <w:color w:val="414042"/>
          <w:spacing w:val="10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voices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people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experiencing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disadvantage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centred,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–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more</w:t>
      </w:r>
      <w:r>
        <w:rPr>
          <w:color w:val="414042"/>
          <w:spacing w:val="2"/>
        </w:rPr>
        <w:t> </w:t>
      </w:r>
      <w:r>
        <w:rPr>
          <w:color w:val="414042"/>
        </w:rPr>
        <w:t>broadly</w:t>
      </w:r>
      <w:r>
        <w:rPr>
          <w:color w:val="414042"/>
          <w:spacing w:val="2"/>
        </w:rPr>
        <w:t> </w:t>
      </w:r>
      <w:r>
        <w:rPr>
          <w:color w:val="414042"/>
        </w:rPr>
        <w:t>–</w:t>
      </w:r>
      <w:r>
        <w:rPr>
          <w:color w:val="414042"/>
          <w:spacing w:val="3"/>
        </w:rPr>
        <w:t> </w:t>
      </w:r>
      <w:r>
        <w:rPr>
          <w:color w:val="414042"/>
        </w:rPr>
        <w:t>to</w:t>
      </w:r>
      <w:r>
        <w:rPr>
          <w:color w:val="414042"/>
          <w:spacing w:val="2"/>
        </w:rPr>
        <w:t> </w:t>
      </w:r>
      <w:r>
        <w:rPr>
          <w:color w:val="414042"/>
        </w:rPr>
        <w:t>ensure</w:t>
      </w:r>
      <w:r>
        <w:rPr>
          <w:color w:val="414042"/>
          <w:spacing w:val="2"/>
        </w:rPr>
        <w:t> </w:t>
      </w:r>
      <w:r>
        <w:rPr>
          <w:color w:val="414042"/>
        </w:rPr>
        <w:t>existing</w:t>
      </w:r>
      <w:r>
        <w:rPr>
          <w:color w:val="414042"/>
          <w:spacing w:val="-49"/>
        </w:rPr>
        <w:t> </w:t>
      </w:r>
      <w:r>
        <w:rPr>
          <w:rFonts w:ascii="Tahoma" w:hAnsi="Tahoma"/>
          <w:color w:val="414042"/>
        </w:rPr>
        <w:t>networks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leveraged.</w:t>
      </w: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2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line="297" w:lineRule="auto"/>
        <w:ind w:left="499" w:right="64"/>
        <w:rPr>
          <w:rFonts w:ascii="Century Gothic"/>
          <w:b/>
          <w:sz w:val="16"/>
        </w:rPr>
      </w:pPr>
      <w:r>
        <w:rPr/>
        <w:pict>
          <v:group style="position:absolute;margin-left:222.046997pt;margin-top:-80.12384pt;width:149.950pt;height:73.7pt;mso-position-horizontal-relative:page;mso-position-vertical-relative:paragraph;z-index:15831040" id="docshapegroup405" coordorigin="4441,-1602" coordsize="2999,1474">
            <v:rect style="position:absolute;left:4440;top:-1499;width:2999;height:1370" id="docshape406" filled="true" fillcolor="#f1d7b7" stroked="false">
              <v:fill type="solid"/>
            </v:rect>
            <v:shape style="position:absolute;left:4614;top:-1603;width:453;height:453" type="#_x0000_t75" id="docshape407" stroked="false">
              <v:imagedata r:id="rId123" o:title=""/>
            </v:shape>
            <v:shape style="position:absolute;left:4440;top:-1499;width:2999;height:1370" type="#_x0000_t202" id="docshape40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3" w:lineRule="auto" w:before="193"/>
                      <w:ind w:left="170" w:right="62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31552" from="222.047195pt,45.00486pt" to="371.992195pt,45.00486pt" stroked="true" strokeweight=".3pt" strokecolor="#002957">
            <v:stroke dashstyle="solid"/>
            <w10:wrap type="none"/>
          </v:line>
        </w:pict>
      </w:r>
      <w:r>
        <w:rPr>
          <w:rFonts w:ascii="Tahoma"/>
          <w:color w:val="0A3662"/>
          <w:w w:val="105"/>
        </w:rPr>
        <w:t>Build the capacity of small</w:t>
      </w:r>
      <w:r>
        <w:rPr>
          <w:rFonts w:ascii="Tahoma"/>
          <w:color w:val="0A3662"/>
          <w:spacing w:val="1"/>
          <w:w w:val="105"/>
        </w:rPr>
        <w:t> </w:t>
      </w:r>
      <w:r>
        <w:rPr>
          <w:rFonts w:ascii="Tahoma"/>
          <w:color w:val="0A3662"/>
          <w:w w:val="105"/>
        </w:rPr>
        <w:t>and emerging organisations</w:t>
      </w:r>
      <w:r>
        <w:rPr>
          <w:rFonts w:ascii="Tahoma"/>
          <w:color w:val="0A3662"/>
          <w:spacing w:val="-59"/>
          <w:w w:val="105"/>
        </w:rPr>
        <w:t> </w:t>
      </w:r>
      <w:r>
        <w:rPr>
          <w:rFonts w:ascii="Century Gothic"/>
          <w:b/>
          <w:color w:val="D28D2B"/>
          <w:w w:val="105"/>
          <w:sz w:val="16"/>
        </w:rPr>
        <w:t>PAGE</w:t>
      </w:r>
      <w:r>
        <w:rPr>
          <w:rFonts w:ascii="Century Gothic"/>
          <w:b/>
          <w:color w:val="D28D2B"/>
          <w:spacing w:val="-9"/>
          <w:w w:val="105"/>
          <w:sz w:val="16"/>
        </w:rPr>
        <w:t> </w:t>
      </w:r>
      <w:r>
        <w:rPr>
          <w:rFonts w:ascii="Century Gothic"/>
          <w:b/>
          <w:color w:val="D28D2B"/>
          <w:w w:val="105"/>
          <w:sz w:val="16"/>
        </w:rPr>
        <w:t>16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spacing w:line="216" w:lineRule="auto" w:before="128"/>
        <w:ind w:left="329" w:right="0" w:firstLine="0"/>
        <w:jc w:val="left"/>
        <w:rPr>
          <w:rFonts w:ascii="Palatino Linotype"/>
          <w:b/>
          <w:sz w:val="28"/>
        </w:rPr>
      </w:pPr>
      <w:r>
        <w:rPr>
          <w:rFonts w:ascii="Palatino Linotype"/>
          <w:b/>
          <w:color w:val="002957"/>
          <w:w w:val="105"/>
          <w:sz w:val="28"/>
        </w:rPr>
        <w:t>Ensure emergency</w:t>
      </w:r>
      <w:r>
        <w:rPr>
          <w:rFonts w:ascii="Palatino Linotype"/>
          <w:b/>
          <w:color w:val="002957"/>
          <w:spacing w:val="1"/>
          <w:w w:val="105"/>
          <w:sz w:val="28"/>
        </w:rPr>
        <w:t> </w:t>
      </w:r>
      <w:r>
        <w:rPr>
          <w:rFonts w:ascii="Palatino Linotype"/>
          <w:b/>
          <w:color w:val="002957"/>
          <w:spacing w:val="-2"/>
          <w:w w:val="105"/>
          <w:sz w:val="28"/>
        </w:rPr>
        <w:t>management</w:t>
      </w:r>
      <w:r>
        <w:rPr>
          <w:rFonts w:ascii="Palatino Linotype"/>
          <w:b/>
          <w:color w:val="002957"/>
          <w:spacing w:val="-22"/>
          <w:w w:val="105"/>
          <w:sz w:val="28"/>
        </w:rPr>
        <w:t> </w:t>
      </w:r>
      <w:r>
        <w:rPr>
          <w:rFonts w:ascii="Palatino Linotype"/>
          <w:b/>
          <w:color w:val="002957"/>
          <w:spacing w:val="-2"/>
          <w:w w:val="105"/>
          <w:sz w:val="28"/>
        </w:rPr>
        <w:t>leaves</w:t>
      </w:r>
    </w:p>
    <w:p>
      <w:pPr>
        <w:pStyle w:val="ListParagraph"/>
        <w:numPr>
          <w:ilvl w:val="0"/>
          <w:numId w:val="19"/>
        </w:numPr>
        <w:tabs>
          <w:tab w:pos="595" w:val="left" w:leader="none"/>
        </w:tabs>
        <w:spacing w:line="288" w:lineRule="auto" w:before="111" w:after="0"/>
        <w:ind w:left="595" w:right="1116" w:hanging="171"/>
        <w:jc w:val="left"/>
        <w:rPr>
          <w:rFonts w:ascii="Tahoma" w:hAnsi="Tahoma"/>
          <w:sz w:val="19"/>
        </w:rPr>
      </w:pPr>
      <w:r>
        <w:rPr>
          <w:color w:val="002957"/>
          <w:spacing w:val="1"/>
          <w:w w:val="102"/>
          <w:sz w:val="19"/>
        </w:rPr>
        <w:br w:type="column"/>
      </w:r>
      <w:r>
        <w:rPr>
          <w:color w:val="002957"/>
          <w:w w:val="105"/>
          <w:sz w:val="19"/>
        </w:rPr>
        <w:t>Establish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  statewide  network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of Gender and Disaster Worker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roles,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with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one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full-time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equivalent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position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located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every Victorian women’s health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service</w:t>
      </w:r>
      <w:r>
        <w:rPr>
          <w:color w:val="414042"/>
          <w:w w:val="105"/>
          <w:sz w:val="19"/>
        </w:rPr>
        <w:t>. This workforce would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deliver localised health and</w:t>
      </w:r>
      <w:r>
        <w:rPr>
          <w:rFonts w:ascii="Tahoma" w:hAnsi="Tahoma"/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sz w:val="19"/>
        </w:rPr>
        <w:t>wellbeing</w:t>
      </w:r>
      <w:r>
        <w:rPr>
          <w:rFonts w:ascii="Tahoma" w:hAnsi="Tahoma"/>
          <w:color w:val="414042"/>
          <w:spacing w:val="14"/>
          <w:sz w:val="19"/>
        </w:rPr>
        <w:t> </w:t>
      </w:r>
      <w:r>
        <w:rPr>
          <w:rFonts w:ascii="Tahoma" w:hAnsi="Tahoma"/>
          <w:color w:val="414042"/>
          <w:sz w:val="19"/>
        </w:rPr>
        <w:t>responses</w:t>
      </w:r>
      <w:r>
        <w:rPr>
          <w:rFonts w:ascii="Tahoma" w:hAnsi="Tahoma"/>
          <w:color w:val="414042"/>
          <w:spacing w:val="13"/>
          <w:sz w:val="19"/>
        </w:rPr>
        <w:t> </w:t>
      </w:r>
      <w:r>
        <w:rPr>
          <w:rFonts w:ascii="Tahoma" w:hAnsi="Tahoma"/>
          <w:color w:val="414042"/>
          <w:sz w:val="19"/>
        </w:rPr>
        <w:t>and</w:t>
      </w:r>
      <w:r>
        <w:rPr>
          <w:rFonts w:ascii="Tahoma" w:hAnsi="Tahoma"/>
          <w:color w:val="414042"/>
          <w:spacing w:val="14"/>
          <w:sz w:val="19"/>
        </w:rPr>
        <w:t> </w:t>
      </w:r>
      <w:r>
        <w:rPr>
          <w:rFonts w:ascii="Tahoma" w:hAnsi="Tahoma"/>
          <w:color w:val="414042"/>
          <w:sz w:val="19"/>
        </w:rPr>
        <w:t>violence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rFonts w:ascii="Tahoma" w:hAnsi="Tahoma"/>
          <w:color w:val="414042"/>
          <w:sz w:val="19"/>
        </w:rPr>
        <w:t>prevention</w:t>
      </w:r>
      <w:r>
        <w:rPr>
          <w:rFonts w:ascii="Tahoma" w:hAnsi="Tahoma"/>
          <w:color w:val="414042"/>
          <w:spacing w:val="-5"/>
          <w:sz w:val="19"/>
        </w:rPr>
        <w:t> </w:t>
      </w:r>
      <w:r>
        <w:rPr>
          <w:rFonts w:ascii="Tahoma" w:hAnsi="Tahoma"/>
          <w:color w:val="414042"/>
          <w:sz w:val="19"/>
        </w:rPr>
        <w:t>initiatives,</w:t>
      </w:r>
      <w:r>
        <w:rPr>
          <w:rFonts w:ascii="Tahoma" w:hAnsi="Tahoma"/>
          <w:color w:val="414042"/>
          <w:spacing w:val="-4"/>
          <w:sz w:val="19"/>
        </w:rPr>
        <w:t> </w:t>
      </w:r>
      <w:r>
        <w:rPr>
          <w:rFonts w:ascii="Tahoma" w:hAnsi="Tahoma"/>
          <w:color w:val="414042"/>
          <w:sz w:val="19"/>
        </w:rPr>
        <w:t>and</w:t>
      </w:r>
      <w:r>
        <w:rPr>
          <w:rFonts w:ascii="Tahoma" w:hAnsi="Tahoma"/>
          <w:color w:val="414042"/>
          <w:spacing w:val="-5"/>
          <w:sz w:val="19"/>
        </w:rPr>
        <w:t> </w:t>
      </w:r>
      <w:r>
        <w:rPr>
          <w:rFonts w:ascii="Tahoma" w:hAnsi="Tahoma"/>
          <w:color w:val="414042"/>
          <w:sz w:val="19"/>
        </w:rPr>
        <w:t>help</w:t>
      </w:r>
    </w:p>
    <w:p>
      <w:pPr>
        <w:pStyle w:val="BodyText"/>
        <w:spacing w:line="292" w:lineRule="auto"/>
        <w:ind w:left="595" w:right="978"/>
      </w:pPr>
      <w:r>
        <w:rPr>
          <w:color w:val="414042"/>
        </w:rPr>
        <w:t>restore</w:t>
      </w:r>
      <w:r>
        <w:rPr>
          <w:color w:val="414042"/>
          <w:spacing w:val="13"/>
        </w:rPr>
        <w:t> </w:t>
      </w:r>
      <w:r>
        <w:rPr>
          <w:color w:val="414042"/>
        </w:rPr>
        <w:t>community</w:t>
      </w:r>
      <w:r>
        <w:rPr>
          <w:color w:val="414042"/>
          <w:spacing w:val="13"/>
        </w:rPr>
        <w:t> </w:t>
      </w:r>
      <w:r>
        <w:rPr>
          <w:color w:val="414042"/>
        </w:rPr>
        <w:t>connectedness.</w:t>
      </w:r>
      <w:r>
        <w:rPr>
          <w:color w:val="414042"/>
          <w:spacing w:val="-50"/>
        </w:rPr>
        <w:t> </w:t>
      </w:r>
      <w:r>
        <w:rPr>
          <w:color w:val="414042"/>
        </w:rPr>
        <w:t>It</w:t>
      </w:r>
      <w:r>
        <w:rPr>
          <w:color w:val="414042"/>
          <w:spacing w:val="1"/>
        </w:rPr>
        <w:t> </w:t>
      </w:r>
      <w:r>
        <w:rPr>
          <w:color w:val="414042"/>
        </w:rPr>
        <w:t>would</w:t>
      </w:r>
      <w:r>
        <w:rPr>
          <w:color w:val="414042"/>
          <w:spacing w:val="1"/>
        </w:rPr>
        <w:t> </w:t>
      </w:r>
      <w:r>
        <w:rPr>
          <w:color w:val="414042"/>
        </w:rPr>
        <w:t>also</w:t>
      </w:r>
      <w:r>
        <w:rPr>
          <w:color w:val="414042"/>
          <w:spacing w:val="52"/>
        </w:rPr>
        <w:t> </w:t>
      </w:r>
      <w:r>
        <w:rPr>
          <w:color w:val="414042"/>
        </w:rPr>
        <w:t>contribute</w:t>
      </w:r>
      <w:r>
        <w:rPr>
          <w:color w:val="414042"/>
          <w:spacing w:val="53"/>
        </w:rPr>
        <w:t> </w:t>
      </w:r>
      <w:r>
        <w:rPr>
          <w:color w:val="414042"/>
        </w:rPr>
        <w:t>expertise</w:t>
      </w:r>
      <w:r>
        <w:rPr>
          <w:color w:val="414042"/>
          <w:spacing w:val="-50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statewide</w:t>
      </w:r>
      <w:r>
        <w:rPr>
          <w:color w:val="414042"/>
          <w:spacing w:val="6"/>
        </w:rPr>
        <w:t> </w:t>
      </w:r>
      <w:r>
        <w:rPr>
          <w:color w:val="414042"/>
        </w:rPr>
        <w:t>responses.</w:t>
      </w:r>
    </w:p>
    <w:p>
      <w:pPr>
        <w:pStyle w:val="ListParagraph"/>
        <w:numPr>
          <w:ilvl w:val="0"/>
          <w:numId w:val="19"/>
        </w:numPr>
        <w:tabs>
          <w:tab w:pos="595" w:val="left" w:leader="none"/>
        </w:tabs>
        <w:spacing w:line="290" w:lineRule="auto" w:before="36" w:after="0"/>
        <w:ind w:left="595" w:right="978" w:hanging="171"/>
        <w:jc w:val="left"/>
        <w:rPr>
          <w:rFonts w:ascii="Tahoma" w:hAnsi="Tahoma"/>
          <w:sz w:val="19"/>
        </w:rPr>
      </w:pPr>
      <w:r>
        <w:rPr>
          <w:color w:val="002957"/>
          <w:w w:val="105"/>
          <w:sz w:val="19"/>
        </w:rPr>
        <w:t>Provide increased, sustainable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disability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advocacy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organisations so that they have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capacity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participate</w:t>
      </w:r>
      <w:r>
        <w:rPr>
          <w:color w:val="002957"/>
          <w:spacing w:val="8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local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emergency planning, response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-2"/>
          <w:w w:val="105"/>
          <w:sz w:val="19"/>
        </w:rPr>
        <w:t> </w:t>
      </w:r>
      <w:r>
        <w:rPr>
          <w:color w:val="002957"/>
          <w:w w:val="105"/>
          <w:sz w:val="19"/>
        </w:rPr>
        <w:t>recovery</w:t>
      </w:r>
      <w:r>
        <w:rPr>
          <w:rFonts w:ascii="Tahoma" w:hAnsi="Tahoma"/>
          <w:color w:val="414042"/>
          <w:w w:val="105"/>
          <w:sz w:val="19"/>
        </w:rPr>
        <w:t>.</w:t>
      </w:r>
      <w:r>
        <w:rPr>
          <w:rFonts w:ascii="Tahoma" w:hAnsi="Tahoma"/>
          <w:color w:val="414042"/>
          <w:spacing w:val="-8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Inclusive</w:t>
      </w:r>
    </w:p>
    <w:p>
      <w:pPr>
        <w:pStyle w:val="BodyText"/>
        <w:spacing w:line="213" w:lineRule="exact"/>
        <w:ind w:left="595"/>
        <w:rPr>
          <w:rFonts w:ascii="Tahoma"/>
        </w:rPr>
      </w:pPr>
      <w:r>
        <w:rPr>
          <w:rFonts w:ascii="Tahoma"/>
          <w:color w:val="414042"/>
        </w:rPr>
        <w:t>community-level planning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is</w:t>
      </w:r>
    </w:p>
    <w:p>
      <w:pPr>
        <w:pStyle w:val="BodyText"/>
        <w:spacing w:line="260" w:lineRule="atLeast"/>
        <w:ind w:left="595" w:right="1277"/>
      </w:pPr>
      <w:r>
        <w:rPr>
          <w:color w:val="414042"/>
        </w:rPr>
        <w:t>needed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close</w:t>
      </w:r>
      <w:r>
        <w:rPr>
          <w:color w:val="414042"/>
          <w:spacing w:val="5"/>
        </w:rPr>
        <w:t> </w:t>
      </w:r>
      <w:r>
        <w:rPr>
          <w:color w:val="414042"/>
        </w:rPr>
        <w:t>gaps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risk</w:t>
      </w:r>
      <w:r>
        <w:rPr>
          <w:color w:val="414042"/>
          <w:spacing w:val="1"/>
        </w:rPr>
        <w:t> </w:t>
      </w:r>
      <w:r>
        <w:rPr>
          <w:color w:val="414042"/>
        </w:rPr>
        <w:t>information,</w:t>
      </w:r>
      <w:r>
        <w:rPr>
          <w:color w:val="414042"/>
          <w:spacing w:val="9"/>
        </w:rPr>
        <w:t> </w:t>
      </w:r>
      <w:r>
        <w:rPr>
          <w:color w:val="414042"/>
        </w:rPr>
        <w:t>preparedness</w:t>
      </w:r>
      <w:r>
        <w:rPr>
          <w:color w:val="414042"/>
          <w:spacing w:val="9"/>
        </w:rPr>
        <w:t> </w:t>
      </w:r>
      <w:r>
        <w:rPr>
          <w:color w:val="414042"/>
        </w:rPr>
        <w:t>tools</w:t>
      </w:r>
      <w:r>
        <w:rPr>
          <w:color w:val="414042"/>
          <w:spacing w:val="-50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resources</w:t>
      </w:r>
      <w:r>
        <w:rPr>
          <w:color w:val="414042"/>
          <w:spacing w:val="4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Victorians</w:t>
      </w:r>
      <w:r>
        <w:rPr>
          <w:color w:val="414042"/>
          <w:spacing w:val="1"/>
        </w:rPr>
        <w:t> </w:t>
      </w:r>
      <w:r>
        <w:rPr>
          <w:color w:val="414042"/>
        </w:rPr>
        <w:t>with</w:t>
      </w:r>
      <w:r>
        <w:rPr>
          <w:color w:val="414042"/>
          <w:spacing w:val="4"/>
        </w:rPr>
        <w:t> </w:t>
      </w:r>
      <w:r>
        <w:rPr>
          <w:color w:val="414042"/>
        </w:rPr>
        <w:t>disabilities.</w:t>
      </w:r>
    </w:p>
    <w:p>
      <w:pPr>
        <w:spacing w:after="0" w:line="260" w:lineRule="atLeast"/>
        <w:sectPr>
          <w:type w:val="continuous"/>
          <w:pgSz w:w="11910" w:h="16840"/>
          <w:pgMar w:header="323" w:footer="0" w:top="1580" w:bottom="280" w:left="0" w:right="0"/>
          <w:cols w:num="3" w:equalWidth="0">
            <w:col w:w="4072" w:space="40"/>
            <w:col w:w="3172" w:space="39"/>
            <w:col w:w="4587"/>
          </w:cols>
        </w:sectPr>
      </w:pPr>
    </w:p>
    <w:p>
      <w:pPr>
        <w:spacing w:line="216" w:lineRule="auto" w:before="39"/>
        <w:ind w:left="1133" w:right="25" w:firstLine="0"/>
        <w:jc w:val="left"/>
        <w:rPr>
          <w:rFonts w:ascii="Palatino Linotype"/>
          <w:b/>
          <w:sz w:val="28"/>
        </w:rPr>
      </w:pPr>
      <w:r>
        <w:rPr>
          <w:rFonts w:ascii="Palatino Linotype"/>
          <w:b/>
          <w:color w:val="002957"/>
          <w:spacing w:val="-1"/>
          <w:w w:val="105"/>
          <w:sz w:val="28"/>
        </w:rPr>
        <w:t>community</w:t>
      </w:r>
      <w:r>
        <w:rPr>
          <w:rFonts w:ascii="Palatino Linotype"/>
          <w:b/>
          <w:color w:val="002957"/>
          <w:spacing w:val="-71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resilience</w:t>
      </w:r>
    </w:p>
    <w:p>
      <w:pPr>
        <w:tabs>
          <w:tab w:pos="4440" w:val="left" w:leader="none"/>
          <w:tab w:pos="5026" w:val="left" w:leader="none"/>
        </w:tabs>
        <w:spacing w:line="352" w:lineRule="exact" w:before="0"/>
        <w:ind w:left="1133" w:right="0" w:firstLine="0"/>
        <w:jc w:val="left"/>
        <w:rPr>
          <w:rFonts w:ascii="Palatino Linotype"/>
          <w:b/>
          <w:sz w:val="28"/>
        </w:rPr>
      </w:pPr>
      <w:r>
        <w:rPr/>
        <w:br w:type="column"/>
      </w:r>
      <w:r>
        <w:rPr>
          <w:rFonts w:ascii="Palatino Linotype"/>
          <w:b/>
          <w:color w:val="002957"/>
          <w:sz w:val="28"/>
        </w:rPr>
        <w:t>no</w:t>
      </w:r>
      <w:r>
        <w:rPr>
          <w:rFonts w:ascii="Palatino Linotype"/>
          <w:b/>
          <w:color w:val="002957"/>
          <w:spacing w:val="-7"/>
          <w:sz w:val="28"/>
        </w:rPr>
        <w:t> </w:t>
      </w:r>
      <w:r>
        <w:rPr>
          <w:rFonts w:ascii="Palatino Linotype"/>
          <w:b/>
          <w:color w:val="002957"/>
          <w:sz w:val="28"/>
        </w:rPr>
        <w:t>one</w:t>
      </w:r>
      <w:r>
        <w:rPr>
          <w:rFonts w:ascii="Palatino Linotype"/>
          <w:b/>
          <w:color w:val="002957"/>
          <w:spacing w:val="-7"/>
          <w:sz w:val="28"/>
        </w:rPr>
        <w:t> </w:t>
      </w:r>
      <w:r>
        <w:rPr>
          <w:rFonts w:ascii="Palatino Linotype"/>
          <w:b/>
          <w:color w:val="002957"/>
          <w:sz w:val="28"/>
        </w:rPr>
        <w:t>behind</w:t>
        <w:tab/>
      </w:r>
      <w:r>
        <w:rPr>
          <w:rFonts w:ascii="Palatino Linotype"/>
          <w:b/>
          <w:color w:val="002957"/>
          <w:w w:val="70"/>
          <w:sz w:val="28"/>
          <w:u w:val="single" w:color="414042"/>
        </w:rPr>
        <w:t> </w:t>
      </w:r>
      <w:r>
        <w:rPr>
          <w:rFonts w:ascii="Palatino Linotype"/>
          <w:b/>
          <w:color w:val="002957"/>
          <w:sz w:val="28"/>
          <w:u w:val="single" w:color="414042"/>
        </w:rPr>
        <w:tab/>
      </w:r>
    </w:p>
    <w:p>
      <w:pPr>
        <w:pStyle w:val="BodyText"/>
        <w:spacing w:before="2"/>
        <w:rPr>
          <w:rFonts w:ascii="Palatino Linotype"/>
          <w:b/>
          <w:sz w:val="13"/>
        </w:rPr>
      </w:pPr>
      <w:r>
        <w:rPr/>
        <w:pict>
          <v:shape style="position:absolute;margin-left:222.047195pt;margin-top:10.07347pt;width:20.8pt;height:.1pt;mso-position-horizontal-relative:page;mso-position-vertical-relative:paragraph;z-index:-15627776;mso-wrap-distance-left:0;mso-wrap-distance-right:0" id="docshape409" coordorigin="4441,201" coordsize="416,0" path="m4441,201l4857,201e" filled="false" stroked="true" strokeweight="3pt" strokecolor="#cd841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"/>
        </w:numPr>
        <w:tabs>
          <w:tab w:pos="4725" w:val="left" w:leader="none"/>
        </w:tabs>
        <w:spacing w:line="240" w:lineRule="auto" w:before="0" w:after="0"/>
        <w:ind w:left="4724" w:right="0" w:hanging="285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Premier</w:t>
      </w:r>
      <w:r>
        <w:rPr>
          <w:rFonts w:ascii="Tahoma"/>
          <w:color w:val="414042"/>
          <w:spacing w:val="17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18"/>
          <w:sz w:val="16"/>
        </w:rPr>
        <w:t> </w:t>
      </w:r>
      <w:r>
        <w:rPr>
          <w:rFonts w:ascii="Tahoma"/>
          <w:color w:val="414042"/>
          <w:sz w:val="16"/>
        </w:rPr>
        <w:t>Victoria,</w:t>
      </w:r>
      <w:r>
        <w:rPr>
          <w:rFonts w:ascii="Tahoma"/>
          <w:color w:val="414042"/>
          <w:spacing w:val="18"/>
          <w:sz w:val="16"/>
        </w:rPr>
        <w:t> </w:t>
      </w:r>
      <w:r>
        <w:rPr>
          <w:rFonts w:ascii="Tahoma"/>
          <w:color w:val="414042"/>
          <w:sz w:val="16"/>
        </w:rPr>
        <w:t>Victorians</w:t>
      </w:r>
    </w:p>
    <w:p>
      <w:pPr>
        <w:spacing w:after="0" w:line="240" w:lineRule="auto"/>
        <w:jc w:val="left"/>
        <w:rPr>
          <w:rFonts w:ascii="Tahoma"/>
          <w:sz w:val="16"/>
        </w:rPr>
        <w:sectPr>
          <w:type w:val="continuous"/>
          <w:pgSz w:w="11910" w:h="16840"/>
          <w:pgMar w:header="323" w:footer="0" w:top="1580" w:bottom="280" w:left="0" w:right="0"/>
          <w:cols w:num="2" w:equalWidth="0">
            <w:col w:w="2705" w:space="602"/>
            <w:col w:w="8603"/>
          </w:cols>
        </w:sectPr>
      </w:pPr>
    </w:p>
    <w:p>
      <w:pPr>
        <w:pStyle w:val="BodyText"/>
        <w:spacing w:before="7"/>
        <w:rPr>
          <w:rFonts w:ascii="Tahoma"/>
          <w:sz w:val="12"/>
        </w:rPr>
      </w:pPr>
    </w:p>
    <w:p>
      <w:pPr>
        <w:pStyle w:val="BodyText"/>
        <w:spacing w:line="20" w:lineRule="exact"/>
        <w:ind w:left="113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20.8pt;height:3pt;mso-position-horizontal-relative:char;mso-position-vertical-relative:line" id="docshapegroup410" coordorigin="0,0" coordsize="416,60">
            <v:line style="position:absolute" from="0,30" to="416,30" stroked="true" strokeweight="3pt" strokecolor="#cd8415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10"/>
        <w:rPr>
          <w:rFonts w:ascii="Tahoma"/>
        </w:rPr>
      </w:pPr>
    </w:p>
    <w:p>
      <w:pPr>
        <w:pStyle w:val="BodyText"/>
        <w:spacing w:line="297" w:lineRule="auto" w:before="1"/>
        <w:ind w:left="1133" w:right="45"/>
      </w:pPr>
      <w:r>
        <w:rPr>
          <w:color w:val="414042"/>
        </w:rPr>
        <w:t>Regional</w:t>
      </w:r>
      <w:r>
        <w:rPr>
          <w:color w:val="414042"/>
          <w:spacing w:val="1"/>
        </w:rPr>
        <w:t> </w:t>
      </w:r>
      <w:r>
        <w:rPr>
          <w:color w:val="414042"/>
        </w:rPr>
        <w:t>Adaptation</w:t>
      </w:r>
      <w:r>
        <w:rPr>
          <w:color w:val="414042"/>
          <w:spacing w:val="52"/>
        </w:rPr>
        <w:t> </w:t>
      </w:r>
      <w:r>
        <w:rPr>
          <w:color w:val="414042"/>
        </w:rPr>
        <w:t>Strategies</w:t>
      </w:r>
      <w:r>
        <w:rPr>
          <w:color w:val="414042"/>
          <w:spacing w:val="1"/>
        </w:rPr>
        <w:t> </w:t>
      </w:r>
      <w:r>
        <w:rPr>
          <w:color w:val="414042"/>
        </w:rPr>
        <w:t>will</w:t>
      </w:r>
      <w:r>
        <w:rPr>
          <w:color w:val="414042"/>
          <w:spacing w:val="7"/>
        </w:rPr>
        <w:t> </w:t>
      </w:r>
      <w:r>
        <w:rPr>
          <w:color w:val="414042"/>
        </w:rPr>
        <w:t>be</w:t>
      </w:r>
      <w:r>
        <w:rPr>
          <w:color w:val="414042"/>
          <w:spacing w:val="8"/>
        </w:rPr>
        <w:t> </w:t>
      </w:r>
      <w:r>
        <w:rPr>
          <w:color w:val="414042"/>
        </w:rPr>
        <w:t>implemented</w:t>
      </w:r>
      <w:r>
        <w:rPr>
          <w:color w:val="414042"/>
          <w:spacing w:val="7"/>
        </w:rPr>
        <w:t> </w:t>
      </w:r>
      <w:r>
        <w:rPr>
          <w:color w:val="414042"/>
        </w:rPr>
        <w:t>in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coming</w:t>
      </w:r>
      <w:r>
        <w:rPr>
          <w:color w:val="414042"/>
          <w:spacing w:val="-49"/>
        </w:rPr>
        <w:t> </w:t>
      </w:r>
      <w:r>
        <w:rPr>
          <w:color w:val="414042"/>
        </w:rPr>
        <w:t>years</w:t>
      </w:r>
      <w:r>
        <w:rPr>
          <w:color w:val="414042"/>
          <w:spacing w:val="3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prepare</w:t>
      </w:r>
      <w:r>
        <w:rPr>
          <w:color w:val="414042"/>
          <w:spacing w:val="3"/>
        </w:rPr>
        <w:t> </w:t>
      </w:r>
      <w:r>
        <w:rPr>
          <w:color w:val="414042"/>
        </w:rPr>
        <w:t>Victorians</w:t>
      </w:r>
      <w:r>
        <w:rPr>
          <w:color w:val="414042"/>
          <w:spacing w:val="4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414042"/>
        </w:rPr>
        <w:t>climate</w:t>
      </w:r>
      <w:r>
        <w:rPr>
          <w:color w:val="414042"/>
          <w:spacing w:val="10"/>
        </w:rPr>
        <w:t> </w:t>
      </w:r>
      <w:r>
        <w:rPr>
          <w:color w:val="414042"/>
        </w:rPr>
        <w:t>change,</w:t>
      </w:r>
      <w:r>
        <w:rPr>
          <w:color w:val="414042"/>
          <w:spacing w:val="10"/>
        </w:rPr>
        <w:t> </w:t>
      </w:r>
      <w:r>
        <w:rPr>
          <w:color w:val="414042"/>
        </w:rPr>
        <w:t>and</w:t>
      </w:r>
      <w:r>
        <w:rPr>
          <w:color w:val="414042"/>
          <w:spacing w:val="11"/>
        </w:rPr>
        <w:t> </w:t>
      </w:r>
      <w:r>
        <w:rPr>
          <w:color w:val="414042"/>
        </w:rPr>
        <w:t>communities</w:t>
      </w:r>
      <w:r>
        <w:rPr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5"/>
        </w:rPr>
        <w:t> </w:t>
      </w:r>
      <w:r>
        <w:rPr>
          <w:color w:val="414042"/>
        </w:rPr>
        <w:t>crying</w:t>
      </w:r>
      <w:r>
        <w:rPr>
          <w:color w:val="414042"/>
          <w:spacing w:val="6"/>
        </w:rPr>
        <w:t> </w:t>
      </w:r>
      <w:r>
        <w:rPr>
          <w:color w:val="414042"/>
        </w:rPr>
        <w:t>out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play</w:t>
      </w:r>
      <w:r>
        <w:rPr>
          <w:color w:val="414042"/>
          <w:spacing w:val="6"/>
        </w:rPr>
        <w:t> </w:t>
      </w:r>
      <w:r>
        <w:rPr>
          <w:color w:val="414042"/>
        </w:rPr>
        <w:t>their</w:t>
      </w:r>
      <w:r>
        <w:rPr>
          <w:color w:val="414042"/>
          <w:spacing w:val="5"/>
        </w:rPr>
        <w:t> </w:t>
      </w:r>
      <w:r>
        <w:rPr>
          <w:color w:val="414042"/>
        </w:rPr>
        <w:t>part.</w:t>
      </w:r>
    </w:p>
    <w:p>
      <w:pPr>
        <w:pStyle w:val="BodyText"/>
        <w:spacing w:line="295" w:lineRule="auto" w:before="97"/>
        <w:ind w:left="1133" w:right="224"/>
      </w:pPr>
      <w:r>
        <w:rPr>
          <w:rFonts w:ascii="Tahoma"/>
          <w:color w:val="414042"/>
          <w:w w:val="105"/>
        </w:rPr>
        <w:t>Government could </w:t>
      </w:r>
      <w:r>
        <w:rPr>
          <w:color w:val="002957"/>
          <w:w w:val="105"/>
        </w:rPr>
        <w:t>support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local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communities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to</w:t>
      </w:r>
      <w:r>
        <w:rPr>
          <w:color w:val="002957"/>
          <w:spacing w:val="5"/>
          <w:w w:val="105"/>
        </w:rPr>
        <w:t> </w:t>
      </w:r>
      <w:r>
        <w:rPr>
          <w:color w:val="002957"/>
          <w:w w:val="105"/>
        </w:rPr>
        <w:t>address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local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impacts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by</w:t>
      </w:r>
      <w:r>
        <w:rPr>
          <w:color w:val="002957"/>
          <w:spacing w:val="4"/>
          <w:w w:val="105"/>
        </w:rPr>
        <w:t> </w:t>
      </w:r>
      <w:r>
        <w:rPr>
          <w:color w:val="002957"/>
          <w:w w:val="105"/>
        </w:rPr>
        <w:t>establishing</w:t>
      </w:r>
      <w:r>
        <w:rPr>
          <w:color w:val="002957"/>
          <w:spacing w:val="5"/>
          <w:w w:val="105"/>
        </w:rPr>
        <w:t> </w:t>
      </w:r>
      <w:r>
        <w:rPr>
          <w:color w:val="002957"/>
          <w:w w:val="105"/>
        </w:rPr>
        <w:t>a</w:t>
      </w:r>
      <w:r>
        <w:rPr>
          <w:color w:val="002957"/>
          <w:spacing w:val="-53"/>
          <w:w w:val="105"/>
        </w:rPr>
        <w:t> </w:t>
      </w:r>
      <w:r>
        <w:rPr>
          <w:color w:val="002957"/>
          <w:w w:val="105"/>
        </w:rPr>
        <w:t>Regional</w:t>
      </w:r>
      <w:r>
        <w:rPr>
          <w:color w:val="002957"/>
          <w:spacing w:val="-1"/>
          <w:w w:val="105"/>
        </w:rPr>
        <w:t> </w:t>
      </w:r>
      <w:r>
        <w:rPr>
          <w:color w:val="002957"/>
          <w:w w:val="105"/>
        </w:rPr>
        <w:t>Adaptation</w:t>
      </w:r>
      <w:r>
        <w:rPr>
          <w:color w:val="002957"/>
          <w:spacing w:val="-2"/>
          <w:w w:val="105"/>
        </w:rPr>
        <w:t> </w:t>
      </w:r>
      <w:r>
        <w:rPr>
          <w:color w:val="002957"/>
          <w:w w:val="105"/>
        </w:rPr>
        <w:t>Fund</w:t>
      </w:r>
      <w:r>
        <w:rPr>
          <w:color w:val="002957"/>
          <w:spacing w:val="-1"/>
          <w:w w:val="105"/>
        </w:rPr>
        <w:t> </w:t>
      </w:r>
      <w:r>
        <w:rPr>
          <w:color w:val="002957"/>
          <w:w w:val="105"/>
        </w:rPr>
        <w:t>that</w:t>
      </w:r>
    </w:p>
    <w:p>
      <w:pPr>
        <w:pStyle w:val="BodyText"/>
        <w:spacing w:line="297" w:lineRule="auto" w:before="3"/>
        <w:ind w:left="1133" w:right="45"/>
      </w:pPr>
      <w:r>
        <w:rPr>
          <w:color w:val="002957"/>
          <w:w w:val="105"/>
        </w:rPr>
        <w:t>invests in place-based resilience</w:t>
      </w:r>
      <w:r>
        <w:rPr>
          <w:color w:val="002957"/>
          <w:spacing w:val="-53"/>
          <w:w w:val="105"/>
        </w:rPr>
        <w:t> </w:t>
      </w:r>
      <w:r>
        <w:rPr>
          <w:color w:val="002957"/>
          <w:w w:val="105"/>
        </w:rPr>
        <w:t>action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plans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through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an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open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grants</w:t>
      </w:r>
      <w:r>
        <w:rPr>
          <w:color w:val="002957"/>
          <w:spacing w:val="-2"/>
          <w:w w:val="105"/>
        </w:rPr>
        <w:t> </w:t>
      </w:r>
      <w:r>
        <w:rPr>
          <w:color w:val="002957"/>
          <w:w w:val="105"/>
        </w:rPr>
        <w:t>process</w:t>
      </w:r>
      <w:r>
        <w:rPr>
          <w:color w:val="414042"/>
          <w:w w:val="105"/>
        </w:rPr>
        <w:t>.</w:t>
      </w:r>
      <w:r>
        <w:rPr>
          <w:color w:val="414042"/>
          <w:spacing w:val="-2"/>
          <w:w w:val="105"/>
        </w:rPr>
        <w:t> </w:t>
      </w:r>
      <w:r>
        <w:rPr>
          <w:color w:val="414042"/>
          <w:w w:val="105"/>
        </w:rPr>
        <w:t>Modelled</w:t>
      </w:r>
      <w:r>
        <w:rPr>
          <w:color w:val="414042"/>
          <w:spacing w:val="-2"/>
          <w:w w:val="105"/>
        </w:rPr>
        <w:t> </w:t>
      </w:r>
      <w:r>
        <w:rPr>
          <w:color w:val="414042"/>
          <w:w w:val="105"/>
        </w:rPr>
        <w:t>on</w:t>
      </w:r>
    </w:p>
    <w:p>
      <w:pPr>
        <w:pStyle w:val="BodyText"/>
        <w:spacing w:line="288" w:lineRule="auto"/>
        <w:ind w:left="1133"/>
      </w:pP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work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Latrobe</w:t>
      </w:r>
      <w:r>
        <w:rPr>
          <w:color w:val="414042"/>
          <w:spacing w:val="7"/>
        </w:rPr>
        <w:t> </w:t>
      </w:r>
      <w:r>
        <w:rPr>
          <w:color w:val="414042"/>
        </w:rPr>
        <w:t>Health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Advocate,</w:t>
      </w:r>
      <w:r>
        <w:rPr>
          <w:rFonts w:ascii="Tahoma" w:hAnsi="Tahoma"/>
          <w:color w:val="414042"/>
          <w:spacing w:val="16"/>
        </w:rPr>
        <w:t> </w:t>
      </w:r>
      <w:r>
        <w:rPr>
          <w:rFonts w:ascii="Tahoma" w:hAnsi="Tahoma"/>
          <w:color w:val="414042"/>
        </w:rPr>
        <w:t>this</w:t>
      </w:r>
      <w:r>
        <w:rPr>
          <w:rFonts w:ascii="Tahoma" w:hAnsi="Tahoma"/>
          <w:color w:val="414042"/>
          <w:spacing w:val="17"/>
        </w:rPr>
        <w:t> </w:t>
      </w:r>
      <w:r>
        <w:rPr>
          <w:rFonts w:ascii="Tahoma" w:hAnsi="Tahoma"/>
          <w:color w:val="414042"/>
        </w:rPr>
        <w:t>Fund</w:t>
      </w:r>
      <w:r>
        <w:rPr>
          <w:rFonts w:ascii="Tahoma" w:hAnsi="Tahoma"/>
          <w:color w:val="414042"/>
          <w:spacing w:val="17"/>
        </w:rPr>
        <w:t> </w:t>
      </w:r>
      <w:r>
        <w:rPr>
          <w:rFonts w:ascii="Tahoma" w:hAnsi="Tahoma"/>
          <w:color w:val="414042"/>
        </w:rPr>
        <w:t>could</w:t>
      </w:r>
      <w:r>
        <w:rPr>
          <w:rFonts w:ascii="Tahoma" w:hAnsi="Tahoma"/>
          <w:color w:val="414042"/>
          <w:spacing w:val="17"/>
        </w:rPr>
        <w:t> </w:t>
      </w:r>
      <w:r>
        <w:rPr>
          <w:rFonts w:ascii="Tahoma" w:hAnsi="Tahoma"/>
          <w:color w:val="414042"/>
        </w:rPr>
        <w:t>support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communities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advance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systems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change – at a local level – in areas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such</w:t>
      </w:r>
      <w:r>
        <w:rPr>
          <w:color w:val="414042"/>
          <w:spacing w:val="7"/>
        </w:rPr>
        <w:t> </w:t>
      </w:r>
      <w:r>
        <w:rPr>
          <w:color w:val="414042"/>
        </w:rPr>
        <w:t>as:</w:t>
      </w:r>
      <w:r>
        <w:rPr>
          <w:color w:val="414042"/>
          <w:spacing w:val="7"/>
        </w:rPr>
        <w:t> </w:t>
      </w:r>
      <w:r>
        <w:rPr>
          <w:color w:val="414042"/>
        </w:rPr>
        <w:t>better</w:t>
      </w:r>
      <w:r>
        <w:rPr>
          <w:color w:val="414042"/>
          <w:spacing w:val="8"/>
        </w:rPr>
        <w:t> </w:t>
      </w:r>
      <w:r>
        <w:rPr>
          <w:color w:val="414042"/>
        </w:rPr>
        <w:t>policies,</w:t>
      </w:r>
      <w:r>
        <w:rPr>
          <w:color w:val="414042"/>
          <w:spacing w:val="7"/>
        </w:rPr>
        <w:t> </w:t>
      </w:r>
      <w:r>
        <w:rPr>
          <w:color w:val="414042"/>
        </w:rPr>
        <w:t>better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supports,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better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services,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better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relationships,</w:t>
      </w:r>
      <w:r>
        <w:rPr>
          <w:color w:val="414042"/>
          <w:spacing w:val="4"/>
        </w:rPr>
        <w:t> </w:t>
      </w:r>
      <w:r>
        <w:rPr>
          <w:color w:val="414042"/>
        </w:rPr>
        <w:t>integration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community</w:t>
      </w:r>
      <w:r>
        <w:rPr>
          <w:rFonts w:ascii="Tahoma" w:hAnsi="Tahoma"/>
          <w:color w:val="414042"/>
          <w:spacing w:val="16"/>
        </w:rPr>
        <w:t> </w:t>
      </w:r>
      <w:r>
        <w:rPr>
          <w:rFonts w:ascii="Tahoma" w:hAnsi="Tahoma"/>
          <w:color w:val="414042"/>
        </w:rPr>
        <w:t>voice</w:t>
      </w:r>
      <w:r>
        <w:rPr>
          <w:rFonts w:ascii="Tahoma" w:hAnsi="Tahoma"/>
          <w:color w:val="414042"/>
          <w:spacing w:val="17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6"/>
        </w:rPr>
        <w:t> </w:t>
      </w:r>
      <w:r>
        <w:rPr>
          <w:rFonts w:ascii="Tahoma" w:hAnsi="Tahoma"/>
          <w:color w:val="414042"/>
        </w:rPr>
        <w:t>better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mental</w:t>
      </w:r>
      <w:r>
        <w:rPr>
          <w:color w:val="414042"/>
          <w:spacing w:val="5"/>
        </w:rPr>
        <w:t> </w:t>
      </w:r>
      <w:r>
        <w:rPr>
          <w:color w:val="414042"/>
        </w:rPr>
        <w:t>models.</w:t>
      </w:r>
    </w:p>
    <w:p>
      <w:pPr>
        <w:pStyle w:val="BodyText"/>
        <w:spacing w:line="285" w:lineRule="auto" w:before="21"/>
        <w:ind w:left="306" w:right="66"/>
        <w:rPr>
          <w:rFonts w:ascii="Tahoma"/>
        </w:rPr>
      </w:pPr>
      <w:r>
        <w:rPr/>
        <w:br w:type="column"/>
      </w:r>
      <w:r>
        <w:rPr>
          <w:rFonts w:ascii="Tahoma"/>
          <w:color w:val="414042"/>
        </w:rPr>
        <w:t>People</w:t>
      </w:r>
      <w:r>
        <w:rPr>
          <w:rFonts w:ascii="Tahoma"/>
          <w:color w:val="414042"/>
          <w:spacing w:val="25"/>
        </w:rPr>
        <w:t> </w:t>
      </w:r>
      <w:r>
        <w:rPr>
          <w:rFonts w:ascii="Tahoma"/>
          <w:color w:val="414042"/>
        </w:rPr>
        <w:t>experiencing</w:t>
      </w:r>
      <w:r>
        <w:rPr>
          <w:rFonts w:ascii="Tahoma"/>
          <w:color w:val="414042"/>
          <w:spacing w:val="25"/>
        </w:rPr>
        <w:t> </w:t>
      </w:r>
      <w:r>
        <w:rPr>
          <w:rFonts w:ascii="Tahoma"/>
          <w:color w:val="414042"/>
        </w:rPr>
        <w:t>disadvantage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are</w:t>
      </w:r>
      <w:r>
        <w:rPr>
          <w:color w:val="414042"/>
          <w:spacing w:val="52"/>
        </w:rPr>
        <w:t> </w:t>
      </w:r>
      <w:r>
        <w:rPr>
          <w:color w:val="414042"/>
        </w:rPr>
        <w:t>disproportionately</w:t>
      </w:r>
      <w:r>
        <w:rPr>
          <w:color w:val="414042"/>
          <w:spacing w:val="53"/>
        </w:rPr>
        <w:t> </w:t>
      </w:r>
      <w:r>
        <w:rPr>
          <w:color w:val="414042"/>
        </w:rPr>
        <w:t>impacted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by emergencies, yet have fewer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resources</w:t>
      </w:r>
      <w:r>
        <w:rPr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52"/>
        </w:rPr>
        <w:t> </w:t>
      </w:r>
      <w:r>
        <w:rPr>
          <w:color w:val="414042"/>
        </w:rPr>
        <w:t>prepare,</w:t>
      </w:r>
      <w:r>
        <w:rPr>
          <w:color w:val="414042"/>
          <w:spacing w:val="53"/>
        </w:rPr>
        <w:t> </w:t>
      </w:r>
      <w:r>
        <w:rPr>
          <w:color w:val="414042"/>
        </w:rPr>
        <w:t>respond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recover.</w:t>
      </w:r>
    </w:p>
    <w:p>
      <w:pPr>
        <w:pStyle w:val="BodyText"/>
        <w:spacing w:before="116"/>
        <w:ind w:left="306"/>
      </w:pPr>
      <w:r>
        <w:rPr>
          <w:color w:val="414042"/>
        </w:rPr>
        <w:t>Victoria</w:t>
      </w:r>
      <w:r>
        <w:rPr>
          <w:color w:val="414042"/>
          <w:spacing w:val="4"/>
        </w:rPr>
        <w:t> </w:t>
      </w:r>
      <w:r>
        <w:rPr>
          <w:color w:val="414042"/>
        </w:rPr>
        <w:t>needs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apply</w:t>
      </w:r>
      <w:r>
        <w:rPr>
          <w:color w:val="414042"/>
          <w:spacing w:val="5"/>
        </w:rPr>
        <w:t> </w:t>
      </w:r>
      <w:r>
        <w:rPr>
          <w:color w:val="414042"/>
        </w:rPr>
        <w:t>an</w:t>
      </w:r>
    </w:p>
    <w:p>
      <w:pPr>
        <w:pStyle w:val="BodyText"/>
        <w:spacing w:line="288" w:lineRule="auto" w:before="36"/>
        <w:ind w:left="306"/>
      </w:pPr>
      <w:r>
        <w:rPr>
          <w:rFonts w:ascii="Tahoma"/>
          <w:color w:val="414042"/>
        </w:rPr>
        <w:t>equity lens over all strategies 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approaches,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take</w:t>
      </w:r>
      <w:r>
        <w:rPr>
          <w:color w:val="414042"/>
          <w:spacing w:val="8"/>
        </w:rPr>
        <w:t> </w:t>
      </w:r>
      <w:r>
        <w:rPr>
          <w:color w:val="414042"/>
        </w:rPr>
        <w:t>practical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steps</w:t>
      </w:r>
      <w:r>
        <w:rPr>
          <w:rFonts w:ascii="Tahoma"/>
          <w:color w:val="414042"/>
          <w:spacing w:val="16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embed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inclusive</w:t>
      </w:r>
      <w:r>
        <w:rPr>
          <w:rFonts w:ascii="Tahoma"/>
          <w:color w:val="414042"/>
          <w:spacing w:val="17"/>
        </w:rPr>
        <w:t> </w:t>
      </w:r>
      <w:r>
        <w:rPr>
          <w:rFonts w:ascii="Tahoma"/>
          <w:color w:val="414042"/>
        </w:rPr>
        <w:t>practices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emergency</w:t>
      </w:r>
      <w:r>
        <w:rPr>
          <w:color w:val="414042"/>
          <w:spacing w:val="5"/>
        </w:rPr>
        <w:t> </w:t>
      </w:r>
      <w:r>
        <w:rPr>
          <w:color w:val="414042"/>
        </w:rPr>
        <w:t>management</w:t>
      </w:r>
      <w:r>
        <w:rPr>
          <w:color w:val="414042"/>
          <w:spacing w:val="5"/>
        </w:rPr>
        <w:t> </w:t>
      </w:r>
      <w:r>
        <w:rPr>
          <w:color w:val="414042"/>
        </w:rPr>
        <w:t>at</w:t>
      </w:r>
    </w:p>
    <w:p>
      <w:pPr>
        <w:pStyle w:val="BodyText"/>
        <w:spacing w:line="218" w:lineRule="exact"/>
        <w:ind w:left="306"/>
        <w:rPr>
          <w:rFonts w:ascii="Tahoma"/>
        </w:rPr>
      </w:pP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statewide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local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level.</w:t>
      </w:r>
    </w:p>
    <w:p>
      <w:pPr>
        <w:pStyle w:val="BodyText"/>
        <w:spacing w:line="292" w:lineRule="auto" w:before="162"/>
        <w:ind w:left="306"/>
      </w:pPr>
      <w:r>
        <w:rPr>
          <w:color w:val="414042"/>
        </w:rPr>
        <w:t>The</w:t>
      </w:r>
      <w:r>
        <w:rPr>
          <w:color w:val="414042"/>
          <w:spacing w:val="14"/>
        </w:rPr>
        <w:t> </w:t>
      </w:r>
      <w:r>
        <w:rPr>
          <w:color w:val="414042"/>
        </w:rPr>
        <w:t>community</w:t>
      </w:r>
      <w:r>
        <w:rPr>
          <w:color w:val="414042"/>
          <w:spacing w:val="15"/>
        </w:rPr>
        <w:t> </w:t>
      </w:r>
      <w:r>
        <w:rPr>
          <w:color w:val="414042"/>
        </w:rPr>
        <w:t>sector</w:t>
      </w:r>
      <w:r>
        <w:rPr>
          <w:color w:val="414042"/>
          <w:spacing w:val="15"/>
        </w:rPr>
        <w:t> </w:t>
      </w:r>
      <w:r>
        <w:rPr>
          <w:color w:val="414042"/>
        </w:rPr>
        <w:t>can</w:t>
      </w:r>
      <w:r>
        <w:rPr>
          <w:color w:val="414042"/>
          <w:spacing w:val="15"/>
        </w:rPr>
        <w:t> </w:t>
      </w:r>
      <w:r>
        <w:rPr>
          <w:color w:val="414042"/>
        </w:rPr>
        <w:t>support</w:t>
      </w:r>
      <w:r>
        <w:rPr>
          <w:color w:val="414042"/>
          <w:spacing w:val="-50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state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build</w:t>
      </w:r>
      <w:r>
        <w:rPr>
          <w:color w:val="414042"/>
          <w:spacing w:val="6"/>
        </w:rPr>
        <w:t> </w:t>
      </w: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capability.</w:t>
      </w:r>
    </w:p>
    <w:p>
      <w:pPr>
        <w:pStyle w:val="BodyText"/>
        <w:spacing w:before="101"/>
        <w:ind w:left="306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13"/>
        </w:numPr>
        <w:tabs>
          <w:tab w:pos="477" w:val="left" w:leader="none"/>
        </w:tabs>
        <w:spacing w:line="290" w:lineRule="auto" w:before="91" w:after="0"/>
        <w:ind w:left="476" w:right="198" w:hanging="171"/>
        <w:jc w:val="left"/>
        <w:rPr>
          <w:sz w:val="19"/>
        </w:rPr>
      </w:pPr>
      <w:r>
        <w:rPr>
          <w:color w:val="002957"/>
          <w:sz w:val="19"/>
        </w:rPr>
        <w:t>Renew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eight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Regional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Ethnic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Communities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Councils</w:t>
      </w:r>
      <w:r>
        <w:rPr>
          <w:color w:val="002957"/>
          <w:spacing w:val="9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prioritise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issues,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coordinate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resources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lead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COVID recovery initiatives, and</w:t>
      </w:r>
      <w:r>
        <w:rPr>
          <w:rFonts w:ascii="Tahoma" w:hAnsi="Tahoma"/>
          <w:color w:val="414042"/>
          <w:spacing w:val="-57"/>
          <w:sz w:val="19"/>
        </w:rPr>
        <w:t> </w:t>
      </w:r>
      <w:r>
        <w:rPr>
          <w:color w:val="414042"/>
          <w:sz w:val="19"/>
        </w:rPr>
        <w:t>participate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regional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incident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teams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for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other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emergencies.</w:t>
      </w:r>
    </w:p>
    <w:p>
      <w:pPr>
        <w:spacing w:line="285" w:lineRule="auto" w:before="32"/>
        <w:ind w:left="548" w:right="1292" w:firstLine="0"/>
        <w:jc w:val="both"/>
        <w:rPr>
          <w:rFonts w:ascii="Tahoma"/>
          <w:sz w:val="16"/>
        </w:rPr>
      </w:pPr>
      <w:r>
        <w:rPr/>
        <w:br w:type="column"/>
      </w:r>
      <w:r>
        <w:rPr>
          <w:rFonts w:ascii="Tahoma"/>
          <w:color w:val="414042"/>
          <w:sz w:val="16"/>
        </w:rPr>
        <w:t>Embracing Solar At Record Levels,</w:t>
      </w:r>
      <w:r>
        <w:rPr>
          <w:rFonts w:ascii="Tahoma"/>
          <w:color w:val="414042"/>
          <w:spacing w:val="1"/>
          <w:sz w:val="16"/>
        </w:rPr>
        <w:t> </w:t>
      </w:r>
      <w:hyperlink r:id="rId124">
        <w:r>
          <w:rPr>
            <w:rFonts w:ascii="Tahoma"/>
            <w:color w:val="414042"/>
            <w:sz w:val="16"/>
          </w:rPr>
          <w:t>www.premier.vic.gov.au/victorians-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embracing-solar-record-levels,</w:t>
      </w:r>
    </w:p>
    <w:p>
      <w:pPr>
        <w:spacing w:before="1"/>
        <w:ind w:left="548" w:right="0" w:firstLine="0"/>
        <w:jc w:val="both"/>
        <w:rPr>
          <w:rFonts w:ascii="Tahoma"/>
          <w:sz w:val="16"/>
        </w:rPr>
      </w:pPr>
      <w:r>
        <w:rPr>
          <w:rFonts w:ascii="Tahoma"/>
          <w:color w:val="414042"/>
          <w:sz w:val="16"/>
        </w:rPr>
        <w:t>17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January</w:t>
      </w:r>
      <w:r>
        <w:rPr>
          <w:rFonts w:ascii="Tahoma"/>
          <w:color w:val="414042"/>
          <w:spacing w:val="12"/>
          <w:sz w:val="16"/>
        </w:rPr>
        <w:t> </w:t>
      </w:r>
      <w:r>
        <w:rPr>
          <w:rFonts w:ascii="Tahoma"/>
          <w:color w:val="414042"/>
          <w:sz w:val="16"/>
        </w:rPr>
        <w:t>2021.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92" w:lineRule="auto" w:before="131" w:after="0"/>
        <w:ind w:left="548" w:right="1210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Deloitte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Access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Economics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for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Australian</w:t>
      </w:r>
      <w:r>
        <w:rPr>
          <w:rFonts w:ascii="Tahoma"/>
          <w:color w:val="414042"/>
          <w:spacing w:val="32"/>
          <w:sz w:val="16"/>
        </w:rPr>
        <w:t> </w:t>
      </w:r>
      <w:r>
        <w:rPr>
          <w:rFonts w:ascii="Tahoma"/>
          <w:color w:val="414042"/>
          <w:sz w:val="16"/>
        </w:rPr>
        <w:t>Council</w:t>
      </w:r>
      <w:r>
        <w:rPr>
          <w:rFonts w:ascii="Tahoma"/>
          <w:color w:val="414042"/>
          <w:spacing w:val="33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33"/>
          <w:sz w:val="16"/>
        </w:rPr>
        <w:t> </w:t>
      </w:r>
      <w:r>
        <w:rPr>
          <w:rFonts w:ascii="Tahoma"/>
          <w:color w:val="414042"/>
          <w:sz w:val="16"/>
        </w:rPr>
        <w:t>Social</w:t>
      </w:r>
      <w:r>
        <w:rPr>
          <w:rFonts w:ascii="Tahoma"/>
          <w:color w:val="414042"/>
          <w:spacing w:val="33"/>
          <w:sz w:val="16"/>
        </w:rPr>
        <w:t> </w:t>
      </w:r>
      <w:r>
        <w:rPr>
          <w:rFonts w:ascii="Tahoma"/>
          <w:color w:val="414042"/>
          <w:sz w:val="16"/>
        </w:rPr>
        <w:t>Service,</w:t>
      </w:r>
      <w:r>
        <w:rPr>
          <w:rFonts w:ascii="Tahoma"/>
          <w:color w:val="414042"/>
          <w:spacing w:val="-47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economic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impacts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National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Low-Income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Energy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Productivity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Program,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April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2021.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88" w:lineRule="auto" w:before="91" w:after="0"/>
        <w:ind w:left="548" w:right="1340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Youth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Work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Sector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Coalition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estimate:</w:t>
      </w:r>
      <w:r>
        <w:rPr>
          <w:rFonts w:ascii="Tahoma"/>
          <w:color w:val="414042"/>
          <w:spacing w:val="9"/>
          <w:sz w:val="16"/>
        </w:rPr>
        <w:t> </w:t>
      </w:r>
      <w:r>
        <w:rPr>
          <w:rFonts w:ascii="Tahoma"/>
          <w:color w:val="414042"/>
          <w:sz w:val="16"/>
        </w:rPr>
        <w:t>$22.6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million</w:t>
      </w:r>
      <w:r>
        <w:rPr>
          <w:rFonts w:ascii="Tahoma"/>
          <w:color w:val="414042"/>
          <w:spacing w:val="9"/>
          <w:sz w:val="16"/>
        </w:rPr>
        <w:t> </w:t>
      </w:r>
      <w:r>
        <w:rPr>
          <w:rFonts w:ascii="Tahoma"/>
          <w:color w:val="414042"/>
          <w:sz w:val="16"/>
        </w:rPr>
        <w:t>in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2022/23.</w:t>
      </w:r>
    </w:p>
    <w:p>
      <w:pPr>
        <w:spacing w:after="0" w:line="288" w:lineRule="auto"/>
        <w:jc w:val="left"/>
        <w:rPr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095" w:space="40"/>
            <w:col w:w="3309" w:space="39"/>
            <w:col w:w="4427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2"/>
        </w:rPr>
      </w:pPr>
    </w:p>
    <w:p>
      <w:pPr>
        <w:pStyle w:val="BodyText"/>
        <w:spacing w:line="68" w:lineRule="exact"/>
        <w:ind w:left="11055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411" coordorigin="0,0" coordsize="284,69">
            <v:rect style="position:absolute;left:0;top:0;width:284;height:69" id="docshape412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39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pt;margin-top:31.182014pt;width:549.950pt;height:788.05pt;mso-position-horizontal-relative:page;mso-position-vertical-relative:page;z-index:-17846784" id="docshapegroup413" coordorigin="454,624" coordsize="10999,15761">
            <v:shape style="position:absolute;left:453;top:623;width:10999;height:15761" type="#_x0000_t75" id="docshape414" stroked="false">
              <v:imagedata r:id="rId125" o:title=""/>
            </v:shape>
            <v:rect style="position:absolute;left:566;top:15967;width:284;height:69" id="docshape415" filled="true" fillcolor="#c7d9de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0"/>
        <w:ind w:left="572" w:right="0" w:firstLine="0"/>
        <w:jc w:val="left"/>
        <w:rPr>
          <w:rFonts w:ascii="Tahoma"/>
          <w:sz w:val="15"/>
        </w:rPr>
      </w:pPr>
      <w:r>
        <w:rPr>
          <w:color w:val="FFFFFF"/>
          <w:spacing w:val="-87"/>
          <w:w w:val="103"/>
          <w:sz w:val="15"/>
        </w:rPr>
        <w:t>4</w:t>
      </w:r>
      <w:r>
        <w:rPr>
          <w:rFonts w:ascii="Tahoma"/>
          <w:w w:val="105"/>
          <w:sz w:val="15"/>
        </w:rPr>
        <w:t>4</w:t>
      </w:r>
      <w:r>
        <w:rPr>
          <w:color w:val="FFFFFF"/>
          <w:spacing w:val="-87"/>
          <w:w w:val="103"/>
          <w:sz w:val="15"/>
        </w:rPr>
        <w:t>0</w:t>
      </w:r>
      <w:r>
        <w:rPr>
          <w:rFonts w:ascii="Tahoma"/>
          <w:w w:val="105"/>
          <w:sz w:val="15"/>
        </w:rPr>
        <w:t>0</w:t>
      </w:r>
    </w:p>
    <w:p>
      <w:pPr>
        <w:spacing w:after="0"/>
        <w:jc w:val="left"/>
        <w:rPr>
          <w:rFonts w:ascii="Tahoma"/>
          <w:sz w:val="15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1"/>
        <w:spacing w:line="230" w:lineRule="auto" w:before="905"/>
      </w:pPr>
      <w:bookmarkStart w:name="_TOC_250017" w:id="44"/>
      <w:r>
        <w:rPr>
          <w:color w:val="485DAA"/>
          <w:w w:val="95"/>
        </w:rPr>
        <w:t>A safe place</w:t>
      </w:r>
      <w:r>
        <w:rPr>
          <w:color w:val="485DAA"/>
          <w:spacing w:val="-166"/>
          <w:w w:val="95"/>
        </w:rPr>
        <w:t> </w:t>
      </w:r>
      <w:r>
        <w:rPr>
          <w:color w:val="485DAA"/>
          <w:w w:val="95"/>
        </w:rPr>
        <w:t>to</w:t>
      </w:r>
      <w:r>
        <w:rPr>
          <w:color w:val="485DAA"/>
          <w:spacing w:val="-35"/>
          <w:w w:val="95"/>
        </w:rPr>
        <w:t> </w:t>
      </w:r>
      <w:r>
        <w:rPr>
          <w:color w:val="485DAA"/>
          <w:w w:val="95"/>
        </w:rPr>
        <w:t>call</w:t>
      </w:r>
      <w:r>
        <w:rPr>
          <w:color w:val="485DAA"/>
          <w:spacing w:val="-34"/>
          <w:w w:val="95"/>
        </w:rPr>
        <w:t> </w:t>
      </w:r>
      <w:bookmarkEnd w:id="44"/>
      <w:r>
        <w:rPr>
          <w:color w:val="485DAA"/>
          <w:w w:val="95"/>
        </w:rPr>
        <w:t>home</w:t>
      </w:r>
    </w:p>
    <w:p>
      <w:pPr>
        <w:spacing w:before="91"/>
        <w:ind w:left="1133" w:right="0" w:firstLine="0"/>
        <w:jc w:val="left"/>
        <w:rPr>
          <w:sz w:val="15"/>
        </w:rPr>
      </w:pPr>
      <w:r>
        <w:rPr/>
        <w:br w:type="column"/>
      </w:r>
      <w:r>
        <w:rPr>
          <w:color w:val="414042"/>
          <w:w w:val="95"/>
          <w:sz w:val="15"/>
        </w:rPr>
        <w:t>THE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6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spacing w:after="0"/>
        <w:jc w:val="left"/>
        <w:rPr>
          <w:sz w:val="15"/>
        </w:rPr>
        <w:sectPr>
          <w:headerReference w:type="default" r:id="rId126"/>
          <w:pgSz w:w="11910" w:h="16840"/>
          <w:pgMar w:header="0" w:footer="0" w:top="240" w:bottom="280" w:left="0" w:right="0"/>
          <w:cols w:num="2" w:equalWidth="0">
            <w:col w:w="5288" w:space="2910"/>
            <w:col w:w="3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Heading2"/>
        <w:spacing w:line="216" w:lineRule="auto" w:before="318"/>
        <w:ind w:right="860"/>
      </w:pPr>
      <w:bookmarkStart w:name="_TOC_250016" w:id="45"/>
      <w:r>
        <w:rPr>
          <w:color w:val="002957"/>
          <w:w w:val="105"/>
        </w:rPr>
        <w:t>Create the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conditions for</w:t>
      </w:r>
      <w:r>
        <w:rPr>
          <w:color w:val="002957"/>
          <w:spacing w:val="1"/>
          <w:w w:val="105"/>
        </w:rPr>
        <w:t> </w:t>
      </w:r>
      <w:r>
        <w:rPr>
          <w:color w:val="002957"/>
          <w:spacing w:val="-1"/>
          <w:w w:val="105"/>
        </w:rPr>
        <w:t>long-term </w:t>
      </w:r>
      <w:r>
        <w:rPr>
          <w:color w:val="002957"/>
          <w:w w:val="105"/>
        </w:rPr>
        <w:t>social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housing</w:t>
      </w:r>
      <w:r>
        <w:rPr>
          <w:color w:val="002957"/>
          <w:spacing w:val="-2"/>
        </w:rPr>
        <w:t> </w:t>
      </w:r>
      <w:bookmarkEnd w:id="45"/>
      <w:r>
        <w:rPr>
          <w:color w:val="002957"/>
        </w:rPr>
        <w:t>growth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4716pt;width:20.6pt;height:.1pt;mso-position-horizontal-relative:page;mso-position-vertical-relative:paragraph;z-index:-15624704;mso-wrap-distance-left:0;mso-wrap-distance-right:0" id="docshape416" coordorigin="1134,210" coordsize="412,0" path="m1134,210l1545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before="230"/>
        <w:ind w:left="1133"/>
      </w:pPr>
      <w:r>
        <w:rPr>
          <w:color w:val="414042"/>
        </w:rPr>
        <w:t>Victoria’s</w:t>
      </w:r>
      <w:r>
        <w:rPr>
          <w:color w:val="414042"/>
          <w:spacing w:val="2"/>
        </w:rPr>
        <w:t> </w:t>
      </w:r>
      <w:r>
        <w:rPr>
          <w:color w:val="414042"/>
        </w:rPr>
        <w:t>Big</w:t>
      </w:r>
      <w:r>
        <w:rPr>
          <w:color w:val="414042"/>
          <w:spacing w:val="3"/>
        </w:rPr>
        <w:t> </w:t>
      </w:r>
      <w:r>
        <w:rPr>
          <w:color w:val="414042"/>
        </w:rPr>
        <w:t>Housing</w:t>
      </w:r>
      <w:r>
        <w:rPr>
          <w:color w:val="414042"/>
          <w:spacing w:val="3"/>
        </w:rPr>
        <w:t> </w:t>
      </w:r>
      <w:r>
        <w:rPr>
          <w:color w:val="414042"/>
        </w:rPr>
        <w:t>Build</w:t>
      </w:r>
    </w:p>
    <w:p>
      <w:pPr>
        <w:pStyle w:val="BodyText"/>
        <w:spacing w:line="288" w:lineRule="auto" w:before="40"/>
        <w:ind w:left="1133" w:right="223"/>
        <w:rPr>
          <w:sz w:val="11"/>
        </w:rPr>
      </w:pPr>
      <w:r>
        <w:rPr>
          <w:rFonts w:ascii="Tahoma" w:hAnsi="Tahoma"/>
          <w:color w:val="414042"/>
        </w:rPr>
        <w:t>will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deliver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9,300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new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public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housing</w:t>
      </w:r>
      <w:r>
        <w:rPr>
          <w:color w:val="414042"/>
          <w:spacing w:val="10"/>
        </w:rPr>
        <w:t> </w:t>
      </w:r>
      <w:r>
        <w:rPr>
          <w:color w:val="414042"/>
        </w:rPr>
        <w:t>properties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over four years (and 2,900 new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affordable housing properties).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This</w:t>
      </w:r>
      <w:r>
        <w:rPr>
          <w:color w:val="414042"/>
          <w:spacing w:val="3"/>
        </w:rPr>
        <w:t> </w:t>
      </w:r>
      <w:r>
        <w:rPr>
          <w:color w:val="414042"/>
        </w:rPr>
        <w:t>will</w:t>
      </w:r>
      <w:r>
        <w:rPr>
          <w:color w:val="414042"/>
          <w:spacing w:val="4"/>
        </w:rPr>
        <w:t> </w:t>
      </w:r>
      <w:r>
        <w:rPr>
          <w:color w:val="414042"/>
        </w:rPr>
        <w:t>boost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state’s</w:t>
      </w:r>
      <w:r>
        <w:rPr>
          <w:color w:val="414042"/>
          <w:spacing w:val="4"/>
        </w:rPr>
        <w:t> </w:t>
      </w:r>
      <w:r>
        <w:rPr>
          <w:color w:val="414042"/>
        </w:rPr>
        <w:t>social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housing supply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by 10%.</w:t>
      </w:r>
      <w:r>
        <w:rPr>
          <w:color w:val="414042"/>
          <w:position w:val="7"/>
          <w:sz w:val="11"/>
        </w:rPr>
        <w:t>35</w:t>
      </w:r>
    </w:p>
    <w:p>
      <w:pPr>
        <w:pStyle w:val="BodyText"/>
        <w:spacing w:before="120"/>
        <w:ind w:left="1133"/>
      </w:pPr>
      <w:r>
        <w:rPr>
          <w:color w:val="414042"/>
        </w:rPr>
        <w:t>It</w:t>
      </w:r>
      <w:r>
        <w:rPr>
          <w:color w:val="414042"/>
          <w:spacing w:val="-7"/>
        </w:rPr>
        <w:t> </w:t>
      </w:r>
      <w:r>
        <w:rPr>
          <w:color w:val="414042"/>
        </w:rPr>
        <w:t>represents</w:t>
      </w:r>
      <w:r>
        <w:rPr>
          <w:color w:val="414042"/>
          <w:spacing w:val="-6"/>
        </w:rPr>
        <w:t> </w:t>
      </w:r>
      <w:r>
        <w:rPr>
          <w:color w:val="414042"/>
        </w:rPr>
        <w:t>Australia’s</w:t>
      </w:r>
    </w:p>
    <w:p>
      <w:pPr>
        <w:pStyle w:val="BodyText"/>
        <w:spacing w:line="292" w:lineRule="auto" w:before="39"/>
        <w:ind w:left="1133"/>
      </w:pPr>
      <w:r>
        <w:rPr>
          <w:rFonts w:ascii="Tahoma" w:hAnsi="Tahoma"/>
          <w:color w:val="414042"/>
        </w:rPr>
        <w:t>biggest-ever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investment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public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community</w:t>
      </w:r>
      <w:r>
        <w:rPr>
          <w:color w:val="414042"/>
          <w:spacing w:val="9"/>
        </w:rPr>
        <w:t> </w:t>
      </w:r>
      <w:r>
        <w:rPr>
          <w:color w:val="414042"/>
        </w:rPr>
        <w:t>housing,</w:t>
      </w:r>
      <w:r>
        <w:rPr>
          <w:color w:val="414042"/>
          <w:spacing w:val="9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has</w:t>
      </w:r>
      <w:r>
        <w:rPr>
          <w:color w:val="414042"/>
          <w:spacing w:val="1"/>
        </w:rPr>
        <w:t> </w:t>
      </w:r>
      <w:r>
        <w:rPr>
          <w:color w:val="414042"/>
        </w:rPr>
        <w:t>been</w:t>
      </w:r>
      <w:r>
        <w:rPr>
          <w:color w:val="414042"/>
          <w:spacing w:val="8"/>
        </w:rPr>
        <w:t> </w:t>
      </w:r>
      <w:r>
        <w:rPr>
          <w:color w:val="414042"/>
        </w:rPr>
        <w:t>widely</w:t>
      </w:r>
      <w:r>
        <w:rPr>
          <w:color w:val="414042"/>
          <w:spacing w:val="8"/>
        </w:rPr>
        <w:t> </w:t>
      </w:r>
      <w:r>
        <w:rPr>
          <w:color w:val="414042"/>
        </w:rPr>
        <w:t>lauded.</w:t>
      </w:r>
      <w:r>
        <w:rPr>
          <w:color w:val="414042"/>
          <w:spacing w:val="9"/>
        </w:rPr>
        <w:t> </w:t>
      </w:r>
      <w:r>
        <w:rPr>
          <w:color w:val="414042"/>
        </w:rPr>
        <w:t>But</w:t>
      </w:r>
      <w:r>
        <w:rPr>
          <w:color w:val="414042"/>
          <w:spacing w:val="8"/>
        </w:rPr>
        <w:t> </w:t>
      </w:r>
      <w:r>
        <w:rPr>
          <w:color w:val="414042"/>
        </w:rPr>
        <w:t>with</w:t>
      </w:r>
      <w:r>
        <w:rPr>
          <w:color w:val="414042"/>
          <w:spacing w:val="8"/>
        </w:rPr>
        <w:t> </w:t>
      </w:r>
      <w:r>
        <w:rPr>
          <w:color w:val="414042"/>
        </w:rPr>
        <w:t>more</w:t>
      </w:r>
      <w:r>
        <w:rPr>
          <w:color w:val="414042"/>
          <w:spacing w:val="-49"/>
        </w:rPr>
        <w:t> </w:t>
      </w:r>
      <w:r>
        <w:rPr>
          <w:rFonts w:ascii="Tahoma" w:hAnsi="Tahoma"/>
          <w:color w:val="414042"/>
        </w:rPr>
        <w:t>than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100,000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people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waiting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for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housing,</w:t>
      </w:r>
      <w:r>
        <w:rPr>
          <w:color w:val="414042"/>
          <w:position w:val="7"/>
          <w:sz w:val="11"/>
        </w:rPr>
        <w:t>36</w:t>
      </w:r>
      <w:r>
        <w:rPr>
          <w:color w:val="414042"/>
          <w:spacing w:val="26"/>
          <w:position w:val="7"/>
          <w:sz w:val="11"/>
        </w:rPr>
        <w:t> </w:t>
      </w:r>
      <w:r>
        <w:rPr>
          <w:color w:val="414042"/>
        </w:rPr>
        <w:t>it’s</w:t>
      </w:r>
      <w:r>
        <w:rPr>
          <w:color w:val="414042"/>
          <w:spacing w:val="4"/>
        </w:rPr>
        <w:t> </w:t>
      </w:r>
      <w:r>
        <w:rPr>
          <w:color w:val="414042"/>
        </w:rPr>
        <w:t>critical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Victoria</w:t>
      </w:r>
    </w:p>
    <w:p>
      <w:pPr>
        <w:pStyle w:val="BodyText"/>
        <w:spacing w:line="283" w:lineRule="auto" w:before="3"/>
        <w:ind w:left="1133" w:right="223"/>
        <w:rPr>
          <w:rFonts w:ascii="Tahoma"/>
        </w:rPr>
      </w:pP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establish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long-term</w:t>
      </w:r>
      <w:r>
        <w:rPr>
          <w:color w:val="414042"/>
          <w:spacing w:val="7"/>
        </w:rPr>
        <w:t> </w:t>
      </w:r>
      <w:r>
        <w:rPr>
          <w:color w:val="414042"/>
        </w:rPr>
        <w:t>pipeline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social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housing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development.</w:t>
      </w:r>
    </w:p>
    <w:p>
      <w:pPr>
        <w:pStyle w:val="BodyText"/>
        <w:spacing w:line="290" w:lineRule="auto" w:before="125"/>
        <w:ind w:left="1133" w:right="223"/>
        <w:rPr>
          <w:rFonts w:ascii="Tahoma"/>
        </w:rPr>
      </w:pP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Victorian</w:t>
      </w:r>
      <w:r>
        <w:rPr>
          <w:color w:val="414042"/>
          <w:spacing w:val="2"/>
        </w:rPr>
        <w:t> </w:t>
      </w:r>
      <w:r>
        <w:rPr>
          <w:color w:val="414042"/>
        </w:rPr>
        <w:t>Housing</w:t>
      </w:r>
      <w:r>
        <w:rPr>
          <w:color w:val="414042"/>
          <w:spacing w:val="2"/>
        </w:rPr>
        <w:t> </w:t>
      </w:r>
      <w:r>
        <w:rPr>
          <w:color w:val="414042"/>
        </w:rPr>
        <w:t>Peaks</w:t>
      </w:r>
      <w:r>
        <w:rPr>
          <w:color w:val="414042"/>
          <w:spacing w:val="1"/>
        </w:rPr>
        <w:t> </w:t>
      </w:r>
      <w:r>
        <w:rPr>
          <w:color w:val="414042"/>
        </w:rPr>
        <w:t>Alliance has assessed we need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at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least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60,000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new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homes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by</w:t>
      </w:r>
    </w:p>
    <w:p>
      <w:pPr>
        <w:spacing w:line="295" w:lineRule="auto" w:before="0"/>
        <w:ind w:left="1133" w:right="28" w:firstLine="0"/>
        <w:jc w:val="left"/>
        <w:rPr>
          <w:sz w:val="19"/>
        </w:rPr>
      </w:pPr>
      <w:r>
        <w:rPr>
          <w:rFonts w:ascii="Tahoma" w:hAnsi="Tahoma"/>
          <w:color w:val="414042"/>
          <w:sz w:val="19"/>
        </w:rPr>
        <w:t>2031.</w:t>
      </w:r>
      <w:r>
        <w:rPr>
          <w:rFonts w:ascii="Tahoma" w:hAnsi="Tahoma"/>
          <w:color w:val="414042"/>
          <w:position w:val="7"/>
          <w:sz w:val="11"/>
        </w:rPr>
        <w:t>37</w:t>
      </w:r>
      <w:r>
        <w:rPr>
          <w:rFonts w:ascii="Tahoma" w:hAnsi="Tahoma"/>
          <w:color w:val="414042"/>
          <w:spacing w:val="33"/>
          <w:position w:val="7"/>
          <w:sz w:val="11"/>
        </w:rPr>
        <w:t> </w:t>
      </w:r>
      <w:r>
        <w:rPr>
          <w:rFonts w:ascii="Tahoma" w:hAnsi="Tahoma"/>
          <w:color w:val="414042"/>
          <w:sz w:val="19"/>
        </w:rPr>
        <w:t>The</w:t>
      </w:r>
      <w:r>
        <w:rPr>
          <w:rFonts w:ascii="Tahoma" w:hAnsi="Tahoma"/>
          <w:color w:val="414042"/>
          <w:spacing w:val="9"/>
          <w:sz w:val="19"/>
        </w:rPr>
        <w:t> </w:t>
      </w:r>
      <w:r>
        <w:rPr>
          <w:rFonts w:ascii="Tahoma" w:hAnsi="Tahoma"/>
          <w:color w:val="414042"/>
          <w:sz w:val="19"/>
        </w:rPr>
        <w:t>Victorian</w:t>
      </w:r>
      <w:r>
        <w:rPr>
          <w:rFonts w:ascii="Tahoma" w:hAnsi="Tahoma"/>
          <w:color w:val="414042"/>
          <w:spacing w:val="10"/>
          <w:sz w:val="19"/>
        </w:rPr>
        <w:t> </w:t>
      </w:r>
      <w:r>
        <w:rPr>
          <w:rFonts w:ascii="Tahoma" w:hAnsi="Tahoma"/>
          <w:color w:val="414042"/>
          <w:sz w:val="19"/>
        </w:rPr>
        <w:t>Government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can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take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steps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  <w:u w:val="single" w:color="414042"/>
        </w:rPr>
        <w:t>now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create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conditions</w:t>
      </w:r>
      <w:r>
        <w:rPr>
          <w:color w:val="414042"/>
          <w:spacing w:val="15"/>
          <w:sz w:val="19"/>
        </w:rPr>
        <w:t> </w:t>
      </w:r>
      <w:r>
        <w:rPr>
          <w:color w:val="414042"/>
          <w:sz w:val="19"/>
        </w:rPr>
        <w:t>for</w:t>
      </w:r>
      <w:r>
        <w:rPr>
          <w:color w:val="414042"/>
          <w:spacing w:val="16"/>
          <w:sz w:val="19"/>
        </w:rPr>
        <w:t> </w:t>
      </w:r>
      <w:r>
        <w:rPr>
          <w:color w:val="414042"/>
          <w:sz w:val="19"/>
        </w:rPr>
        <w:t>sustained,</w:t>
      </w:r>
      <w:r>
        <w:rPr>
          <w:color w:val="414042"/>
          <w:spacing w:val="16"/>
          <w:sz w:val="19"/>
        </w:rPr>
        <w:t> </w:t>
      </w:r>
      <w:r>
        <w:rPr>
          <w:color w:val="414042"/>
          <w:sz w:val="19"/>
        </w:rPr>
        <w:t>long-term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growth. Its new </w:t>
      </w:r>
      <w:r>
        <w:rPr>
          <w:i/>
          <w:color w:val="414042"/>
          <w:sz w:val="19"/>
        </w:rPr>
        <w:t>Ten-Year Strategy</w:t>
      </w:r>
      <w:r>
        <w:rPr>
          <w:i/>
          <w:color w:val="414042"/>
          <w:spacing w:val="1"/>
          <w:sz w:val="19"/>
        </w:rPr>
        <w:t> </w:t>
      </w:r>
      <w:r>
        <w:rPr>
          <w:rFonts w:ascii="Trebuchet MS" w:hAnsi="Trebuchet MS"/>
          <w:i/>
          <w:color w:val="414042"/>
          <w:sz w:val="19"/>
        </w:rPr>
        <w:t>for Social and Affordable Housing</w:t>
      </w:r>
      <w:r>
        <w:rPr>
          <w:rFonts w:ascii="Trebuchet MS" w:hAnsi="Trebuchet MS"/>
          <w:i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should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comprise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specific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measurable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actions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position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Victoria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‘build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on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Big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Housing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Build’.</w:t>
      </w:r>
    </w:p>
    <w:p>
      <w:pPr>
        <w:pStyle w:val="BodyText"/>
        <w:spacing w:line="295" w:lineRule="auto" w:before="100"/>
        <w:ind w:left="1133"/>
      </w:pPr>
      <w:r>
        <w:rPr>
          <w:color w:val="414042"/>
        </w:rPr>
        <w:t>This</w:t>
      </w:r>
      <w:r>
        <w:rPr>
          <w:color w:val="414042"/>
          <w:spacing w:val="7"/>
        </w:rPr>
        <w:t> </w:t>
      </w:r>
      <w:r>
        <w:rPr>
          <w:color w:val="414042"/>
        </w:rPr>
        <w:t>Budget</w:t>
      </w:r>
      <w:r>
        <w:rPr>
          <w:color w:val="414042"/>
          <w:spacing w:val="8"/>
        </w:rPr>
        <w:t> </w:t>
      </w:r>
      <w:r>
        <w:rPr>
          <w:color w:val="414042"/>
        </w:rPr>
        <w:t>should</w:t>
      </w:r>
      <w:r>
        <w:rPr>
          <w:color w:val="414042"/>
          <w:spacing w:val="8"/>
        </w:rPr>
        <w:t> </w:t>
      </w:r>
      <w:r>
        <w:rPr>
          <w:color w:val="414042"/>
        </w:rPr>
        <w:t>include</w:t>
      </w:r>
      <w:r>
        <w:rPr>
          <w:color w:val="414042"/>
          <w:spacing w:val="8"/>
        </w:rPr>
        <w:t> </w:t>
      </w:r>
      <w:r>
        <w:rPr>
          <w:color w:val="414042"/>
        </w:rPr>
        <w:t>funding</w:t>
      </w:r>
      <w:r>
        <w:rPr>
          <w:color w:val="414042"/>
          <w:spacing w:val="-49"/>
        </w:rPr>
        <w:t> </w:t>
      </w:r>
      <w:r>
        <w:rPr>
          <w:color w:val="414042"/>
          <w:w w:val="105"/>
        </w:rPr>
        <w:t>to </w:t>
      </w:r>
      <w:r>
        <w:rPr>
          <w:rFonts w:ascii="Trebuchet MS"/>
          <w:color w:val="002957"/>
          <w:w w:val="105"/>
        </w:rPr>
        <w:t>support the first of a series of</w:t>
      </w:r>
      <w:r>
        <w:rPr>
          <w:rFonts w:ascii="Trebuchet MS"/>
          <w:color w:val="002957"/>
          <w:spacing w:val="1"/>
          <w:w w:val="105"/>
        </w:rPr>
        <w:t> </w:t>
      </w:r>
      <w:r>
        <w:rPr>
          <w:color w:val="002957"/>
          <w:w w:val="105"/>
        </w:rPr>
        <w:t>rolling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implementation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plans</w:t>
      </w:r>
      <w:r>
        <w:rPr>
          <w:color w:val="414042"/>
          <w:w w:val="105"/>
        </w:rPr>
        <w:t>.</w:t>
      </w:r>
    </w:p>
    <w:p>
      <w:pPr>
        <w:pStyle w:val="Heading2"/>
        <w:spacing w:line="216" w:lineRule="auto" w:before="318"/>
        <w:ind w:left="259" w:right="194"/>
      </w:pPr>
      <w:bookmarkStart w:name="_TOC_250015" w:id="46"/>
      <w:r>
        <w:rPr>
          <w:b w:val="0"/>
        </w:rPr>
        <w:br w:type="column"/>
      </w:r>
      <w:r>
        <w:rPr>
          <w:color w:val="002957"/>
          <w:w w:val="105"/>
        </w:rPr>
        <w:t>Provide early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intervention support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to help keep people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in</w:t>
      </w:r>
      <w:r>
        <w:rPr>
          <w:color w:val="002957"/>
          <w:spacing w:val="-24"/>
          <w:w w:val="105"/>
        </w:rPr>
        <w:t> </w:t>
      </w:r>
      <w:r>
        <w:rPr>
          <w:color w:val="002957"/>
          <w:w w:val="105"/>
        </w:rPr>
        <w:t>their</w:t>
      </w:r>
      <w:r>
        <w:rPr>
          <w:color w:val="002957"/>
          <w:spacing w:val="-24"/>
          <w:w w:val="105"/>
        </w:rPr>
        <w:t> </w:t>
      </w:r>
      <w:bookmarkEnd w:id="46"/>
      <w:r>
        <w:rPr>
          <w:color w:val="002957"/>
          <w:w w:val="105"/>
        </w:rPr>
        <w:t>home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494716pt;width:20.6pt;height:.1pt;mso-position-horizontal-relative:page;mso-position-vertical-relative:paragraph;z-index:-15624192;mso-wrap-distance-left:0;mso-wrap-distance-right:0" id="docshape417" coordorigin="4450,210" coordsize="412,0" path="m4450,210l4861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30"/>
        <w:ind w:left="259" w:right="219"/>
      </w:pP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some</w:t>
      </w:r>
      <w:r>
        <w:rPr>
          <w:color w:val="414042"/>
          <w:spacing w:val="4"/>
        </w:rPr>
        <w:t> </w:t>
      </w:r>
      <w:r>
        <w:rPr>
          <w:color w:val="414042"/>
        </w:rPr>
        <w:t>Victorian</w:t>
      </w:r>
      <w:r>
        <w:rPr>
          <w:color w:val="414042"/>
          <w:spacing w:val="4"/>
        </w:rPr>
        <w:t> </w:t>
      </w:r>
      <w:r>
        <w:rPr>
          <w:color w:val="414042"/>
        </w:rPr>
        <w:t>renters</w:t>
      </w:r>
      <w:r>
        <w:rPr>
          <w:color w:val="414042"/>
          <w:spacing w:val="4"/>
        </w:rPr>
        <w:t> </w:t>
      </w:r>
      <w:r>
        <w:rPr>
          <w:color w:val="414042"/>
        </w:rPr>
        <w:t>who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been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homeless,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short-term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early intervention support can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mean the difference between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remaining</w:t>
      </w:r>
      <w:r>
        <w:rPr>
          <w:color w:val="414042"/>
          <w:spacing w:val="1"/>
        </w:rPr>
        <w:t> </w:t>
      </w:r>
      <w:r>
        <w:rPr>
          <w:color w:val="414042"/>
        </w:rPr>
        <w:t>housed</w:t>
      </w:r>
      <w:r>
        <w:rPr>
          <w:color w:val="414042"/>
          <w:spacing w:val="52"/>
        </w:rPr>
        <w:t> </w:t>
      </w:r>
      <w:r>
        <w:rPr>
          <w:color w:val="414042"/>
        </w:rPr>
        <w:t>or</w:t>
      </w:r>
      <w:r>
        <w:rPr>
          <w:color w:val="414042"/>
          <w:spacing w:val="53"/>
        </w:rPr>
        <w:t> </w:t>
      </w:r>
      <w:r>
        <w:rPr>
          <w:color w:val="414042"/>
        </w:rPr>
        <w:t>returning</w:t>
      </w:r>
      <w:r>
        <w:rPr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homelessness.</w:t>
      </w:r>
    </w:p>
    <w:p>
      <w:pPr>
        <w:pStyle w:val="BodyText"/>
        <w:spacing w:line="295" w:lineRule="auto" w:before="110"/>
        <w:ind w:left="259" w:right="236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should</w:t>
      </w:r>
      <w:r>
        <w:rPr>
          <w:color w:val="414042"/>
          <w:spacing w:val="4"/>
        </w:rPr>
        <w:t> </w:t>
      </w:r>
      <w:r>
        <w:rPr>
          <w:color w:val="414042"/>
        </w:rPr>
        <w:t>resource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specialist</w:t>
      </w:r>
      <w:r>
        <w:rPr>
          <w:color w:val="414042"/>
          <w:spacing w:val="1"/>
        </w:rPr>
        <w:t> </w:t>
      </w:r>
      <w:r>
        <w:rPr>
          <w:color w:val="414042"/>
        </w:rPr>
        <w:t>homelessness</w:t>
      </w:r>
      <w:r>
        <w:rPr>
          <w:color w:val="414042"/>
          <w:spacing w:val="14"/>
        </w:rPr>
        <w:t> </w:t>
      </w:r>
      <w:r>
        <w:rPr>
          <w:color w:val="414042"/>
        </w:rPr>
        <w:t>sector</w:t>
      </w:r>
      <w:r>
        <w:rPr>
          <w:color w:val="414042"/>
          <w:spacing w:val="15"/>
        </w:rPr>
        <w:t> </w:t>
      </w:r>
      <w:r>
        <w:rPr>
          <w:color w:val="414042"/>
        </w:rPr>
        <w:t>to</w:t>
      </w:r>
      <w:r>
        <w:rPr>
          <w:color w:val="414042"/>
          <w:spacing w:val="15"/>
        </w:rPr>
        <w:t> </w:t>
      </w:r>
      <w:r>
        <w:rPr>
          <w:color w:val="414042"/>
        </w:rPr>
        <w:t>support</w:t>
      </w:r>
      <w:r>
        <w:rPr>
          <w:color w:val="414042"/>
          <w:spacing w:val="-50"/>
        </w:rPr>
        <w:t> </w:t>
      </w:r>
      <w:r>
        <w:rPr>
          <w:color w:val="414042"/>
        </w:rPr>
        <w:t>renters</w:t>
      </w:r>
      <w:r>
        <w:rPr>
          <w:color w:val="414042"/>
          <w:spacing w:val="2"/>
        </w:rPr>
        <w:t> </w:t>
      </w:r>
      <w:r>
        <w:rPr>
          <w:color w:val="414042"/>
        </w:rPr>
        <w:t>at</w:t>
      </w:r>
      <w:r>
        <w:rPr>
          <w:color w:val="414042"/>
          <w:spacing w:val="2"/>
        </w:rPr>
        <w:t> </w:t>
      </w:r>
      <w:r>
        <w:rPr>
          <w:color w:val="414042"/>
        </w:rPr>
        <w:t>the</w:t>
      </w:r>
      <w:r>
        <w:rPr>
          <w:color w:val="414042"/>
          <w:spacing w:val="2"/>
        </w:rPr>
        <w:t> </w:t>
      </w:r>
      <w:r>
        <w:rPr>
          <w:color w:val="414042"/>
        </w:rPr>
        <w:t>earliest</w:t>
      </w:r>
      <w:r>
        <w:rPr>
          <w:color w:val="414042"/>
          <w:spacing w:val="3"/>
        </w:rPr>
        <w:t> </w:t>
      </w:r>
      <w:r>
        <w:rPr>
          <w:color w:val="414042"/>
        </w:rPr>
        <w:t>sign</w:t>
      </w:r>
      <w:r>
        <w:rPr>
          <w:color w:val="414042"/>
          <w:spacing w:val="2"/>
        </w:rPr>
        <w:t> </w:t>
      </w:r>
      <w:r>
        <w:rPr>
          <w:color w:val="414042"/>
        </w:rPr>
        <w:t>of</w:t>
      </w:r>
      <w:r>
        <w:rPr>
          <w:color w:val="414042"/>
          <w:spacing w:val="2"/>
        </w:rPr>
        <w:t> </w:t>
      </w:r>
      <w:r>
        <w:rPr>
          <w:color w:val="414042"/>
        </w:rPr>
        <w:t>a</w:t>
      </w:r>
      <w:r>
        <w:rPr>
          <w:color w:val="414042"/>
          <w:spacing w:val="1"/>
        </w:rPr>
        <w:t> </w:t>
      </w:r>
      <w:r>
        <w:rPr>
          <w:color w:val="414042"/>
        </w:rPr>
        <w:t>tenancy</w:t>
      </w:r>
      <w:r>
        <w:rPr>
          <w:color w:val="414042"/>
          <w:spacing w:val="4"/>
        </w:rPr>
        <w:t> </w:t>
      </w:r>
      <w:r>
        <w:rPr>
          <w:color w:val="414042"/>
        </w:rPr>
        <w:t>at</w:t>
      </w:r>
      <w:r>
        <w:rPr>
          <w:color w:val="414042"/>
          <w:spacing w:val="4"/>
        </w:rPr>
        <w:t> </w:t>
      </w:r>
      <w:r>
        <w:rPr>
          <w:color w:val="414042"/>
        </w:rPr>
        <w:t>risk.</w:t>
      </w:r>
      <w:r>
        <w:rPr>
          <w:color w:val="414042"/>
          <w:spacing w:val="4"/>
        </w:rPr>
        <w:t> </w:t>
      </w: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should</w:t>
      </w:r>
      <w:r>
        <w:rPr>
          <w:color w:val="414042"/>
          <w:spacing w:val="4"/>
        </w:rPr>
        <w:t> </w:t>
      </w:r>
      <w:r>
        <w:rPr>
          <w:color w:val="414042"/>
        </w:rPr>
        <w:t>take</w:t>
      </w:r>
      <w:r>
        <w:rPr>
          <w:color w:val="414042"/>
          <w:spacing w:val="-50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form</w:t>
      </w:r>
      <w:r>
        <w:rPr>
          <w:color w:val="414042"/>
          <w:spacing w:val="5"/>
        </w:rPr>
        <w:t> </w:t>
      </w:r>
      <w:r>
        <w:rPr>
          <w:color w:val="414042"/>
        </w:rPr>
        <w:t>of:</w:t>
      </w:r>
    </w:p>
    <w:p>
      <w:pPr>
        <w:pStyle w:val="ListParagraph"/>
        <w:numPr>
          <w:ilvl w:val="0"/>
          <w:numId w:val="13"/>
        </w:numPr>
        <w:tabs>
          <w:tab w:pos="430" w:val="left" w:leader="none"/>
        </w:tabs>
        <w:spacing w:line="297" w:lineRule="auto" w:before="49" w:after="0"/>
        <w:ind w:left="429" w:right="151" w:hanging="171"/>
        <w:jc w:val="left"/>
        <w:rPr>
          <w:sz w:val="19"/>
        </w:rPr>
      </w:pPr>
      <w:r>
        <w:rPr>
          <w:color w:val="002957"/>
          <w:sz w:val="19"/>
        </w:rPr>
        <w:t>A</w:t>
      </w:r>
      <w:r>
        <w:rPr>
          <w:color w:val="002957"/>
          <w:spacing w:val="31"/>
          <w:sz w:val="19"/>
        </w:rPr>
        <w:t> </w:t>
      </w:r>
      <w:r>
        <w:rPr>
          <w:color w:val="002957"/>
          <w:sz w:val="19"/>
        </w:rPr>
        <w:t>new,</w:t>
      </w:r>
      <w:r>
        <w:rPr>
          <w:color w:val="002957"/>
          <w:spacing w:val="32"/>
          <w:sz w:val="19"/>
        </w:rPr>
        <w:t> </w:t>
      </w:r>
      <w:r>
        <w:rPr>
          <w:color w:val="002957"/>
          <w:sz w:val="19"/>
        </w:rPr>
        <w:t>dedicated,</w:t>
      </w:r>
      <w:r>
        <w:rPr>
          <w:color w:val="002957"/>
          <w:spacing w:val="31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32"/>
          <w:sz w:val="19"/>
        </w:rPr>
        <w:t> </w:t>
      </w:r>
      <w:r>
        <w:rPr>
          <w:color w:val="002957"/>
          <w:sz w:val="19"/>
        </w:rPr>
        <w:t>holistic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Homelessness</w:t>
      </w:r>
      <w:r>
        <w:rPr>
          <w:color w:val="002957"/>
          <w:spacing w:val="13"/>
          <w:sz w:val="19"/>
        </w:rPr>
        <w:t> </w:t>
      </w:r>
      <w:r>
        <w:rPr>
          <w:color w:val="002957"/>
          <w:sz w:val="19"/>
        </w:rPr>
        <w:t>Prevention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Program</w:t>
      </w:r>
      <w:r>
        <w:rPr>
          <w:color w:val="002957"/>
          <w:spacing w:val="4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all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homelessness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access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points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across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Victoria.</w:t>
      </w:r>
    </w:p>
    <w:p>
      <w:pPr>
        <w:spacing w:line="288" w:lineRule="auto" w:before="110"/>
        <w:ind w:left="259" w:right="0" w:firstLine="0"/>
        <w:jc w:val="left"/>
        <w:rPr>
          <w:rFonts w:ascii="Tahoma"/>
          <w:sz w:val="19"/>
        </w:rPr>
      </w:pPr>
      <w:r>
        <w:rPr>
          <w:color w:val="414042"/>
          <w:sz w:val="19"/>
        </w:rPr>
        <w:t>The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program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should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comprise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brokerage,</w:t>
      </w:r>
      <w:r>
        <w:rPr>
          <w:rFonts w:ascii="Tahoma"/>
          <w:color w:val="414042"/>
          <w:spacing w:val="12"/>
          <w:sz w:val="19"/>
        </w:rPr>
        <w:t> </w:t>
      </w:r>
      <w:r>
        <w:rPr>
          <w:rFonts w:ascii="Tahoma"/>
          <w:color w:val="414042"/>
          <w:sz w:val="19"/>
        </w:rPr>
        <w:t>advocacy</w:t>
      </w:r>
      <w:r>
        <w:rPr>
          <w:rFonts w:ascii="Tahoma"/>
          <w:color w:val="414042"/>
          <w:spacing w:val="13"/>
          <w:sz w:val="19"/>
        </w:rPr>
        <w:t> </w:t>
      </w:r>
      <w:r>
        <w:rPr>
          <w:rFonts w:ascii="Tahoma"/>
          <w:color w:val="414042"/>
          <w:sz w:val="19"/>
        </w:rPr>
        <w:t>and</w:t>
      </w:r>
      <w:r>
        <w:rPr>
          <w:rFonts w:ascii="Tahoma"/>
          <w:color w:val="414042"/>
          <w:spacing w:val="13"/>
          <w:sz w:val="19"/>
        </w:rPr>
        <w:t> </w:t>
      </w:r>
      <w:r>
        <w:rPr>
          <w:rFonts w:ascii="Tahoma"/>
          <w:color w:val="414042"/>
          <w:sz w:val="19"/>
        </w:rPr>
        <w:t>planning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supports</w:t>
      </w:r>
      <w:r>
        <w:rPr>
          <w:rFonts w:ascii="Tahoma"/>
          <w:color w:val="414042"/>
          <w:spacing w:val="6"/>
          <w:sz w:val="19"/>
        </w:rPr>
        <w:t> </w:t>
      </w:r>
      <w:r>
        <w:rPr>
          <w:rFonts w:ascii="Tahoma"/>
          <w:color w:val="414042"/>
          <w:sz w:val="19"/>
        </w:rPr>
        <w:t>to</w:t>
      </w:r>
      <w:r>
        <w:rPr>
          <w:rFonts w:ascii="Tahoma"/>
          <w:color w:val="414042"/>
          <w:spacing w:val="7"/>
          <w:sz w:val="19"/>
        </w:rPr>
        <w:t> </w:t>
      </w:r>
      <w:r>
        <w:rPr>
          <w:rFonts w:ascii="Tahoma"/>
          <w:color w:val="414042"/>
          <w:sz w:val="19"/>
        </w:rPr>
        <w:t>address</w:t>
      </w:r>
      <w:r>
        <w:rPr>
          <w:rFonts w:ascii="Tahoma"/>
          <w:color w:val="414042"/>
          <w:spacing w:val="7"/>
          <w:sz w:val="19"/>
        </w:rPr>
        <w:t> </w:t>
      </w:r>
      <w:r>
        <w:rPr>
          <w:rFonts w:ascii="Tahoma"/>
          <w:color w:val="414042"/>
          <w:sz w:val="19"/>
        </w:rPr>
        <w:t>financial</w:t>
      </w:r>
      <w:r>
        <w:rPr>
          <w:rFonts w:ascii="Tahoma"/>
          <w:color w:val="414042"/>
          <w:spacing w:val="6"/>
          <w:sz w:val="19"/>
        </w:rPr>
        <w:t> </w:t>
      </w:r>
      <w:r>
        <w:rPr>
          <w:rFonts w:ascii="Tahoma"/>
          <w:color w:val="414042"/>
          <w:sz w:val="19"/>
        </w:rPr>
        <w:t>and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social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issues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that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make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people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vulnerable to eviction. Existing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programs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such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5"/>
          <w:sz w:val="19"/>
        </w:rPr>
        <w:t> </w:t>
      </w:r>
      <w:r>
        <w:rPr>
          <w:i/>
          <w:color w:val="414042"/>
          <w:sz w:val="19"/>
        </w:rPr>
        <w:t>Private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Rental Access Program</w:t>
      </w:r>
      <w:r>
        <w:rPr>
          <w:color w:val="414042"/>
          <w:sz w:val="19"/>
        </w:rPr>
        <w:t>, </w:t>
      </w:r>
      <w:r>
        <w:rPr>
          <w:i/>
          <w:color w:val="414042"/>
          <w:sz w:val="19"/>
        </w:rPr>
        <w:t>Tenancy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Assistance</w:t>
      </w:r>
      <w:r>
        <w:rPr>
          <w:i/>
          <w:color w:val="414042"/>
          <w:spacing w:val="8"/>
          <w:sz w:val="19"/>
        </w:rPr>
        <w:t> </w:t>
      </w:r>
      <w:r>
        <w:rPr>
          <w:i/>
          <w:color w:val="414042"/>
          <w:sz w:val="19"/>
        </w:rPr>
        <w:t>and</w:t>
      </w:r>
      <w:r>
        <w:rPr>
          <w:i/>
          <w:color w:val="414042"/>
          <w:spacing w:val="8"/>
          <w:sz w:val="19"/>
        </w:rPr>
        <w:t> </w:t>
      </w:r>
      <w:r>
        <w:rPr>
          <w:i/>
          <w:color w:val="414042"/>
          <w:sz w:val="19"/>
        </w:rPr>
        <w:t>Advocacy</w:t>
      </w:r>
      <w:r>
        <w:rPr>
          <w:i/>
          <w:color w:val="414042"/>
          <w:spacing w:val="9"/>
          <w:sz w:val="19"/>
        </w:rPr>
        <w:t> </w:t>
      </w:r>
      <w:r>
        <w:rPr>
          <w:i/>
          <w:color w:val="414042"/>
          <w:sz w:val="19"/>
        </w:rPr>
        <w:t>Program</w:t>
      </w:r>
      <w:r>
        <w:rPr>
          <w:i/>
          <w:color w:val="414042"/>
          <w:spacing w:val="-50"/>
          <w:sz w:val="19"/>
        </w:rPr>
        <w:t> </w:t>
      </w:r>
      <w:r>
        <w:rPr>
          <w:color w:val="414042"/>
          <w:sz w:val="19"/>
        </w:rPr>
        <w:t>and </w:t>
      </w:r>
      <w:r>
        <w:rPr>
          <w:i/>
          <w:color w:val="414042"/>
          <w:sz w:val="19"/>
        </w:rPr>
        <w:t>Tenancy Plus </w:t>
      </w:r>
      <w:r>
        <w:rPr>
          <w:rFonts w:ascii="Tahoma"/>
          <w:color w:val="414042"/>
          <w:sz w:val="19"/>
        </w:rPr>
        <w:t>can provide the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building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blocks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to</w:t>
      </w:r>
      <w:r>
        <w:rPr>
          <w:rFonts w:ascii="Tahoma"/>
          <w:color w:val="414042"/>
          <w:spacing w:val="59"/>
          <w:sz w:val="19"/>
        </w:rPr>
        <w:t> </w:t>
      </w:r>
      <w:r>
        <w:rPr>
          <w:rFonts w:ascii="Tahoma"/>
          <w:color w:val="414042"/>
          <w:sz w:val="19"/>
        </w:rPr>
        <w:t>developing</w:t>
      </w:r>
      <w:r>
        <w:rPr>
          <w:rFonts w:ascii="Tahoma"/>
          <w:color w:val="414042"/>
          <w:spacing w:val="59"/>
          <w:sz w:val="19"/>
        </w:rPr>
        <w:t> </w:t>
      </w:r>
      <w:r>
        <w:rPr>
          <w:rFonts w:ascii="Tahoma"/>
          <w:color w:val="414042"/>
          <w:sz w:val="19"/>
        </w:rPr>
        <w:t>a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fully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accessible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Homelessness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Prevention</w:t>
      </w:r>
      <w:r>
        <w:rPr>
          <w:rFonts w:ascii="Tahoma"/>
          <w:color w:val="414042"/>
          <w:spacing w:val="-1"/>
          <w:sz w:val="19"/>
        </w:rPr>
        <w:t> </w:t>
      </w:r>
      <w:r>
        <w:rPr>
          <w:rFonts w:ascii="Tahoma"/>
          <w:color w:val="414042"/>
          <w:sz w:val="19"/>
        </w:rPr>
        <w:t>Program.</w:t>
      </w:r>
    </w:p>
    <w:p>
      <w:pPr>
        <w:spacing w:line="240" w:lineRule="auto" w:before="8" w:after="25"/>
        <w:rPr>
          <w:rFonts w:ascii="Tahoma"/>
          <w:sz w:val="27"/>
        </w:rPr>
      </w:pPr>
      <w:r>
        <w:rPr/>
        <w:br w:type="column"/>
      </w:r>
      <w:r>
        <w:rPr>
          <w:rFonts w:ascii="Tahoma"/>
          <w:sz w:val="27"/>
        </w:rPr>
      </w:r>
    </w:p>
    <w:p>
      <w:pPr>
        <w:pStyle w:val="BodyText"/>
        <w:ind w:left="1887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16823" cy="191357"/>
            <wp:effectExtent l="0" t="0" r="0" b="0"/>
            <wp:docPr id="5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Heading7"/>
        <w:spacing w:line="271" w:lineRule="auto" w:before="187"/>
      </w:pPr>
      <w:r>
        <w:rPr/>
        <w:pict>
          <v:group style="position:absolute;margin-left:467.716003pt;margin-top:-156.851944pt;width:127.6pt;height:80.8pt;mso-position-horizontal-relative:page;mso-position-vertical-relative:paragraph;z-index:15834624" id="docshapegroup418" coordorigin="9354,-3137" coordsize="2552,1616">
            <v:rect style="position:absolute;left:9354;top:-3138;width:2552;height:1616" id="docshape419" filled="true" fillcolor="#485daa" stroked="false">
              <v:fill type="solid"/>
            </v:rect>
            <v:shape style="position:absolute;left:9768;top:-2779;width:994;height:870" id="docshape420" coordorigin="9768,-2778" coordsize="994,870" path="m10048,-2575l10048,-2716,9924,-2716,9924,-2468m10669,-2219l10669,-1908,9861,-1908,9861,-2219m10265,-2778l9768,-2312,9861,-2219,10265,-2592,10669,-2219,10762,-2312,10265,-2778xm10203,-2219l10017,-2219,10017,-1908,10203,-1908,10203,-2219xm10514,-2219l10327,-2219,10327,-2033,10514,-2033,10514,-2219xe" filled="false" stroked="true" strokeweight="1.425pt" strokecolor="#ffffff">
              <v:path arrowok="t"/>
              <v:stroke dashstyle="solid"/>
            </v:shape>
            <w10:wrap type="none"/>
          </v:group>
        </w:pict>
      </w:r>
      <w:r>
        <w:rPr>
          <w:color w:val="002957"/>
        </w:rPr>
        <w:t>The Victorian Housing</w:t>
      </w:r>
      <w:r>
        <w:rPr>
          <w:color w:val="002957"/>
          <w:spacing w:val="1"/>
        </w:rPr>
        <w:t> </w:t>
      </w:r>
      <w:r>
        <w:rPr>
          <w:color w:val="002957"/>
        </w:rPr>
        <w:t>Peaks</w:t>
      </w:r>
      <w:r>
        <w:rPr>
          <w:color w:val="002957"/>
          <w:spacing w:val="1"/>
        </w:rPr>
        <w:t> </w:t>
      </w:r>
      <w:r>
        <w:rPr>
          <w:color w:val="002957"/>
        </w:rPr>
        <w:t>Alliance</w:t>
      </w:r>
      <w:r>
        <w:rPr>
          <w:color w:val="002957"/>
          <w:spacing w:val="68"/>
        </w:rPr>
        <w:t> </w:t>
      </w:r>
      <w:r>
        <w:rPr>
          <w:color w:val="002957"/>
        </w:rPr>
        <w:t>has</w:t>
      </w:r>
      <w:r>
        <w:rPr>
          <w:color w:val="002957"/>
          <w:spacing w:val="1"/>
        </w:rPr>
        <w:t> </w:t>
      </w:r>
      <w:r>
        <w:rPr>
          <w:color w:val="002957"/>
        </w:rPr>
        <w:t>assessed</w:t>
      </w:r>
      <w:r>
        <w:rPr>
          <w:color w:val="002957"/>
          <w:spacing w:val="2"/>
        </w:rPr>
        <w:t> </w:t>
      </w:r>
      <w:r>
        <w:rPr>
          <w:color w:val="002957"/>
        </w:rPr>
        <w:t>we</w:t>
      </w:r>
      <w:r>
        <w:rPr>
          <w:color w:val="002957"/>
          <w:spacing w:val="3"/>
        </w:rPr>
        <w:t> </w:t>
      </w:r>
      <w:r>
        <w:rPr>
          <w:color w:val="002957"/>
        </w:rPr>
        <w:t>need</w:t>
      </w:r>
      <w:r>
        <w:rPr>
          <w:color w:val="002957"/>
          <w:spacing w:val="3"/>
        </w:rPr>
        <w:t> </w:t>
      </w:r>
      <w:r>
        <w:rPr>
          <w:color w:val="002957"/>
        </w:rPr>
        <w:t>at</w:t>
      </w:r>
      <w:r>
        <w:rPr>
          <w:color w:val="002957"/>
          <w:spacing w:val="2"/>
        </w:rPr>
        <w:t> </w:t>
      </w:r>
      <w:r>
        <w:rPr>
          <w:color w:val="002957"/>
        </w:rPr>
        <w:t>least</w:t>
      </w:r>
      <w:r>
        <w:rPr>
          <w:color w:val="002957"/>
          <w:spacing w:val="1"/>
        </w:rPr>
        <w:t> </w:t>
      </w:r>
      <w:r>
        <w:rPr>
          <w:color w:val="002957"/>
          <w:w w:val="95"/>
        </w:rPr>
        <w:t>60,000</w:t>
      </w:r>
      <w:r>
        <w:rPr>
          <w:color w:val="002957"/>
          <w:spacing w:val="5"/>
          <w:w w:val="95"/>
        </w:rPr>
        <w:t> </w:t>
      </w:r>
      <w:r>
        <w:rPr>
          <w:color w:val="002957"/>
          <w:w w:val="95"/>
        </w:rPr>
        <w:t>new</w:t>
      </w:r>
      <w:r>
        <w:rPr>
          <w:color w:val="002957"/>
          <w:spacing w:val="6"/>
          <w:w w:val="95"/>
        </w:rPr>
        <w:t> </w:t>
      </w:r>
      <w:r>
        <w:rPr>
          <w:color w:val="002957"/>
          <w:w w:val="95"/>
        </w:rPr>
        <w:t>homes</w:t>
      </w:r>
      <w:r>
        <w:rPr>
          <w:color w:val="002957"/>
          <w:spacing w:val="5"/>
          <w:w w:val="95"/>
        </w:rPr>
        <w:t> </w:t>
      </w:r>
      <w:r>
        <w:rPr>
          <w:color w:val="002957"/>
          <w:w w:val="95"/>
        </w:rPr>
        <w:t>by</w:t>
      </w:r>
      <w:r>
        <w:rPr>
          <w:color w:val="002957"/>
          <w:spacing w:val="6"/>
          <w:w w:val="95"/>
        </w:rPr>
        <w:t> </w:t>
      </w:r>
      <w:r>
        <w:rPr>
          <w:color w:val="002957"/>
          <w:w w:val="95"/>
        </w:rPr>
        <w:t>2031.</w:t>
      </w:r>
    </w:p>
    <w:p>
      <w:pPr>
        <w:pStyle w:val="Heading7"/>
        <w:spacing w:line="271" w:lineRule="auto"/>
      </w:pPr>
      <w:r>
        <w:rPr>
          <w:color w:val="002957"/>
        </w:rPr>
        <w:t>The Victorian Government</w:t>
      </w:r>
      <w:r>
        <w:rPr>
          <w:color w:val="002957"/>
          <w:spacing w:val="-66"/>
        </w:rPr>
        <w:t> </w:t>
      </w:r>
      <w:r>
        <w:rPr>
          <w:color w:val="002957"/>
        </w:rPr>
        <w:t>can take steps now to</w:t>
      </w:r>
      <w:r>
        <w:rPr>
          <w:color w:val="002957"/>
          <w:spacing w:val="1"/>
        </w:rPr>
        <w:t> </w:t>
      </w:r>
      <w:r>
        <w:rPr>
          <w:color w:val="002957"/>
        </w:rPr>
        <w:t>create conditions for</w:t>
      </w:r>
      <w:r>
        <w:rPr>
          <w:color w:val="002957"/>
          <w:spacing w:val="1"/>
        </w:rPr>
        <w:t> </w:t>
      </w:r>
      <w:r>
        <w:rPr>
          <w:color w:val="002957"/>
        </w:rPr>
        <w:t>sustained, long-term</w:t>
      </w:r>
      <w:r>
        <w:rPr>
          <w:color w:val="002957"/>
          <w:spacing w:val="1"/>
        </w:rPr>
        <w:t> </w:t>
      </w:r>
      <w:r>
        <w:rPr>
          <w:color w:val="002957"/>
        </w:rPr>
        <w:t>growth.</w:t>
      </w:r>
    </w:p>
    <w:p>
      <w:pPr>
        <w:spacing w:after="0" w:line="271" w:lineRule="auto"/>
        <w:sectPr>
          <w:type w:val="continuous"/>
          <w:pgSz w:w="11910" w:h="16840"/>
          <w:pgMar w:header="0" w:footer="0" w:top="1580" w:bottom="280" w:left="0" w:right="0"/>
          <w:cols w:num="3" w:equalWidth="0">
            <w:col w:w="4151" w:space="40"/>
            <w:col w:w="3258" w:space="39"/>
            <w:col w:w="4422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844736" id="docshape421" filled="true" fillcolor="#e8eef0" stroked="false">
            <v:fill type="solid"/>
            <w10:wrap type="none"/>
          </v:rect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26"/>
        </w:rPr>
      </w:pPr>
    </w:p>
    <w:p>
      <w:pPr>
        <w:pStyle w:val="BodyText"/>
        <w:spacing w:line="68" w:lineRule="exact"/>
        <w:ind w:left="11055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422" coordorigin="0,0" coordsize="284,69">
            <v:rect style="position:absolute;left:0;top:0;width:284;height:69" id="docshape423" filled="true" fillcolor="#c7d9de" stroked="false">
              <v:fill type="solid"/>
            </v:rect>
            <v:rect style="position:absolute;left:0;top:0;width:284;height:69" id="docshape424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41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tabs>
          <w:tab w:pos="4450" w:val="left" w:leader="none"/>
        </w:tabs>
        <w:spacing w:line="240" w:lineRule="auto"/>
        <w:ind w:left="0" w:right="0" w:firstLine="0"/>
        <w:rPr>
          <w:sz w:val="20"/>
        </w:rPr>
      </w:pPr>
      <w:r>
        <w:rPr>
          <w:position w:val="162"/>
          <w:sz w:val="20"/>
        </w:rPr>
        <w:pict>
          <v:group style="width:158.75pt;height:80.8pt;mso-position-horizontal-relative:char;mso-position-vertical-relative:line" id="docshapegroup427" coordorigin="0,0" coordsize="3175,1616">
            <v:rect style="position:absolute;left:0;top:0;width:3175;height:1616" id="docshape428" filled="true" fillcolor="#485daa" stroked="false">
              <v:fill type="solid"/>
            </v:rect>
            <v:shape style="position:absolute;left:0;top:0;width:3175;height:1616" type="#_x0000_t202" id="docshape429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45"/>
                      </w:rPr>
                    </w:pPr>
                  </w:p>
                  <w:p>
                    <w:pPr>
                      <w:spacing w:line="254" w:lineRule="auto" w:before="0"/>
                      <w:ind w:left="1133" w:right="606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A safe place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67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call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home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62"/>
          <w:sz w:val="20"/>
        </w:rPr>
      </w:r>
      <w:r>
        <w:rPr>
          <w:position w:val="162"/>
          <w:sz w:val="20"/>
        </w:rPr>
        <w:tab/>
      </w:r>
      <w:r>
        <w:rPr>
          <w:sz w:val="20"/>
        </w:rPr>
        <w:drawing>
          <wp:inline distT="0" distB="0" distL="0" distR="0">
            <wp:extent cx="4024578" cy="2057400"/>
            <wp:effectExtent l="0" t="0" r="0" b="0"/>
            <wp:docPr id="5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9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57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128"/>
          <w:headerReference w:type="default" r:id="rId129"/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/>
        <w:ind w:left="1139"/>
      </w:pPr>
      <w:bookmarkStart w:name="_TOC_250014" w:id="47"/>
      <w:r>
        <w:rPr>
          <w:color w:val="002957"/>
          <w:spacing w:val="-2"/>
          <w:w w:val="105"/>
        </w:rPr>
        <w:t>Deliver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2"/>
          <w:w w:val="105"/>
        </w:rPr>
        <w:t>Housing</w:t>
      </w:r>
      <w:r>
        <w:rPr>
          <w:color w:val="002957"/>
          <w:spacing w:val="-23"/>
          <w:w w:val="105"/>
        </w:rPr>
        <w:t> </w:t>
      </w:r>
      <w:r>
        <w:rPr>
          <w:color w:val="002957"/>
          <w:spacing w:val="-1"/>
          <w:w w:val="105"/>
        </w:rPr>
        <w:t>First</w:t>
      </w:r>
      <w:r>
        <w:rPr>
          <w:color w:val="002957"/>
          <w:spacing w:val="-70"/>
          <w:w w:val="105"/>
        </w:rPr>
        <w:t> </w:t>
      </w:r>
      <w:r>
        <w:rPr>
          <w:color w:val="002957"/>
          <w:w w:val="105"/>
        </w:rPr>
        <w:t>for</w:t>
      </w:r>
      <w:r>
        <w:rPr>
          <w:color w:val="002957"/>
          <w:spacing w:val="-20"/>
          <w:w w:val="105"/>
        </w:rPr>
        <w:t> </w:t>
      </w:r>
      <w:r>
        <w:rPr>
          <w:color w:val="002957"/>
          <w:w w:val="105"/>
        </w:rPr>
        <w:t>more</w:t>
      </w:r>
      <w:r>
        <w:rPr>
          <w:color w:val="002957"/>
          <w:spacing w:val="-20"/>
          <w:w w:val="105"/>
        </w:rPr>
        <w:t> </w:t>
      </w:r>
      <w:bookmarkEnd w:id="47"/>
      <w:r>
        <w:rPr>
          <w:color w:val="002957"/>
          <w:w w:val="105"/>
        </w:rPr>
        <w:t>Victorians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985401pt;margin-top:10.484818pt;width:20.8pt;height:.1pt;mso-position-horizontal-relative:page;mso-position-vertical-relative:paragraph;z-index:-15621632;mso-wrap-distance-left:0;mso-wrap-distance-right:0" id="docshape430" coordorigin="1140,210" coordsize="416,0" path="m1140,210l1555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30"/>
        <w:ind w:left="1139"/>
      </w:pPr>
      <w:r>
        <w:rPr>
          <w:color w:val="414042"/>
        </w:rPr>
        <w:t>‘Housing</w:t>
      </w:r>
      <w:r>
        <w:rPr>
          <w:color w:val="414042"/>
          <w:spacing w:val="9"/>
        </w:rPr>
        <w:t> </w:t>
      </w:r>
      <w:r>
        <w:rPr>
          <w:color w:val="414042"/>
        </w:rPr>
        <w:t>First’</w:t>
      </w:r>
      <w:r>
        <w:rPr>
          <w:color w:val="414042"/>
          <w:spacing w:val="10"/>
        </w:rPr>
        <w:t> </w:t>
      </w:r>
      <w:r>
        <w:rPr>
          <w:color w:val="414042"/>
        </w:rPr>
        <w:t>is</w:t>
      </w:r>
      <w:r>
        <w:rPr>
          <w:color w:val="414042"/>
          <w:spacing w:val="10"/>
        </w:rPr>
        <w:t> </w:t>
      </w:r>
      <w:r>
        <w:rPr>
          <w:color w:val="414042"/>
        </w:rPr>
        <w:t>a</w:t>
      </w:r>
      <w:r>
        <w:rPr>
          <w:color w:val="414042"/>
          <w:spacing w:val="10"/>
        </w:rPr>
        <w:t> </w:t>
      </w:r>
      <w:r>
        <w:rPr>
          <w:color w:val="414042"/>
        </w:rPr>
        <w:t>best-practice</w:t>
      </w:r>
      <w:r>
        <w:rPr>
          <w:color w:val="414042"/>
          <w:spacing w:val="1"/>
        </w:rPr>
        <w:t> </w:t>
      </w:r>
      <w:r>
        <w:rPr>
          <w:color w:val="414042"/>
        </w:rPr>
        <w:t>model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8"/>
        </w:rPr>
        <w:t> </w:t>
      </w:r>
      <w:r>
        <w:rPr>
          <w:color w:val="414042"/>
        </w:rPr>
        <w:t>homelessness</w:t>
      </w:r>
      <w:r>
        <w:rPr>
          <w:color w:val="414042"/>
          <w:spacing w:val="8"/>
        </w:rPr>
        <w:t> </w:t>
      </w:r>
      <w:r>
        <w:rPr>
          <w:color w:val="414042"/>
        </w:rPr>
        <w:t>support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that starts with the provision of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stable</w:t>
      </w:r>
      <w:r>
        <w:rPr>
          <w:color w:val="414042"/>
          <w:spacing w:val="5"/>
        </w:rPr>
        <w:t> </w:t>
      </w:r>
      <w:r>
        <w:rPr>
          <w:color w:val="414042"/>
        </w:rPr>
        <w:t>housing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1"/>
        </w:rPr>
        <w:t> </w:t>
      </w:r>
      <w:r>
        <w:rPr>
          <w:color w:val="414042"/>
        </w:rPr>
        <w:t>experiencing</w:t>
      </w:r>
      <w:r>
        <w:rPr>
          <w:color w:val="414042"/>
          <w:spacing w:val="5"/>
        </w:rPr>
        <w:t> </w:t>
      </w:r>
      <w:r>
        <w:rPr>
          <w:color w:val="414042"/>
        </w:rPr>
        <w:t>long-term</w:t>
      </w:r>
      <w:r>
        <w:rPr>
          <w:color w:val="414042"/>
          <w:spacing w:val="1"/>
        </w:rPr>
        <w:t> </w:t>
      </w:r>
      <w:r>
        <w:rPr>
          <w:color w:val="414042"/>
        </w:rPr>
        <w:t>homelessness.</w:t>
      </w:r>
      <w:r>
        <w:rPr>
          <w:color w:val="414042"/>
          <w:spacing w:val="59"/>
        </w:rPr>
        <w:t> </w:t>
      </w:r>
      <w:r>
        <w:rPr>
          <w:color w:val="414042"/>
        </w:rPr>
        <w:t>Supports</w:t>
      </w:r>
      <w:r>
        <w:rPr>
          <w:color w:val="414042"/>
          <w:spacing w:val="60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sustain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housing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recover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from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experiences</w:t>
      </w:r>
      <w:r>
        <w:rPr>
          <w:color w:val="414042"/>
          <w:spacing w:val="52"/>
        </w:rPr>
        <w:t> </w:t>
      </w:r>
      <w:r>
        <w:rPr>
          <w:color w:val="414042"/>
        </w:rPr>
        <w:t>of</w:t>
      </w:r>
      <w:r>
        <w:rPr>
          <w:color w:val="414042"/>
          <w:spacing w:val="53"/>
        </w:rPr>
        <w:t> </w:t>
      </w:r>
      <w:r>
        <w:rPr>
          <w:color w:val="414042"/>
        </w:rPr>
        <w:t>homelessness</w:t>
      </w:r>
      <w:r>
        <w:rPr>
          <w:color w:val="414042"/>
          <w:spacing w:val="1"/>
        </w:rPr>
        <w:t> </w:t>
      </w:r>
      <w:r>
        <w:rPr>
          <w:color w:val="414042"/>
        </w:rPr>
        <w:t>often</w:t>
      </w:r>
      <w:r>
        <w:rPr>
          <w:color w:val="414042"/>
          <w:spacing w:val="6"/>
        </w:rPr>
        <w:t> </w:t>
      </w:r>
      <w:r>
        <w:rPr>
          <w:color w:val="414042"/>
        </w:rPr>
        <w:t>follow,</w:t>
      </w:r>
      <w:r>
        <w:rPr>
          <w:color w:val="414042"/>
          <w:spacing w:val="6"/>
        </w:rPr>
        <w:t> </w:t>
      </w:r>
      <w:r>
        <w:rPr>
          <w:color w:val="414042"/>
        </w:rPr>
        <w:t>but</w:t>
      </w:r>
      <w:r>
        <w:rPr>
          <w:color w:val="414042"/>
          <w:spacing w:val="7"/>
        </w:rPr>
        <w:t> </w:t>
      </w:r>
      <w:r>
        <w:rPr>
          <w:color w:val="414042"/>
        </w:rPr>
        <w:t>housing</w:t>
      </w:r>
      <w:r>
        <w:rPr>
          <w:color w:val="414042"/>
          <w:spacing w:val="6"/>
        </w:rPr>
        <w:t> </w:t>
      </w:r>
      <w:r>
        <w:rPr>
          <w:color w:val="414042"/>
        </w:rPr>
        <w:t>is</w:t>
      </w:r>
      <w:r>
        <w:rPr>
          <w:color w:val="414042"/>
          <w:spacing w:val="6"/>
        </w:rPr>
        <w:t> </w:t>
      </w:r>
      <w:r>
        <w:rPr>
          <w:color w:val="414042"/>
        </w:rPr>
        <w:t>not</w:t>
      </w:r>
      <w:r>
        <w:rPr>
          <w:color w:val="414042"/>
          <w:spacing w:val="1"/>
        </w:rPr>
        <w:t> </w:t>
      </w:r>
      <w:r>
        <w:rPr>
          <w:color w:val="414042"/>
        </w:rPr>
        <w:t>contingent</w:t>
      </w:r>
      <w:r>
        <w:rPr>
          <w:color w:val="414042"/>
          <w:spacing w:val="10"/>
        </w:rPr>
        <w:t> </w:t>
      </w:r>
      <w:r>
        <w:rPr>
          <w:color w:val="414042"/>
        </w:rPr>
        <w:t>on</w:t>
      </w:r>
      <w:r>
        <w:rPr>
          <w:color w:val="414042"/>
          <w:spacing w:val="11"/>
        </w:rPr>
        <w:t> </w:t>
      </w:r>
      <w:r>
        <w:rPr>
          <w:color w:val="414042"/>
        </w:rPr>
        <w:t>the</w:t>
      </w:r>
      <w:r>
        <w:rPr>
          <w:color w:val="414042"/>
          <w:spacing w:val="11"/>
        </w:rPr>
        <w:t> </w:t>
      </w:r>
      <w:r>
        <w:rPr>
          <w:color w:val="414042"/>
        </w:rPr>
        <w:t>person</w:t>
      </w:r>
      <w:r>
        <w:rPr>
          <w:color w:val="414042"/>
          <w:spacing w:val="11"/>
        </w:rPr>
        <w:t> </w:t>
      </w:r>
      <w:r>
        <w:rPr>
          <w:color w:val="414042"/>
        </w:rPr>
        <w:t>engaging</w:t>
      </w:r>
      <w:r>
        <w:rPr>
          <w:color w:val="414042"/>
          <w:spacing w:val="-50"/>
        </w:rPr>
        <w:t> </w:t>
      </w:r>
      <w:r>
        <w:rPr>
          <w:color w:val="414042"/>
        </w:rPr>
        <w:t>with</w:t>
      </w:r>
      <w:r>
        <w:rPr>
          <w:color w:val="414042"/>
          <w:spacing w:val="6"/>
        </w:rPr>
        <w:t> </w:t>
      </w:r>
      <w:r>
        <w:rPr>
          <w:color w:val="414042"/>
        </w:rPr>
        <w:t>support.</w:t>
      </w:r>
    </w:p>
    <w:p>
      <w:pPr>
        <w:pStyle w:val="BodyText"/>
        <w:spacing w:line="295" w:lineRule="auto" w:before="126"/>
        <w:ind w:left="1139" w:right="26"/>
      </w:pP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model</w:t>
      </w:r>
      <w:r>
        <w:rPr>
          <w:color w:val="414042"/>
          <w:spacing w:val="5"/>
        </w:rPr>
        <w:t> </w:t>
      </w:r>
      <w:r>
        <w:rPr>
          <w:color w:val="414042"/>
        </w:rPr>
        <w:t>is</w:t>
      </w:r>
      <w:r>
        <w:rPr>
          <w:color w:val="414042"/>
          <w:spacing w:val="5"/>
        </w:rPr>
        <w:t> </w:t>
      </w:r>
      <w:r>
        <w:rPr>
          <w:color w:val="414042"/>
        </w:rPr>
        <w:t>becoming</w:t>
      </w:r>
      <w:r>
        <w:rPr>
          <w:color w:val="414042"/>
          <w:spacing w:val="5"/>
        </w:rPr>
        <w:t> </w:t>
      </w:r>
      <w:r>
        <w:rPr>
          <w:color w:val="414042"/>
        </w:rPr>
        <w:t>an</w:t>
      </w:r>
      <w:r>
        <w:rPr>
          <w:color w:val="414042"/>
          <w:spacing w:val="1"/>
        </w:rPr>
        <w:t> </w:t>
      </w:r>
      <w:r>
        <w:rPr>
          <w:color w:val="414042"/>
        </w:rPr>
        <w:t>important</w:t>
      </w:r>
      <w:r>
        <w:rPr>
          <w:color w:val="414042"/>
          <w:spacing w:val="5"/>
        </w:rPr>
        <w:t> </w:t>
      </w:r>
      <w:r>
        <w:rPr>
          <w:color w:val="414042"/>
        </w:rPr>
        <w:t>part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Victoria’s</w:t>
      </w:r>
      <w:r>
        <w:rPr>
          <w:color w:val="414042"/>
          <w:spacing w:val="1"/>
        </w:rPr>
        <w:t> </w:t>
      </w:r>
      <w:r>
        <w:rPr>
          <w:color w:val="414042"/>
        </w:rPr>
        <w:t>homelessness</w:t>
      </w:r>
      <w:r>
        <w:rPr>
          <w:color w:val="414042"/>
          <w:spacing w:val="5"/>
        </w:rPr>
        <w:t> </w:t>
      </w:r>
      <w:r>
        <w:rPr>
          <w:color w:val="414042"/>
        </w:rPr>
        <w:t>response.</w:t>
      </w:r>
      <w:r>
        <w:rPr>
          <w:color w:val="414042"/>
          <w:spacing w:val="6"/>
        </w:rPr>
        <w:t> </w:t>
      </w:r>
      <w:r>
        <w:rPr>
          <w:color w:val="414042"/>
        </w:rPr>
        <w:t>Most</w:t>
      </w:r>
      <w:r>
        <w:rPr>
          <w:color w:val="414042"/>
          <w:spacing w:val="1"/>
        </w:rPr>
        <w:t> </w:t>
      </w:r>
      <w:r>
        <w:rPr>
          <w:color w:val="414042"/>
        </w:rPr>
        <w:t>recently, the </w:t>
      </w:r>
      <w:r>
        <w:rPr>
          <w:i/>
          <w:color w:val="414042"/>
        </w:rPr>
        <w:t>From Homelessness</w:t>
      </w:r>
      <w:r>
        <w:rPr>
          <w:i/>
          <w:color w:val="414042"/>
          <w:spacing w:val="1"/>
        </w:rPr>
        <w:t> </w:t>
      </w:r>
      <w:r>
        <w:rPr>
          <w:i/>
          <w:color w:val="414042"/>
        </w:rPr>
        <w:t>to</w:t>
      </w:r>
      <w:r>
        <w:rPr>
          <w:i/>
          <w:color w:val="414042"/>
          <w:spacing w:val="10"/>
        </w:rPr>
        <w:t> </w:t>
      </w:r>
      <w:r>
        <w:rPr>
          <w:i/>
          <w:color w:val="414042"/>
        </w:rPr>
        <w:t>a</w:t>
      </w:r>
      <w:r>
        <w:rPr>
          <w:i/>
          <w:color w:val="414042"/>
          <w:spacing w:val="11"/>
        </w:rPr>
        <w:t> </w:t>
      </w:r>
      <w:r>
        <w:rPr>
          <w:i/>
          <w:color w:val="414042"/>
        </w:rPr>
        <w:t>Home</w:t>
      </w:r>
      <w:r>
        <w:rPr>
          <w:i/>
          <w:color w:val="414042"/>
          <w:spacing w:val="11"/>
        </w:rPr>
        <w:t> </w:t>
      </w:r>
      <w:r>
        <w:rPr>
          <w:color w:val="414042"/>
        </w:rPr>
        <w:t>program</w:t>
      </w:r>
      <w:r>
        <w:rPr>
          <w:color w:val="414042"/>
          <w:spacing w:val="11"/>
        </w:rPr>
        <w:t> </w:t>
      </w:r>
      <w:r>
        <w:rPr>
          <w:color w:val="414042"/>
        </w:rPr>
        <w:t>allowed</w:t>
      </w:r>
      <w:r>
        <w:rPr>
          <w:color w:val="414042"/>
          <w:spacing w:val="11"/>
        </w:rPr>
        <w:t> </w:t>
      </w:r>
      <w:r>
        <w:rPr>
          <w:color w:val="414042"/>
        </w:rPr>
        <w:t>about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2,000</w:t>
      </w:r>
      <w:r>
        <w:rPr>
          <w:rFonts w:ascii="Tahoma" w:hAnsi="Tahoma"/>
          <w:color w:val="414042"/>
          <w:spacing w:val="10"/>
        </w:rPr>
        <w:t> </w:t>
      </w:r>
      <w:r>
        <w:rPr>
          <w:rFonts w:ascii="Tahoma" w:hAnsi="Tahoma"/>
          <w:color w:val="414042"/>
        </w:rPr>
        <w:t>people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who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had</w:t>
      </w:r>
      <w:r>
        <w:rPr>
          <w:rFonts w:ascii="Tahoma" w:hAnsi="Tahoma"/>
          <w:color w:val="414042"/>
          <w:spacing w:val="10"/>
        </w:rPr>
        <w:t> </w:t>
      </w:r>
      <w:r>
        <w:rPr>
          <w:rFonts w:ascii="Tahoma" w:hAnsi="Tahoma"/>
          <w:color w:val="414042"/>
        </w:rPr>
        <w:t>been</w:t>
      </w:r>
      <w:r>
        <w:rPr>
          <w:rFonts w:ascii="Tahoma" w:hAnsi="Tahoma"/>
          <w:color w:val="414042"/>
          <w:spacing w:val="11"/>
        </w:rPr>
        <w:t> </w:t>
      </w:r>
      <w:r>
        <w:rPr>
          <w:rFonts w:ascii="Tahoma" w:hAnsi="Tahoma"/>
          <w:color w:val="414042"/>
        </w:rPr>
        <w:t>rough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sleeping</w:t>
      </w:r>
      <w:r>
        <w:rPr>
          <w:color w:val="414042"/>
          <w:spacing w:val="4"/>
        </w:rPr>
        <w:t> </w:t>
      </w:r>
      <w:r>
        <w:rPr>
          <w:color w:val="414042"/>
        </w:rPr>
        <w:t>or</w:t>
      </w:r>
      <w:r>
        <w:rPr>
          <w:color w:val="414042"/>
          <w:spacing w:val="5"/>
        </w:rPr>
        <w:t> </w:t>
      </w:r>
      <w:r>
        <w:rPr>
          <w:color w:val="414042"/>
        </w:rPr>
        <w:t>experiencing</w:t>
      </w:r>
      <w:r>
        <w:rPr>
          <w:color w:val="414042"/>
          <w:spacing w:val="5"/>
        </w:rPr>
        <w:t> </w:t>
      </w:r>
      <w:r>
        <w:rPr>
          <w:color w:val="414042"/>
        </w:rPr>
        <w:t>chronic</w:t>
      </w:r>
      <w:r>
        <w:rPr>
          <w:color w:val="414042"/>
          <w:spacing w:val="1"/>
        </w:rPr>
        <w:t> </w:t>
      </w:r>
      <w:r>
        <w:rPr>
          <w:color w:val="414042"/>
        </w:rPr>
        <w:t>homelessness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transition</w:t>
      </w:r>
      <w:r>
        <w:rPr>
          <w:color w:val="414042"/>
          <w:spacing w:val="5"/>
        </w:rPr>
        <w:t> </w:t>
      </w:r>
      <w:r>
        <w:rPr>
          <w:color w:val="414042"/>
        </w:rPr>
        <w:t>from</w:t>
      </w:r>
      <w:r>
        <w:rPr>
          <w:color w:val="414042"/>
          <w:spacing w:val="1"/>
        </w:rPr>
        <w:t> </w:t>
      </w:r>
      <w:r>
        <w:rPr>
          <w:color w:val="414042"/>
        </w:rPr>
        <w:t>emergency</w:t>
      </w:r>
      <w:r>
        <w:rPr>
          <w:color w:val="414042"/>
          <w:spacing w:val="13"/>
        </w:rPr>
        <w:t> </w:t>
      </w:r>
      <w:r>
        <w:rPr>
          <w:color w:val="414042"/>
        </w:rPr>
        <w:t>hotel</w:t>
      </w:r>
      <w:r>
        <w:rPr>
          <w:color w:val="414042"/>
          <w:spacing w:val="14"/>
        </w:rPr>
        <w:t> </w:t>
      </w:r>
      <w:r>
        <w:rPr>
          <w:color w:val="414042"/>
        </w:rPr>
        <w:t>accommodation</w:t>
      </w:r>
      <w:r>
        <w:rPr>
          <w:color w:val="414042"/>
          <w:spacing w:val="1"/>
        </w:rPr>
        <w:t> </w:t>
      </w:r>
      <w:r>
        <w:rPr>
          <w:color w:val="414042"/>
        </w:rPr>
        <w:t>into</w:t>
      </w:r>
      <w:r>
        <w:rPr>
          <w:color w:val="414042"/>
          <w:spacing w:val="3"/>
        </w:rPr>
        <w:t> </w:t>
      </w:r>
      <w:r>
        <w:rPr>
          <w:color w:val="414042"/>
        </w:rPr>
        <w:t>a</w:t>
      </w:r>
      <w:r>
        <w:rPr>
          <w:color w:val="414042"/>
          <w:spacing w:val="3"/>
        </w:rPr>
        <w:t> </w:t>
      </w:r>
      <w:r>
        <w:rPr>
          <w:color w:val="414042"/>
        </w:rPr>
        <w:t>permanent</w:t>
      </w:r>
      <w:r>
        <w:rPr>
          <w:color w:val="414042"/>
          <w:spacing w:val="4"/>
        </w:rPr>
        <w:t> </w:t>
      </w:r>
      <w:r>
        <w:rPr>
          <w:color w:val="414042"/>
        </w:rPr>
        <w:t>home.</w:t>
      </w:r>
      <w:r>
        <w:rPr>
          <w:color w:val="414042"/>
          <w:spacing w:val="3"/>
        </w:rPr>
        <w:t> </w:t>
      </w:r>
      <w:r>
        <w:rPr>
          <w:color w:val="414042"/>
        </w:rPr>
        <w:t>There’s</w:t>
      </w:r>
      <w:r>
        <w:rPr>
          <w:color w:val="414042"/>
          <w:spacing w:val="1"/>
        </w:rPr>
        <w:t> </w:t>
      </w:r>
      <w:r>
        <w:rPr>
          <w:color w:val="414042"/>
        </w:rPr>
        <w:t>also</w:t>
      </w:r>
      <w:r>
        <w:rPr>
          <w:color w:val="414042"/>
          <w:spacing w:val="5"/>
        </w:rPr>
        <w:t> </w:t>
      </w:r>
      <w:r>
        <w:rPr>
          <w:color w:val="414042"/>
        </w:rPr>
        <w:t>been</w:t>
      </w:r>
      <w:r>
        <w:rPr>
          <w:color w:val="414042"/>
          <w:spacing w:val="6"/>
        </w:rPr>
        <w:t> </w:t>
      </w:r>
      <w:r>
        <w:rPr>
          <w:color w:val="414042"/>
        </w:rPr>
        <w:t>additional</w:t>
      </w:r>
      <w:r>
        <w:rPr>
          <w:color w:val="414042"/>
          <w:spacing w:val="6"/>
        </w:rPr>
        <w:t> </w:t>
      </w:r>
      <w:r>
        <w:rPr>
          <w:color w:val="414042"/>
        </w:rPr>
        <w:t>funding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</w:p>
    <w:p>
      <w:pPr>
        <w:pStyle w:val="BodyText"/>
        <w:spacing w:line="297" w:lineRule="auto" w:before="1"/>
        <w:ind w:left="1139" w:right="475"/>
        <w:jc w:val="both"/>
      </w:pPr>
      <w:r>
        <w:rPr>
          <w:color w:val="414042"/>
        </w:rPr>
        <w:t>get families out of emergency</w:t>
      </w:r>
      <w:r>
        <w:rPr>
          <w:color w:val="414042"/>
          <w:spacing w:val="-50"/>
        </w:rPr>
        <w:t> </w:t>
      </w:r>
      <w:r>
        <w:rPr>
          <w:color w:val="414042"/>
        </w:rPr>
        <w:t>accommodation into suitable</w:t>
      </w:r>
      <w:r>
        <w:rPr>
          <w:color w:val="414042"/>
          <w:spacing w:val="1"/>
        </w:rPr>
        <w:t> </w:t>
      </w:r>
      <w:r>
        <w:rPr>
          <w:color w:val="414042"/>
        </w:rPr>
        <w:t>housing.</w:t>
      </w:r>
    </w:p>
    <w:p>
      <w:pPr>
        <w:spacing w:line="240" w:lineRule="auto"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90" w:lineRule="auto"/>
        <w:ind w:left="269" w:right="499"/>
        <w:jc w:val="both"/>
      </w:pP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6948004</wp:posOffset>
            </wp:positionH>
            <wp:positionV relativeFrom="paragraph">
              <wp:posOffset>-2707657</wp:posOffset>
            </wp:positionV>
            <wp:extent cx="612000" cy="2051989"/>
            <wp:effectExtent l="0" t="0" r="0" b="0"/>
            <wp:wrapNone/>
            <wp:docPr id="5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To embed this ‘Housing First’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approach, the 2022 Victorian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Budget</w:t>
      </w:r>
      <w:r>
        <w:rPr>
          <w:color w:val="414042"/>
          <w:spacing w:val="6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13"/>
        </w:numPr>
        <w:tabs>
          <w:tab w:pos="440" w:val="left" w:leader="none"/>
        </w:tabs>
        <w:spacing w:line="240" w:lineRule="auto" w:before="46" w:after="0"/>
        <w:ind w:left="439" w:right="0" w:hanging="171"/>
        <w:jc w:val="both"/>
        <w:rPr>
          <w:i/>
          <w:sz w:val="19"/>
        </w:rPr>
      </w:pPr>
      <w:r>
        <w:rPr>
          <w:color w:val="002957"/>
          <w:w w:val="105"/>
          <w:sz w:val="19"/>
        </w:rPr>
        <w:t>Make</w:t>
      </w:r>
      <w:r>
        <w:rPr>
          <w:color w:val="002957"/>
          <w:spacing w:val="-9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From</w:t>
      </w:r>
      <w:r>
        <w:rPr>
          <w:i/>
          <w:color w:val="002957"/>
          <w:spacing w:val="-8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Homelessness</w:t>
      </w:r>
      <w:r>
        <w:rPr>
          <w:i/>
          <w:color w:val="002957"/>
          <w:spacing w:val="-8"/>
          <w:w w:val="105"/>
          <w:sz w:val="19"/>
        </w:rPr>
        <w:t> </w:t>
      </w:r>
      <w:r>
        <w:rPr>
          <w:i/>
          <w:color w:val="002957"/>
          <w:w w:val="105"/>
          <w:sz w:val="19"/>
        </w:rPr>
        <w:t>to</w:t>
      </w:r>
    </w:p>
    <w:p>
      <w:pPr>
        <w:pStyle w:val="BodyText"/>
        <w:spacing w:line="297" w:lineRule="auto" w:before="52"/>
        <w:ind w:left="439" w:right="69"/>
        <w:jc w:val="both"/>
      </w:pPr>
      <w:r>
        <w:rPr>
          <w:i/>
          <w:color w:val="002957"/>
        </w:rPr>
        <w:t>a Home </w:t>
      </w:r>
      <w:r>
        <w:rPr>
          <w:color w:val="002957"/>
        </w:rPr>
        <w:t>packages permanently</w:t>
      </w:r>
      <w:r>
        <w:rPr>
          <w:color w:val="002957"/>
          <w:spacing w:val="1"/>
        </w:rPr>
        <w:t> </w:t>
      </w:r>
      <w:r>
        <w:rPr>
          <w:color w:val="002957"/>
        </w:rPr>
        <w:t>available</w:t>
      </w:r>
      <w:r>
        <w:rPr>
          <w:color w:val="414042"/>
        </w:rPr>
        <w:t>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92" w:lineRule="auto" w:before="29" w:after="0"/>
        <w:ind w:left="439" w:right="34" w:hanging="171"/>
        <w:jc w:val="left"/>
        <w:rPr>
          <w:sz w:val="19"/>
        </w:rPr>
      </w:pPr>
      <w:r>
        <w:rPr>
          <w:rFonts w:ascii="Tahoma" w:hAnsi="Tahoma"/>
          <w:color w:val="414042"/>
          <w:sz w:val="19"/>
        </w:rPr>
        <w:t>Provide funding to adapt the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model</w:t>
      </w:r>
      <w:r>
        <w:rPr>
          <w:color w:val="414042"/>
          <w:spacing w:val="2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27"/>
          <w:sz w:val="19"/>
        </w:rPr>
        <w:t> </w:t>
      </w:r>
      <w:r>
        <w:rPr>
          <w:color w:val="002957"/>
          <w:sz w:val="19"/>
        </w:rPr>
        <w:t>make</w:t>
      </w:r>
      <w:r>
        <w:rPr>
          <w:color w:val="002957"/>
          <w:spacing w:val="27"/>
          <w:sz w:val="19"/>
        </w:rPr>
        <w:t> </w:t>
      </w:r>
      <w:r>
        <w:rPr>
          <w:color w:val="002957"/>
          <w:sz w:val="19"/>
        </w:rPr>
        <w:t>‘Housing</w:t>
      </w:r>
      <w:r>
        <w:rPr>
          <w:color w:val="002957"/>
          <w:spacing w:val="26"/>
          <w:sz w:val="19"/>
        </w:rPr>
        <w:t> </w:t>
      </w:r>
      <w:r>
        <w:rPr>
          <w:color w:val="002957"/>
          <w:sz w:val="19"/>
        </w:rPr>
        <w:t>First’</w:t>
      </w:r>
      <w:r>
        <w:rPr>
          <w:color w:val="002957"/>
          <w:spacing w:val="-49"/>
          <w:sz w:val="19"/>
        </w:rPr>
        <w:t> </w:t>
      </w:r>
      <w:r>
        <w:rPr>
          <w:color w:val="002957"/>
          <w:sz w:val="19"/>
        </w:rPr>
        <w:t>an</w:t>
      </w:r>
      <w:r>
        <w:rPr>
          <w:color w:val="002957"/>
          <w:spacing w:val="22"/>
          <w:sz w:val="19"/>
        </w:rPr>
        <w:t> </w:t>
      </w:r>
      <w:r>
        <w:rPr>
          <w:color w:val="002957"/>
          <w:sz w:val="19"/>
        </w:rPr>
        <w:t>option</w:t>
      </w:r>
      <w:r>
        <w:rPr>
          <w:color w:val="002957"/>
          <w:spacing w:val="22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22"/>
          <w:sz w:val="19"/>
        </w:rPr>
        <w:t> </w:t>
      </w:r>
      <w:r>
        <w:rPr>
          <w:color w:val="002957"/>
          <w:sz w:val="19"/>
        </w:rPr>
        <w:t>groups</w:t>
      </w:r>
      <w:r>
        <w:rPr>
          <w:color w:val="002957"/>
          <w:spacing w:val="23"/>
          <w:sz w:val="19"/>
        </w:rPr>
        <w:t> </w:t>
      </w:r>
      <w:r>
        <w:rPr>
          <w:color w:val="002957"/>
          <w:sz w:val="19"/>
        </w:rPr>
        <w:t>who</w:t>
      </w:r>
      <w:r>
        <w:rPr>
          <w:color w:val="002957"/>
          <w:spacing w:val="22"/>
          <w:sz w:val="19"/>
        </w:rPr>
        <w:t> </w:t>
      </w:r>
      <w:r>
        <w:rPr>
          <w:color w:val="002957"/>
          <w:sz w:val="19"/>
        </w:rPr>
        <w:t>have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previously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had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limited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access</w:t>
      </w:r>
      <w:r>
        <w:rPr>
          <w:color w:val="414042"/>
          <w:sz w:val="19"/>
        </w:rPr>
        <w:t>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such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as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young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people,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people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with disabilities and people living</w:t>
      </w:r>
      <w:r>
        <w:rPr>
          <w:rFonts w:ascii="Tahoma" w:hAnsi="Tahoma"/>
          <w:color w:val="414042"/>
          <w:spacing w:val="-57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regional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Victoria.</w:t>
      </w:r>
    </w:p>
    <w:p>
      <w:pPr>
        <w:pStyle w:val="BodyText"/>
        <w:spacing w:line="292" w:lineRule="auto" w:before="111"/>
        <w:ind w:left="269"/>
        <w:rPr>
          <w:i/>
        </w:rPr>
      </w:pPr>
      <w:r>
        <w:rPr>
          <w:rFonts w:ascii="Tahoma"/>
          <w:color w:val="414042"/>
        </w:rPr>
        <w:t>Given the disruptive effects of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COVID-19</w:t>
      </w:r>
      <w:r>
        <w:rPr>
          <w:color w:val="414042"/>
          <w:spacing w:val="5"/>
        </w:rPr>
        <w:t> </w:t>
      </w:r>
      <w:r>
        <w:rPr>
          <w:color w:val="414042"/>
        </w:rPr>
        <w:t>on</w:t>
      </w:r>
      <w:r>
        <w:rPr>
          <w:color w:val="414042"/>
          <w:spacing w:val="5"/>
        </w:rPr>
        <w:t> </w:t>
      </w:r>
      <w:r>
        <w:rPr>
          <w:color w:val="414042"/>
        </w:rPr>
        <w:t>housing</w:t>
      </w:r>
      <w:r>
        <w:rPr>
          <w:color w:val="414042"/>
          <w:spacing w:val="6"/>
        </w:rPr>
        <w:t> </w:t>
      </w:r>
      <w:r>
        <w:rPr>
          <w:color w:val="414042"/>
        </w:rPr>
        <w:t>markets</w:t>
      </w:r>
      <w:r>
        <w:rPr>
          <w:color w:val="414042"/>
          <w:spacing w:val="1"/>
        </w:rPr>
        <w:t> </w:t>
      </w:r>
      <w:r>
        <w:rPr>
          <w:color w:val="414042"/>
        </w:rPr>
        <w:t>(particularly</w:t>
      </w:r>
      <w:r>
        <w:rPr>
          <w:color w:val="414042"/>
          <w:spacing w:val="12"/>
        </w:rPr>
        <w:t> </w:t>
      </w:r>
      <w:r>
        <w:rPr>
          <w:color w:val="414042"/>
        </w:rPr>
        <w:t>in</w:t>
      </w:r>
      <w:r>
        <w:rPr>
          <w:color w:val="414042"/>
          <w:spacing w:val="12"/>
        </w:rPr>
        <w:t> </w:t>
      </w:r>
      <w:r>
        <w:rPr>
          <w:color w:val="414042"/>
        </w:rPr>
        <w:t>regional</w:t>
      </w:r>
      <w:r>
        <w:rPr>
          <w:color w:val="414042"/>
          <w:spacing w:val="12"/>
        </w:rPr>
        <w:t> </w:t>
      </w:r>
      <w:r>
        <w:rPr>
          <w:color w:val="414042"/>
        </w:rPr>
        <w:t>Victoria)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cumulative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impacts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on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wellbeing,</w:t>
      </w:r>
      <w:r>
        <w:rPr>
          <w:color w:val="414042"/>
          <w:spacing w:val="3"/>
        </w:rPr>
        <w:t> </w:t>
      </w:r>
      <w:r>
        <w:rPr>
          <w:color w:val="414042"/>
        </w:rPr>
        <w:t>there</w:t>
      </w:r>
      <w:r>
        <w:rPr>
          <w:color w:val="414042"/>
          <w:spacing w:val="3"/>
        </w:rPr>
        <w:t> </w:t>
      </w:r>
      <w:r>
        <w:rPr>
          <w:color w:val="414042"/>
        </w:rPr>
        <w:t>will</w:t>
      </w:r>
      <w:r>
        <w:rPr>
          <w:color w:val="414042"/>
          <w:spacing w:val="3"/>
        </w:rPr>
        <w:t> </w:t>
      </w:r>
      <w:r>
        <w:rPr>
          <w:color w:val="414042"/>
        </w:rPr>
        <w:t>be</w:t>
      </w:r>
      <w:r>
        <w:rPr>
          <w:color w:val="414042"/>
          <w:spacing w:val="3"/>
        </w:rPr>
        <w:t> </w:t>
      </w:r>
      <w:r>
        <w:rPr>
          <w:color w:val="414042"/>
        </w:rPr>
        <w:t>a</w:t>
      </w:r>
      <w:r>
        <w:rPr>
          <w:color w:val="414042"/>
          <w:spacing w:val="4"/>
        </w:rPr>
        <w:t> </w:t>
      </w:r>
      <w:r>
        <w:rPr>
          <w:color w:val="414042"/>
        </w:rPr>
        <w:t>need</w:t>
      </w:r>
      <w:r>
        <w:rPr>
          <w:color w:val="414042"/>
          <w:spacing w:val="3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002957"/>
        </w:rPr>
        <w:t>some</w:t>
      </w:r>
      <w:r>
        <w:rPr>
          <w:color w:val="002957"/>
          <w:spacing w:val="34"/>
        </w:rPr>
        <w:t> </w:t>
      </w:r>
      <w:r>
        <w:rPr>
          <w:color w:val="002957"/>
        </w:rPr>
        <w:t>continued</w:t>
      </w:r>
      <w:r>
        <w:rPr>
          <w:color w:val="002957"/>
          <w:spacing w:val="35"/>
        </w:rPr>
        <w:t> </w:t>
      </w:r>
      <w:r>
        <w:rPr>
          <w:color w:val="002957"/>
        </w:rPr>
        <w:t>investment</w:t>
      </w:r>
      <w:r>
        <w:rPr>
          <w:color w:val="002957"/>
          <w:spacing w:val="35"/>
        </w:rPr>
        <w:t> </w:t>
      </w:r>
      <w:r>
        <w:rPr>
          <w:color w:val="002957"/>
        </w:rPr>
        <w:t>in</w:t>
      </w:r>
      <w:r>
        <w:rPr>
          <w:color w:val="002957"/>
          <w:spacing w:val="35"/>
        </w:rPr>
        <w:t> </w:t>
      </w:r>
      <w:r>
        <w:rPr>
          <w:color w:val="002957"/>
        </w:rPr>
        <w:t>the</w:t>
      </w:r>
      <w:r>
        <w:rPr>
          <w:color w:val="002957"/>
          <w:spacing w:val="-50"/>
        </w:rPr>
        <w:t> </w:t>
      </w:r>
      <w:r>
        <w:rPr>
          <w:color w:val="002957"/>
        </w:rPr>
        <w:t>current</w:t>
      </w:r>
      <w:r>
        <w:rPr>
          <w:color w:val="002957"/>
          <w:spacing w:val="14"/>
        </w:rPr>
        <w:t> </w:t>
      </w:r>
      <w:r>
        <w:rPr>
          <w:i/>
          <w:color w:val="002957"/>
        </w:rPr>
        <w:t>From</w:t>
      </w:r>
      <w:r>
        <w:rPr>
          <w:i/>
          <w:color w:val="002957"/>
          <w:spacing w:val="15"/>
        </w:rPr>
        <w:t> </w:t>
      </w:r>
      <w:r>
        <w:rPr>
          <w:i/>
          <w:color w:val="002957"/>
        </w:rPr>
        <w:t>Homelessness</w:t>
      </w:r>
      <w:r>
        <w:rPr>
          <w:i/>
          <w:color w:val="002957"/>
          <w:spacing w:val="15"/>
        </w:rPr>
        <w:t> </w:t>
      </w:r>
      <w:r>
        <w:rPr>
          <w:i/>
          <w:color w:val="002957"/>
        </w:rPr>
        <w:t>to</w:t>
      </w:r>
    </w:p>
    <w:p>
      <w:pPr>
        <w:pStyle w:val="BodyText"/>
        <w:spacing w:line="297" w:lineRule="auto" w:before="10"/>
        <w:ind w:left="269" w:right="37"/>
      </w:pPr>
      <w:r>
        <w:rPr>
          <w:i/>
          <w:color w:val="002957"/>
        </w:rPr>
        <w:t>a</w:t>
      </w:r>
      <w:r>
        <w:rPr>
          <w:i/>
          <w:color w:val="002957"/>
          <w:spacing w:val="7"/>
        </w:rPr>
        <w:t> </w:t>
      </w:r>
      <w:r>
        <w:rPr>
          <w:i/>
          <w:color w:val="002957"/>
        </w:rPr>
        <w:t>Home</w:t>
      </w:r>
      <w:r>
        <w:rPr>
          <w:i/>
          <w:color w:val="002957"/>
          <w:spacing w:val="8"/>
        </w:rPr>
        <w:t> </w:t>
      </w:r>
      <w:r>
        <w:rPr>
          <w:color w:val="002957"/>
        </w:rPr>
        <w:t>cohort</w:t>
      </w:r>
      <w:r>
        <w:rPr>
          <w:color w:val="414042"/>
        </w:rPr>
        <w:t>.</w:t>
      </w:r>
      <w:r>
        <w:rPr>
          <w:color w:val="414042"/>
          <w:spacing w:val="8"/>
        </w:rPr>
        <w:t> </w:t>
      </w:r>
      <w:r>
        <w:rPr>
          <w:color w:val="414042"/>
        </w:rPr>
        <w:t>This</w:t>
      </w:r>
      <w:r>
        <w:rPr>
          <w:color w:val="414042"/>
          <w:spacing w:val="7"/>
        </w:rPr>
        <w:t> </w:t>
      </w:r>
      <w:r>
        <w:rPr>
          <w:color w:val="414042"/>
        </w:rPr>
        <w:t>will</w:t>
      </w:r>
      <w:r>
        <w:rPr>
          <w:color w:val="414042"/>
          <w:spacing w:val="8"/>
        </w:rPr>
        <w:t> </w:t>
      </w:r>
      <w:r>
        <w:rPr>
          <w:color w:val="414042"/>
        </w:rPr>
        <w:t>ensure</w:t>
      </w:r>
      <w:r>
        <w:rPr>
          <w:color w:val="414042"/>
          <w:spacing w:val="1"/>
        </w:rPr>
        <w:t> </w:t>
      </w:r>
      <w:r>
        <w:rPr>
          <w:color w:val="414042"/>
        </w:rPr>
        <w:t>those</w:t>
      </w:r>
      <w:r>
        <w:rPr>
          <w:color w:val="414042"/>
          <w:spacing w:val="1"/>
        </w:rPr>
        <w:t> </w:t>
      </w:r>
      <w:r>
        <w:rPr>
          <w:color w:val="414042"/>
        </w:rPr>
        <w:t>assisted</w:t>
      </w:r>
      <w:r>
        <w:rPr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52"/>
        </w:rPr>
        <w:t> </w:t>
      </w:r>
      <w:r>
        <w:rPr>
          <w:color w:val="414042"/>
        </w:rPr>
        <w:t>this</w:t>
      </w:r>
      <w:r>
        <w:rPr>
          <w:color w:val="414042"/>
          <w:spacing w:val="53"/>
        </w:rPr>
        <w:t> </w:t>
      </w:r>
      <w:r>
        <w:rPr>
          <w:color w:val="414042"/>
        </w:rPr>
        <w:t>program</w:t>
      </w:r>
      <w:r>
        <w:rPr>
          <w:color w:val="414042"/>
          <w:spacing w:val="1"/>
        </w:rPr>
        <w:t> </w:t>
      </w:r>
      <w:r>
        <w:rPr>
          <w:color w:val="414042"/>
        </w:rPr>
        <w:t>can</w:t>
      </w:r>
      <w:r>
        <w:rPr>
          <w:color w:val="414042"/>
          <w:spacing w:val="5"/>
        </w:rPr>
        <w:t> </w:t>
      </w:r>
      <w:r>
        <w:rPr>
          <w:color w:val="414042"/>
        </w:rPr>
        <w:t>maintain</w:t>
      </w:r>
      <w:r>
        <w:rPr>
          <w:color w:val="414042"/>
          <w:spacing w:val="5"/>
        </w:rPr>
        <w:t> </w:t>
      </w:r>
      <w:r>
        <w:rPr>
          <w:color w:val="414042"/>
        </w:rPr>
        <w:t>their</w:t>
      </w:r>
      <w:r>
        <w:rPr>
          <w:color w:val="414042"/>
          <w:spacing w:val="5"/>
        </w:rPr>
        <w:t> </w:t>
      </w:r>
      <w:r>
        <w:rPr>
          <w:color w:val="414042"/>
        </w:rPr>
        <w:t>housing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get</w:t>
      </w:r>
      <w:r>
        <w:rPr>
          <w:color w:val="414042"/>
          <w:spacing w:val="-50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support</w:t>
      </w:r>
      <w:r>
        <w:rPr>
          <w:color w:val="414042"/>
          <w:spacing w:val="8"/>
        </w:rPr>
        <w:t> </w:t>
      </w:r>
      <w:r>
        <w:rPr>
          <w:color w:val="414042"/>
        </w:rPr>
        <w:t>they</w:t>
      </w:r>
      <w:r>
        <w:rPr>
          <w:color w:val="414042"/>
          <w:spacing w:val="8"/>
        </w:rPr>
        <w:t> </w:t>
      </w:r>
      <w:r>
        <w:rPr>
          <w:color w:val="414042"/>
        </w:rPr>
        <w:t>need</w:t>
      </w:r>
      <w:r>
        <w:rPr>
          <w:color w:val="414042"/>
          <w:spacing w:val="8"/>
        </w:rPr>
        <w:t> </w:t>
      </w:r>
      <w:r>
        <w:rPr>
          <w:color w:val="414042"/>
        </w:rPr>
        <w:t>when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current</w:t>
      </w:r>
      <w:r>
        <w:rPr>
          <w:color w:val="414042"/>
          <w:spacing w:val="9"/>
        </w:rPr>
        <w:t> </w:t>
      </w:r>
      <w:r>
        <w:rPr>
          <w:color w:val="414042"/>
        </w:rPr>
        <w:t>funding</w:t>
      </w:r>
      <w:r>
        <w:rPr>
          <w:color w:val="414042"/>
          <w:spacing w:val="9"/>
        </w:rPr>
        <w:t> </w:t>
      </w:r>
      <w:r>
        <w:rPr>
          <w:color w:val="414042"/>
        </w:rPr>
        <w:t>comes</w:t>
      </w:r>
      <w:r>
        <w:rPr>
          <w:color w:val="414042"/>
          <w:spacing w:val="9"/>
        </w:rPr>
        <w:t> </w:t>
      </w:r>
      <w:r>
        <w:rPr>
          <w:color w:val="414042"/>
        </w:rPr>
        <w:t>to</w:t>
      </w:r>
      <w:r>
        <w:rPr>
          <w:color w:val="414042"/>
          <w:spacing w:val="9"/>
        </w:rPr>
        <w:t> </w:t>
      </w:r>
      <w:r>
        <w:rPr>
          <w:color w:val="414042"/>
        </w:rPr>
        <w:t>an</w:t>
      </w:r>
      <w:r>
        <w:rPr>
          <w:color w:val="414042"/>
          <w:spacing w:val="9"/>
        </w:rPr>
        <w:t> </w:t>
      </w:r>
      <w:r>
        <w:rPr>
          <w:color w:val="414042"/>
        </w:rPr>
        <w:t>end.</w:t>
      </w:r>
    </w:p>
    <w:p>
      <w:pPr>
        <w:spacing w:line="240" w:lineRule="auto" w:before="5" w:after="2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881"/>
        <w:rPr>
          <w:sz w:val="20"/>
        </w:rPr>
      </w:pPr>
      <w:r>
        <w:rPr>
          <w:sz w:val="20"/>
        </w:rPr>
        <w:drawing>
          <wp:inline distT="0" distB="0" distL="0" distR="0">
            <wp:extent cx="116823" cy="191357"/>
            <wp:effectExtent l="0" t="0" r="0" b="0"/>
            <wp:docPr id="6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3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7"/>
        <w:spacing w:line="271" w:lineRule="auto" w:before="187"/>
        <w:ind w:left="853" w:right="1312" w:hanging="2"/>
      </w:pPr>
      <w:r>
        <w:rPr>
          <w:color w:val="002957"/>
          <w:w w:val="105"/>
        </w:rPr>
        <w:t>‘Housing First’ is a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best-practice</w:t>
      </w:r>
      <w:r>
        <w:rPr>
          <w:color w:val="002957"/>
          <w:spacing w:val="24"/>
        </w:rPr>
        <w:t> </w:t>
      </w:r>
      <w:r>
        <w:rPr>
          <w:color w:val="002957"/>
        </w:rPr>
        <w:t>model</w:t>
      </w:r>
      <w:r>
        <w:rPr>
          <w:color w:val="002957"/>
          <w:spacing w:val="25"/>
        </w:rPr>
        <w:t> </w:t>
      </w:r>
      <w:r>
        <w:rPr>
          <w:color w:val="002957"/>
        </w:rPr>
        <w:t>of</w:t>
      </w:r>
      <w:r>
        <w:rPr>
          <w:color w:val="002957"/>
          <w:spacing w:val="-66"/>
        </w:rPr>
        <w:t> </w:t>
      </w:r>
      <w:r>
        <w:rPr>
          <w:color w:val="002957"/>
        </w:rPr>
        <w:t>homelessness</w:t>
      </w:r>
      <w:r>
        <w:rPr>
          <w:color w:val="002957"/>
          <w:spacing w:val="1"/>
        </w:rPr>
        <w:t> </w:t>
      </w:r>
      <w:r>
        <w:rPr>
          <w:color w:val="002957"/>
        </w:rPr>
        <w:t>support</w:t>
      </w:r>
      <w:r>
        <w:rPr>
          <w:color w:val="002957"/>
          <w:spacing w:val="-66"/>
        </w:rPr>
        <w:t> </w:t>
      </w:r>
      <w:r>
        <w:rPr>
          <w:color w:val="002957"/>
        </w:rPr>
        <w:t>that starts with the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provision of stable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housing</w:t>
      </w:r>
      <w:r>
        <w:rPr>
          <w:color w:val="002957"/>
          <w:spacing w:val="-7"/>
        </w:rPr>
        <w:t> </w:t>
      </w:r>
      <w:r>
        <w:rPr>
          <w:color w:val="002957"/>
        </w:rPr>
        <w:t>to</w:t>
      </w:r>
      <w:r>
        <w:rPr>
          <w:color w:val="002957"/>
          <w:spacing w:val="-6"/>
        </w:rPr>
        <w:t> </w:t>
      </w:r>
      <w:r>
        <w:rPr>
          <w:color w:val="002957"/>
        </w:rPr>
        <w:t>people</w:t>
      </w:r>
    </w:p>
    <w:p>
      <w:pPr>
        <w:pStyle w:val="Heading7"/>
        <w:spacing w:line="271" w:lineRule="auto"/>
        <w:ind w:left="729" w:right="1189" w:hanging="1"/>
      </w:pPr>
      <w:r>
        <w:rPr>
          <w:color w:val="002957"/>
        </w:rPr>
        <w:t>experiencing</w:t>
      </w:r>
      <w:r>
        <w:rPr>
          <w:color w:val="002957"/>
          <w:spacing w:val="9"/>
        </w:rPr>
        <w:t> </w:t>
      </w:r>
      <w:r>
        <w:rPr>
          <w:color w:val="002957"/>
        </w:rPr>
        <w:t>long-term</w:t>
      </w:r>
      <w:r>
        <w:rPr>
          <w:color w:val="002957"/>
          <w:spacing w:val="1"/>
        </w:rPr>
        <w:t> </w:t>
      </w:r>
      <w:r>
        <w:rPr>
          <w:color w:val="002957"/>
        </w:rPr>
        <w:t>homelessness.</w:t>
      </w:r>
      <w:r>
        <w:rPr>
          <w:color w:val="002957"/>
          <w:spacing w:val="1"/>
        </w:rPr>
        <w:t> </w:t>
      </w:r>
      <w:r>
        <w:rPr>
          <w:color w:val="002957"/>
        </w:rPr>
        <w:t>Supports</w:t>
      </w:r>
      <w:r>
        <w:rPr>
          <w:color w:val="002957"/>
          <w:spacing w:val="1"/>
        </w:rPr>
        <w:t> </w:t>
      </w:r>
      <w:r>
        <w:rPr>
          <w:color w:val="002957"/>
        </w:rPr>
        <w:t>to sustain housing and</w:t>
      </w:r>
      <w:r>
        <w:rPr>
          <w:color w:val="002957"/>
          <w:spacing w:val="1"/>
        </w:rPr>
        <w:t> </w:t>
      </w:r>
      <w:r>
        <w:rPr>
          <w:color w:val="002957"/>
        </w:rPr>
        <w:t>recover</w:t>
      </w:r>
      <w:r>
        <w:rPr>
          <w:color w:val="002957"/>
          <w:spacing w:val="5"/>
        </w:rPr>
        <w:t> </w:t>
      </w:r>
      <w:r>
        <w:rPr>
          <w:color w:val="002957"/>
        </w:rPr>
        <w:t>from</w:t>
      </w:r>
      <w:r>
        <w:rPr>
          <w:color w:val="002957"/>
          <w:spacing w:val="6"/>
        </w:rPr>
        <w:t> </w:t>
      </w:r>
      <w:r>
        <w:rPr>
          <w:color w:val="002957"/>
        </w:rPr>
        <w:t>experiences</w:t>
      </w:r>
      <w:r>
        <w:rPr>
          <w:color w:val="002957"/>
          <w:spacing w:val="-66"/>
        </w:rPr>
        <w:t> </w:t>
      </w:r>
      <w:r>
        <w:rPr>
          <w:color w:val="002957"/>
        </w:rPr>
        <w:t>of</w:t>
      </w:r>
      <w:r>
        <w:rPr>
          <w:color w:val="002957"/>
          <w:spacing w:val="2"/>
        </w:rPr>
        <w:t> </w:t>
      </w:r>
      <w:r>
        <w:rPr>
          <w:color w:val="002957"/>
        </w:rPr>
        <w:t>homelessness</w:t>
      </w:r>
      <w:r>
        <w:rPr>
          <w:color w:val="002957"/>
          <w:spacing w:val="2"/>
        </w:rPr>
        <w:t> </w:t>
      </w:r>
      <w:r>
        <w:rPr>
          <w:color w:val="002957"/>
        </w:rPr>
        <w:t>often</w:t>
      </w:r>
      <w:r>
        <w:rPr>
          <w:color w:val="002957"/>
          <w:spacing w:val="1"/>
        </w:rPr>
        <w:t> </w:t>
      </w:r>
      <w:r>
        <w:rPr>
          <w:color w:val="002957"/>
        </w:rPr>
        <w:t>follow, but housing is not</w:t>
      </w:r>
      <w:r>
        <w:rPr>
          <w:color w:val="002957"/>
          <w:spacing w:val="-66"/>
        </w:rPr>
        <w:t> </w:t>
      </w:r>
      <w:r>
        <w:rPr>
          <w:color w:val="002957"/>
        </w:rPr>
        <w:t>contingent</w:t>
      </w:r>
      <w:r>
        <w:rPr>
          <w:color w:val="002957"/>
          <w:spacing w:val="2"/>
        </w:rPr>
        <w:t> </w:t>
      </w:r>
      <w:r>
        <w:rPr>
          <w:color w:val="002957"/>
        </w:rPr>
        <w:t>on</w:t>
      </w:r>
      <w:r>
        <w:rPr>
          <w:color w:val="002957"/>
          <w:spacing w:val="3"/>
        </w:rPr>
        <w:t> </w:t>
      </w:r>
      <w:r>
        <w:rPr>
          <w:color w:val="002957"/>
        </w:rPr>
        <w:t>the</w:t>
      </w:r>
      <w:r>
        <w:rPr>
          <w:color w:val="002957"/>
          <w:spacing w:val="3"/>
        </w:rPr>
        <w:t> </w:t>
      </w:r>
      <w:r>
        <w:rPr>
          <w:color w:val="002957"/>
        </w:rPr>
        <w:t>person</w:t>
      </w:r>
      <w:r>
        <w:rPr>
          <w:color w:val="002957"/>
          <w:spacing w:val="-66"/>
        </w:rPr>
        <w:t> </w:t>
      </w:r>
      <w:r>
        <w:rPr>
          <w:color w:val="002957"/>
        </w:rPr>
        <w:t>engaging</w:t>
      </w:r>
      <w:r>
        <w:rPr>
          <w:color w:val="002957"/>
          <w:spacing w:val="-4"/>
        </w:rPr>
        <w:t> </w:t>
      </w:r>
      <w:r>
        <w:rPr>
          <w:color w:val="002957"/>
        </w:rPr>
        <w:t>with</w:t>
      </w:r>
      <w:r>
        <w:rPr>
          <w:color w:val="002957"/>
          <w:spacing w:val="-4"/>
        </w:rPr>
        <w:t> </w:t>
      </w:r>
      <w:r>
        <w:rPr>
          <w:color w:val="002957"/>
        </w:rPr>
        <w:t>support.</w:t>
      </w:r>
    </w:p>
    <w:p>
      <w:pPr>
        <w:spacing w:after="0" w:line="271" w:lineRule="auto"/>
        <w:sectPr>
          <w:type w:val="continuous"/>
          <w:pgSz w:w="11910" w:h="16840"/>
          <w:pgMar w:header="323" w:footer="0" w:top="1580" w:bottom="280" w:left="0" w:right="0"/>
          <w:cols w:num="3" w:equalWidth="0">
            <w:col w:w="4138" w:space="40"/>
            <w:col w:w="3277" w:space="39"/>
            <w:col w:w="4416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15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431" coordorigin="0,0" coordsize="284,69">
            <v:rect style="position:absolute;left:0;top:0;width:284;height:69" id="docshape432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42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10"/>
        </w:rPr>
      </w:pPr>
    </w:p>
    <w:p>
      <w:pPr>
        <w:spacing w:line="240" w:lineRule="auto"/>
        <w:ind w:left="0" w:right="0" w:firstLine="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727880" cy="2052637"/>
            <wp:effectExtent l="0" t="0" r="0" b="0"/>
            <wp:docPr id="6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880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imes New Roman"/>
          <w:spacing w:val="90"/>
          <w:sz w:val="20"/>
        </w:rPr>
        <w:t> </w:t>
      </w:r>
      <w:r>
        <w:rPr>
          <w:rFonts w:ascii="Tahoma"/>
          <w:spacing w:val="90"/>
          <w:sz w:val="20"/>
        </w:rPr>
        <w:drawing>
          <wp:inline distT="0" distB="0" distL="0" distR="0">
            <wp:extent cx="4459490" cy="2054066"/>
            <wp:effectExtent l="0" t="0" r="0" b="0"/>
            <wp:docPr id="65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2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490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90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8"/>
        </w:rPr>
      </w:pPr>
    </w:p>
    <w:p>
      <w:pPr>
        <w:spacing w:after="0"/>
        <w:rPr>
          <w:rFonts w:ascii="Tahoma"/>
          <w:sz w:val="28"/>
        </w:rPr>
        <w:sectPr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 w:before="149"/>
        <w:ind w:right="482"/>
      </w:pPr>
      <w:bookmarkStart w:name="_TOC_250013" w:id="48"/>
      <w:r>
        <w:rPr>
          <w:color w:val="002957"/>
        </w:rPr>
        <w:t>Keep</w:t>
      </w:r>
      <w:r>
        <w:rPr>
          <w:color w:val="002957"/>
          <w:spacing w:val="7"/>
        </w:rPr>
        <w:t> </w:t>
      </w:r>
      <w:r>
        <w:rPr>
          <w:color w:val="002957"/>
        </w:rPr>
        <w:t>the</w:t>
      </w:r>
      <w:r>
        <w:rPr>
          <w:color w:val="002957"/>
          <w:spacing w:val="7"/>
        </w:rPr>
        <w:t> </w:t>
      </w:r>
      <w:r>
        <w:rPr>
          <w:color w:val="002957"/>
        </w:rPr>
        <w:t>promise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of</w:t>
      </w:r>
      <w:r>
        <w:rPr>
          <w:color w:val="002957"/>
          <w:spacing w:val="-24"/>
          <w:w w:val="105"/>
        </w:rPr>
        <w:t> </w:t>
      </w:r>
      <w:r>
        <w:rPr>
          <w:color w:val="002957"/>
          <w:w w:val="105"/>
        </w:rPr>
        <w:t>fair</w:t>
      </w:r>
      <w:r>
        <w:rPr>
          <w:color w:val="002957"/>
          <w:spacing w:val="-24"/>
          <w:w w:val="105"/>
        </w:rPr>
        <w:t> </w:t>
      </w:r>
      <w:bookmarkEnd w:id="48"/>
      <w:r>
        <w:rPr>
          <w:color w:val="002957"/>
          <w:w w:val="105"/>
        </w:rPr>
        <w:t>renting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7385pt;width:20.8pt;height:.1pt;mso-position-horizontal-relative:page;mso-position-vertical-relative:paragraph;z-index:-15620096;mso-wrap-distance-left:0;mso-wrap-distance-right:0" id="docshape433" coordorigin="1134,210" coordsize="416,0" path="m1134,210l1550,210e" filled="false" stroked="true" strokeweight="3pt" strokecolor="#485daa">
            <v:path arrowok="t"/>
            <v:stroke dashstyle="solid"/>
            <w10:wrap type="topAndBottom"/>
          </v:shape>
        </w:pict>
      </w:r>
    </w:p>
    <w:p>
      <w:pPr>
        <w:spacing w:line="290" w:lineRule="auto" w:before="230"/>
        <w:ind w:left="1133" w:right="5" w:firstLine="0"/>
        <w:jc w:val="left"/>
        <w:rPr>
          <w:sz w:val="19"/>
        </w:rPr>
      </w:pPr>
      <w:r>
        <w:rPr>
          <w:color w:val="414042"/>
          <w:sz w:val="19"/>
        </w:rPr>
        <w:t>Recent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reforms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2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3"/>
          <w:sz w:val="19"/>
        </w:rPr>
        <w:t> </w:t>
      </w:r>
      <w:r>
        <w:rPr>
          <w:i/>
          <w:color w:val="414042"/>
          <w:sz w:val="19"/>
        </w:rPr>
        <w:t>Residential</w:t>
      </w:r>
      <w:r>
        <w:rPr>
          <w:i/>
          <w:color w:val="414042"/>
          <w:spacing w:val="1"/>
          <w:sz w:val="19"/>
        </w:rPr>
        <w:t> </w:t>
      </w:r>
      <w:r>
        <w:rPr>
          <w:i/>
          <w:color w:val="414042"/>
          <w:sz w:val="19"/>
        </w:rPr>
        <w:t>Tenancies</w:t>
      </w:r>
      <w:r>
        <w:rPr>
          <w:i/>
          <w:color w:val="414042"/>
          <w:spacing w:val="3"/>
          <w:sz w:val="19"/>
        </w:rPr>
        <w:t> </w:t>
      </w:r>
      <w:r>
        <w:rPr>
          <w:i/>
          <w:color w:val="414042"/>
          <w:sz w:val="19"/>
        </w:rPr>
        <w:t>Act</w:t>
      </w:r>
      <w:r>
        <w:rPr>
          <w:i/>
          <w:color w:val="414042"/>
          <w:spacing w:val="3"/>
          <w:sz w:val="19"/>
        </w:rPr>
        <w:t> </w:t>
      </w:r>
      <w:r>
        <w:rPr>
          <w:i/>
          <w:color w:val="414042"/>
          <w:sz w:val="19"/>
        </w:rPr>
        <w:t>1997</w:t>
      </w:r>
      <w:r>
        <w:rPr>
          <w:i/>
          <w:color w:val="414042"/>
          <w:spacing w:val="3"/>
          <w:sz w:val="19"/>
        </w:rPr>
        <w:t> </w:t>
      </w:r>
      <w:r>
        <w:rPr>
          <w:color w:val="414042"/>
          <w:sz w:val="19"/>
        </w:rPr>
        <w:t>are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</w:t>
      </w:r>
      <w:r>
        <w:rPr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significant</w:t>
      </w:r>
      <w:r>
        <w:rPr>
          <w:rFonts w:ascii="Tahoma"/>
          <w:color w:val="414042"/>
          <w:spacing w:val="5"/>
          <w:sz w:val="19"/>
        </w:rPr>
        <w:t> </w:t>
      </w:r>
      <w:r>
        <w:rPr>
          <w:rFonts w:ascii="Tahoma"/>
          <w:color w:val="414042"/>
          <w:sz w:val="19"/>
        </w:rPr>
        <w:t>step</w:t>
      </w:r>
      <w:r>
        <w:rPr>
          <w:rFonts w:ascii="Tahoma"/>
          <w:color w:val="414042"/>
          <w:spacing w:val="5"/>
          <w:sz w:val="19"/>
        </w:rPr>
        <w:t> </w:t>
      </w:r>
      <w:r>
        <w:rPr>
          <w:rFonts w:ascii="Tahoma"/>
          <w:color w:val="414042"/>
          <w:sz w:val="19"/>
        </w:rPr>
        <w:t>towards</w:t>
      </w:r>
      <w:r>
        <w:rPr>
          <w:rFonts w:ascii="Tahoma"/>
          <w:color w:val="414042"/>
          <w:spacing w:val="5"/>
          <w:sz w:val="19"/>
        </w:rPr>
        <w:t> </w:t>
      </w:r>
      <w:r>
        <w:rPr>
          <w:rFonts w:ascii="Tahoma"/>
          <w:color w:val="414042"/>
          <w:sz w:val="19"/>
        </w:rPr>
        <w:t>improving</w:t>
      </w:r>
      <w:r>
        <w:rPr>
          <w:rFonts w:ascii="Tahoma"/>
          <w:color w:val="414042"/>
          <w:spacing w:val="-57"/>
          <w:sz w:val="19"/>
        </w:rPr>
        <w:t> </w:t>
      </w:r>
      <w:r>
        <w:rPr>
          <w:rFonts w:ascii="Tahoma"/>
          <w:color w:val="414042"/>
          <w:sz w:val="19"/>
        </w:rPr>
        <w:t>conditions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for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the</w:t>
      </w:r>
      <w:r>
        <w:rPr>
          <w:rFonts w:ascii="Tahoma"/>
          <w:color w:val="414042"/>
          <w:spacing w:val="1"/>
          <w:sz w:val="19"/>
        </w:rPr>
        <w:t> </w:t>
      </w:r>
      <w:r>
        <w:rPr>
          <w:rFonts w:ascii="Tahoma"/>
          <w:color w:val="414042"/>
          <w:sz w:val="19"/>
        </w:rPr>
        <w:t>700,000</w:t>
      </w:r>
      <w:r>
        <w:rPr>
          <w:rFonts w:asci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Victorians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who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rent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their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homes.</w:t>
      </w:r>
    </w:p>
    <w:p>
      <w:pPr>
        <w:pStyle w:val="BodyText"/>
        <w:spacing w:line="297" w:lineRule="auto" w:before="115"/>
        <w:ind w:left="1133" w:right="457"/>
      </w:pPr>
      <w:r>
        <w:rPr>
          <w:color w:val="414042"/>
        </w:rPr>
        <w:t>But</w:t>
      </w:r>
      <w:r>
        <w:rPr>
          <w:color w:val="414042"/>
          <w:spacing w:val="4"/>
        </w:rPr>
        <w:t> </w:t>
      </w:r>
      <w:r>
        <w:rPr>
          <w:color w:val="414042"/>
        </w:rPr>
        <w:t>renting</w:t>
      </w:r>
      <w:r>
        <w:rPr>
          <w:color w:val="414042"/>
          <w:spacing w:val="4"/>
        </w:rPr>
        <w:t> </w:t>
      </w:r>
      <w:r>
        <w:rPr>
          <w:color w:val="414042"/>
        </w:rPr>
        <w:t>laws</w:t>
      </w:r>
      <w:r>
        <w:rPr>
          <w:color w:val="414042"/>
          <w:spacing w:val="5"/>
        </w:rPr>
        <w:t> </w:t>
      </w:r>
      <w:r>
        <w:rPr>
          <w:color w:val="414042"/>
        </w:rPr>
        <w:t>alone</w:t>
      </w:r>
      <w:r>
        <w:rPr>
          <w:color w:val="414042"/>
          <w:spacing w:val="4"/>
        </w:rPr>
        <w:t> </w:t>
      </w:r>
      <w:r>
        <w:rPr>
          <w:color w:val="414042"/>
        </w:rPr>
        <w:t>will</w:t>
      </w:r>
      <w:r>
        <w:rPr>
          <w:color w:val="414042"/>
          <w:spacing w:val="4"/>
        </w:rPr>
        <w:t> </w:t>
      </w:r>
      <w:r>
        <w:rPr>
          <w:color w:val="414042"/>
        </w:rPr>
        <w:t>not</w:t>
      </w:r>
      <w:r>
        <w:rPr>
          <w:color w:val="414042"/>
          <w:spacing w:val="-50"/>
        </w:rPr>
        <w:t> </w:t>
      </w:r>
      <w:r>
        <w:rPr>
          <w:color w:val="414042"/>
        </w:rPr>
        <w:t>create a fairer, safer market</w:t>
      </w:r>
      <w:r>
        <w:rPr>
          <w:color w:val="414042"/>
          <w:spacing w:val="1"/>
        </w:rPr>
        <w:t> </w:t>
      </w:r>
      <w:r>
        <w:rPr>
          <w:color w:val="414042"/>
        </w:rPr>
        <w:t>for</w:t>
      </w:r>
      <w:r>
        <w:rPr>
          <w:color w:val="414042"/>
          <w:spacing w:val="4"/>
        </w:rPr>
        <w:t> </w:t>
      </w:r>
      <w:r>
        <w:rPr>
          <w:color w:val="414042"/>
        </w:rPr>
        <w:t>renters.</w:t>
      </w:r>
    </w:p>
    <w:p>
      <w:pPr>
        <w:pStyle w:val="BodyText"/>
        <w:spacing w:line="290" w:lineRule="auto" w:before="111"/>
        <w:ind w:left="1133" w:right="145"/>
      </w:pP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ensure</w:t>
      </w:r>
      <w:r>
        <w:rPr>
          <w:color w:val="414042"/>
          <w:spacing w:val="2"/>
        </w:rPr>
        <w:t> </w:t>
      </w:r>
      <w:r>
        <w:rPr>
          <w:color w:val="414042"/>
        </w:rPr>
        <w:t>renters’</w:t>
      </w:r>
      <w:r>
        <w:rPr>
          <w:color w:val="414042"/>
          <w:spacing w:val="1"/>
        </w:rPr>
        <w:t> </w:t>
      </w:r>
      <w:r>
        <w:rPr>
          <w:color w:val="414042"/>
        </w:rPr>
        <w:t>legislated</w:t>
      </w:r>
      <w:r>
        <w:rPr>
          <w:color w:val="414042"/>
          <w:spacing w:val="1"/>
        </w:rPr>
        <w:t> </w:t>
      </w:r>
      <w:r>
        <w:rPr>
          <w:color w:val="414042"/>
        </w:rPr>
        <w:t>rights</w:t>
      </w:r>
      <w:r>
        <w:rPr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realised,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Victorian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should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continue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invest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provision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2"/>
        </w:rPr>
        <w:t> </w:t>
      </w:r>
      <w:r>
        <w:rPr>
          <w:color w:val="002957"/>
        </w:rPr>
        <w:t>targeted</w:t>
      </w:r>
      <w:r>
        <w:rPr>
          <w:color w:val="002957"/>
          <w:spacing w:val="-50"/>
        </w:rPr>
        <w:t> </w:t>
      </w:r>
      <w:r>
        <w:rPr>
          <w:color w:val="002957"/>
        </w:rPr>
        <w:t>information,</w:t>
      </w:r>
      <w:r>
        <w:rPr>
          <w:color w:val="002957"/>
          <w:spacing w:val="1"/>
        </w:rPr>
        <w:t> </w:t>
      </w:r>
      <w:r>
        <w:rPr>
          <w:color w:val="002957"/>
        </w:rPr>
        <w:t>education</w:t>
      </w:r>
      <w:r>
        <w:rPr>
          <w:color w:val="002957"/>
          <w:spacing w:val="1"/>
        </w:rPr>
        <w:t> </w:t>
      </w:r>
      <w:r>
        <w:rPr>
          <w:color w:val="002957"/>
        </w:rPr>
        <w:t>and</w:t>
      </w:r>
      <w:r>
        <w:rPr>
          <w:color w:val="002957"/>
          <w:spacing w:val="1"/>
        </w:rPr>
        <w:t> </w:t>
      </w:r>
      <w:r>
        <w:rPr>
          <w:color w:val="002957"/>
        </w:rPr>
        <w:t>training</w:t>
      </w:r>
      <w:r>
        <w:rPr>
          <w:color w:val="002957"/>
          <w:spacing w:val="1"/>
        </w:rPr>
        <w:t> </w:t>
      </w:r>
      <w:r>
        <w:rPr>
          <w:color w:val="002957"/>
        </w:rPr>
        <w:t>on</w:t>
      </w:r>
      <w:r>
        <w:rPr>
          <w:color w:val="002957"/>
          <w:spacing w:val="52"/>
        </w:rPr>
        <w:t> </w:t>
      </w:r>
      <w:r>
        <w:rPr>
          <w:color w:val="002957"/>
        </w:rPr>
        <w:t>the</w:t>
      </w:r>
      <w:r>
        <w:rPr>
          <w:color w:val="002957"/>
          <w:spacing w:val="53"/>
        </w:rPr>
        <w:t> </w:t>
      </w:r>
      <w:r>
        <w:rPr>
          <w:color w:val="002957"/>
        </w:rPr>
        <w:t>new</w:t>
      </w:r>
      <w:r>
        <w:rPr>
          <w:color w:val="002957"/>
          <w:spacing w:val="53"/>
        </w:rPr>
        <w:t> </w:t>
      </w:r>
      <w:r>
        <w:rPr>
          <w:color w:val="002957"/>
        </w:rPr>
        <w:t>laws</w:t>
      </w:r>
      <w:r>
        <w:rPr>
          <w:color w:val="414042"/>
        </w:rPr>
        <w:t>,</w:t>
      </w:r>
      <w:r>
        <w:rPr>
          <w:color w:val="414042"/>
          <w:spacing w:val="53"/>
        </w:rPr>
        <w:t> </w:t>
      </w:r>
      <w:r>
        <w:rPr>
          <w:color w:val="414042"/>
        </w:rPr>
        <w:t>so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that renters and rental providers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are</w:t>
      </w:r>
      <w:r>
        <w:rPr>
          <w:color w:val="414042"/>
          <w:spacing w:val="3"/>
        </w:rPr>
        <w:t> </w:t>
      </w:r>
      <w:r>
        <w:rPr>
          <w:color w:val="414042"/>
        </w:rPr>
        <w:t>aware</w:t>
      </w:r>
      <w:r>
        <w:rPr>
          <w:color w:val="414042"/>
          <w:spacing w:val="4"/>
        </w:rPr>
        <w:t> </w:t>
      </w:r>
      <w:r>
        <w:rPr>
          <w:color w:val="414042"/>
        </w:rPr>
        <w:t>of</w:t>
      </w:r>
      <w:r>
        <w:rPr>
          <w:color w:val="414042"/>
          <w:spacing w:val="4"/>
        </w:rPr>
        <w:t> </w:t>
      </w:r>
      <w:r>
        <w:rPr>
          <w:color w:val="414042"/>
        </w:rPr>
        <w:t>their</w:t>
      </w:r>
      <w:r>
        <w:rPr>
          <w:color w:val="414042"/>
          <w:spacing w:val="4"/>
        </w:rPr>
        <w:t> </w:t>
      </w:r>
      <w:r>
        <w:rPr>
          <w:color w:val="414042"/>
        </w:rPr>
        <w:t>new</w:t>
      </w:r>
      <w:r>
        <w:rPr>
          <w:color w:val="414042"/>
          <w:spacing w:val="4"/>
        </w:rPr>
        <w:t> </w:t>
      </w:r>
      <w:r>
        <w:rPr>
          <w:color w:val="414042"/>
        </w:rPr>
        <w:t>rights</w:t>
      </w:r>
    </w:p>
    <w:p>
      <w:pPr>
        <w:pStyle w:val="BodyText"/>
        <w:spacing w:before="6"/>
        <w:ind w:left="1133"/>
      </w:pP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responsibilities.</w:t>
      </w:r>
    </w:p>
    <w:p>
      <w:pPr>
        <w:pStyle w:val="BodyText"/>
        <w:spacing w:line="290" w:lineRule="auto" w:before="153"/>
        <w:ind w:left="1133"/>
      </w:pPr>
      <w:r>
        <w:rPr>
          <w:rFonts w:ascii="Tahoma" w:hAnsi="Tahoma"/>
          <w:color w:val="414042"/>
        </w:rPr>
        <w:t>Victoria’s most vulnerable renters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will</w:t>
      </w:r>
      <w:r>
        <w:rPr>
          <w:color w:val="414042"/>
          <w:spacing w:val="8"/>
        </w:rPr>
        <w:t> </w:t>
      </w:r>
      <w:r>
        <w:rPr>
          <w:color w:val="414042"/>
        </w:rPr>
        <w:t>turn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trusted</w:t>
      </w:r>
      <w:r>
        <w:rPr>
          <w:color w:val="414042"/>
          <w:spacing w:val="9"/>
        </w:rPr>
        <w:t> </w:t>
      </w:r>
      <w:r>
        <w:rPr>
          <w:color w:val="414042"/>
        </w:rPr>
        <w:t>community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when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an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issue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arises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they</w:t>
      </w:r>
      <w:r>
        <w:rPr>
          <w:color w:val="414042"/>
          <w:spacing w:val="5"/>
        </w:rPr>
        <w:t> </w:t>
      </w:r>
      <w:r>
        <w:rPr>
          <w:color w:val="414042"/>
        </w:rPr>
        <w:t>need</w:t>
      </w:r>
      <w:r>
        <w:rPr>
          <w:color w:val="414042"/>
          <w:spacing w:val="5"/>
        </w:rPr>
        <w:t> </w:t>
      </w:r>
      <w:r>
        <w:rPr>
          <w:color w:val="414042"/>
        </w:rPr>
        <w:t>more</w:t>
      </w:r>
      <w:r>
        <w:rPr>
          <w:color w:val="414042"/>
          <w:spacing w:val="6"/>
        </w:rPr>
        <w:t> </w:t>
      </w:r>
      <w:r>
        <w:rPr>
          <w:color w:val="414042"/>
        </w:rPr>
        <w:t>information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support.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This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investment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should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therefore</w:t>
      </w:r>
      <w:r>
        <w:rPr>
          <w:color w:val="414042"/>
          <w:spacing w:val="2"/>
        </w:rPr>
        <w:t> </w:t>
      </w:r>
      <w:r>
        <w:rPr>
          <w:color w:val="414042"/>
        </w:rPr>
        <w:t>include</w:t>
      </w:r>
      <w:r>
        <w:rPr>
          <w:color w:val="414042"/>
          <w:spacing w:val="3"/>
        </w:rPr>
        <w:t> </w:t>
      </w:r>
      <w:r>
        <w:rPr>
          <w:color w:val="414042"/>
        </w:rPr>
        <w:t>capability</w:t>
      </w:r>
      <w:r>
        <w:rPr>
          <w:color w:val="414042"/>
          <w:spacing w:val="3"/>
        </w:rPr>
        <w:t> </w:t>
      </w:r>
      <w:r>
        <w:rPr>
          <w:color w:val="414042"/>
        </w:rPr>
        <w:t>building</w:t>
      </w:r>
      <w:r>
        <w:rPr>
          <w:color w:val="414042"/>
          <w:spacing w:val="-49"/>
        </w:rPr>
        <w:t> </w:t>
      </w:r>
      <w:r>
        <w:rPr>
          <w:color w:val="414042"/>
        </w:rPr>
        <w:t>across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community</w:t>
      </w:r>
      <w:r>
        <w:rPr>
          <w:color w:val="414042"/>
          <w:spacing w:val="6"/>
        </w:rPr>
        <w:t> </w:t>
      </w:r>
      <w:r>
        <w:rPr>
          <w:color w:val="414042"/>
        </w:rPr>
        <w:t>sector.</w:t>
      </w:r>
    </w:p>
    <w:p>
      <w:pPr>
        <w:pStyle w:val="BodyText"/>
        <w:spacing w:line="283" w:lineRule="auto" w:before="190"/>
        <w:ind w:left="261" w:right="212"/>
        <w:rPr>
          <w:rFonts w:ascii="Tahoma"/>
        </w:rPr>
      </w:pPr>
      <w:r>
        <w:rPr/>
        <w:br w:type="column"/>
      </w:r>
      <w:r>
        <w:rPr>
          <w:rFonts w:ascii="Tahoma"/>
          <w:color w:val="414042"/>
        </w:rPr>
        <w:t>Given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scope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more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than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130 reforms, the Victorian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32" w:val="left" w:leader="none"/>
        </w:tabs>
        <w:spacing w:line="292" w:lineRule="auto" w:before="53" w:after="0"/>
        <w:ind w:left="431" w:right="99" w:hanging="171"/>
        <w:jc w:val="left"/>
        <w:rPr>
          <w:rFonts w:ascii="Tahoma" w:hAnsi="Tahoma"/>
          <w:sz w:val="19"/>
        </w:rPr>
      </w:pPr>
      <w:r>
        <w:rPr>
          <w:color w:val="002957"/>
          <w:w w:val="105"/>
          <w:sz w:val="19"/>
        </w:rPr>
        <w:t>Continue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sector peaks like VCOSS,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Tenants Victoria and Financial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Counselling Victoria </w:t>
      </w:r>
      <w:r>
        <w:rPr>
          <w:color w:val="414042"/>
          <w:w w:val="105"/>
          <w:sz w:val="19"/>
        </w:rPr>
        <w:t>to ensure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sz w:val="19"/>
        </w:rPr>
        <w:t>community</w:t>
      </w:r>
      <w:r>
        <w:rPr>
          <w:rFonts w:ascii="Tahoma" w:hAnsi="Tahoma"/>
          <w:color w:val="414042"/>
          <w:spacing w:val="11"/>
          <w:sz w:val="19"/>
        </w:rPr>
        <w:t> </w:t>
      </w:r>
      <w:r>
        <w:rPr>
          <w:rFonts w:ascii="Tahoma" w:hAnsi="Tahoma"/>
          <w:color w:val="414042"/>
          <w:sz w:val="19"/>
        </w:rPr>
        <w:t>sector</w:t>
      </w:r>
      <w:r>
        <w:rPr>
          <w:rFonts w:ascii="Tahoma" w:hAnsi="Tahoma"/>
          <w:color w:val="414042"/>
          <w:spacing w:val="11"/>
          <w:sz w:val="19"/>
        </w:rPr>
        <w:t> </w:t>
      </w:r>
      <w:r>
        <w:rPr>
          <w:rFonts w:ascii="Tahoma" w:hAnsi="Tahoma"/>
          <w:color w:val="414042"/>
          <w:sz w:val="19"/>
        </w:rPr>
        <w:t>workers</w:t>
      </w:r>
      <w:r>
        <w:rPr>
          <w:rFonts w:ascii="Tahoma" w:hAnsi="Tahoma"/>
          <w:color w:val="414042"/>
          <w:spacing w:val="11"/>
          <w:sz w:val="19"/>
        </w:rPr>
        <w:t> </w:t>
      </w:r>
      <w:r>
        <w:rPr>
          <w:rFonts w:ascii="Tahoma" w:hAnsi="Tahoma"/>
          <w:color w:val="414042"/>
          <w:sz w:val="19"/>
        </w:rPr>
        <w:t>have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color w:val="414042"/>
          <w:sz w:val="19"/>
        </w:rPr>
        <w:t>up-to-date</w:t>
      </w:r>
      <w:r>
        <w:rPr>
          <w:color w:val="414042"/>
          <w:spacing w:val="18"/>
          <w:sz w:val="19"/>
        </w:rPr>
        <w:t> </w:t>
      </w:r>
      <w:r>
        <w:rPr>
          <w:color w:val="414042"/>
          <w:sz w:val="19"/>
        </w:rPr>
        <w:t>knowledge</w:t>
      </w:r>
      <w:r>
        <w:rPr>
          <w:color w:val="414042"/>
          <w:spacing w:val="18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8"/>
          <w:sz w:val="19"/>
        </w:rPr>
        <w:t> </w:t>
      </w:r>
      <w:r>
        <w:rPr>
          <w:color w:val="414042"/>
          <w:sz w:val="19"/>
        </w:rPr>
        <w:t>skills</w:t>
      </w:r>
      <w:r>
        <w:rPr>
          <w:color w:val="414042"/>
          <w:spacing w:val="-50"/>
          <w:sz w:val="19"/>
        </w:rPr>
        <w:t> </w:t>
      </w:r>
      <w:r>
        <w:rPr>
          <w:color w:val="414042"/>
          <w:w w:val="105"/>
          <w:sz w:val="19"/>
        </w:rPr>
        <w:t>required to support renters to</w:t>
      </w:r>
      <w:r>
        <w:rPr>
          <w:color w:val="414042"/>
          <w:spacing w:val="1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navigate</w:t>
      </w:r>
      <w:r>
        <w:rPr>
          <w:rFonts w:ascii="Tahoma" w:hAnsi="Tahoma"/>
          <w:color w:val="414042"/>
          <w:spacing w:val="-11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the</w:t>
      </w:r>
      <w:r>
        <w:rPr>
          <w:rFonts w:ascii="Tahoma" w:hAnsi="Tahoma"/>
          <w:color w:val="414042"/>
          <w:spacing w:val="-10"/>
          <w:w w:val="105"/>
          <w:sz w:val="19"/>
        </w:rPr>
        <w:t> </w:t>
      </w:r>
      <w:r>
        <w:rPr>
          <w:rFonts w:ascii="Tahoma" w:hAnsi="Tahoma"/>
          <w:color w:val="414042"/>
          <w:w w:val="105"/>
          <w:sz w:val="19"/>
        </w:rPr>
        <w:t>reforms.</w:t>
      </w:r>
    </w:p>
    <w:p>
      <w:pPr>
        <w:pStyle w:val="ListParagraph"/>
        <w:numPr>
          <w:ilvl w:val="0"/>
          <w:numId w:val="21"/>
        </w:numPr>
        <w:tabs>
          <w:tab w:pos="432" w:val="left" w:leader="none"/>
        </w:tabs>
        <w:spacing w:line="292" w:lineRule="auto" w:before="44" w:after="0"/>
        <w:ind w:left="431" w:right="67" w:hanging="171"/>
        <w:jc w:val="left"/>
        <w:rPr>
          <w:sz w:val="19"/>
        </w:rPr>
      </w:pPr>
      <w:r>
        <w:rPr>
          <w:color w:val="002957"/>
          <w:sz w:val="19"/>
        </w:rPr>
        <w:t>Ensure   adequate   resourcing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system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that</w:t>
      </w:r>
      <w:r>
        <w:rPr>
          <w:color w:val="002957"/>
          <w:spacing w:val="53"/>
          <w:sz w:val="19"/>
        </w:rPr>
        <w:t> </w:t>
      </w:r>
      <w:r>
        <w:rPr>
          <w:color w:val="002957"/>
          <w:sz w:val="19"/>
        </w:rPr>
        <w:t>supports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0"/>
          <w:sz w:val="19"/>
        </w:rPr>
        <w:t> </w:t>
      </w:r>
      <w:r>
        <w:rPr>
          <w:color w:val="002957"/>
          <w:sz w:val="19"/>
        </w:rPr>
        <w:t>rental</w:t>
      </w:r>
      <w:r>
        <w:rPr>
          <w:color w:val="002957"/>
          <w:spacing w:val="10"/>
          <w:sz w:val="19"/>
        </w:rPr>
        <w:t> </w:t>
      </w:r>
      <w:r>
        <w:rPr>
          <w:color w:val="002957"/>
          <w:sz w:val="19"/>
        </w:rPr>
        <w:t>market</w:t>
      </w:r>
      <w:r>
        <w:rPr>
          <w:color w:val="002957"/>
          <w:spacing w:val="10"/>
          <w:sz w:val="19"/>
        </w:rPr>
        <w:t> </w:t>
      </w:r>
      <w:r>
        <w:rPr>
          <w:color w:val="414042"/>
          <w:sz w:val="19"/>
        </w:rPr>
        <w:t>–</w:t>
      </w:r>
      <w:r>
        <w:rPr>
          <w:color w:val="414042"/>
          <w:spacing w:val="10"/>
          <w:sz w:val="19"/>
        </w:rPr>
        <w:t> </w:t>
      </w:r>
      <w:r>
        <w:rPr>
          <w:color w:val="414042"/>
          <w:sz w:val="19"/>
        </w:rPr>
        <w:t>including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Consumer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Affairs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Victoria,</w:t>
      </w:r>
      <w:r>
        <w:rPr>
          <w:rFonts w:ascii="Tahoma" w:hAnsi="Tahoma"/>
          <w:color w:val="414042"/>
          <w:spacing w:val="2"/>
          <w:sz w:val="19"/>
        </w:rPr>
        <w:t> </w:t>
      </w:r>
      <w:r>
        <w:rPr>
          <w:rFonts w:ascii="Tahoma" w:hAnsi="Tahoma"/>
          <w:color w:val="414042"/>
          <w:sz w:val="19"/>
        </w:rPr>
        <w:t>the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Victorian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Civil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and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Administrative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color w:val="414042"/>
          <w:sz w:val="19"/>
        </w:rPr>
        <w:t>Tribunal and the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tenancy legal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assistance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sector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–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ensure</w:t>
      </w:r>
    </w:p>
    <w:p>
      <w:pPr>
        <w:pStyle w:val="BodyText"/>
        <w:spacing w:line="217" w:lineRule="exact"/>
        <w:ind w:left="431"/>
      </w:pPr>
      <w:r>
        <w:rPr>
          <w:color w:val="414042"/>
        </w:rPr>
        <w:t>smooth</w:t>
      </w:r>
      <w:r>
        <w:rPr>
          <w:color w:val="414042"/>
          <w:spacing w:val="-9"/>
        </w:rPr>
        <w:t> </w:t>
      </w:r>
      <w:r>
        <w:rPr>
          <w:color w:val="414042"/>
        </w:rPr>
        <w:t>operation</w:t>
      </w:r>
      <w:r>
        <w:rPr>
          <w:color w:val="414042"/>
          <w:spacing w:val="-9"/>
        </w:rPr>
        <w:t> </w:t>
      </w:r>
      <w:r>
        <w:rPr>
          <w:color w:val="414042"/>
        </w:rPr>
        <w:t>of</w:t>
      </w:r>
      <w:r>
        <w:rPr>
          <w:color w:val="414042"/>
          <w:spacing w:val="-9"/>
        </w:rPr>
        <w:t> </w:t>
      </w:r>
      <w:r>
        <w:rPr>
          <w:color w:val="414042"/>
        </w:rPr>
        <w:t>the</w:t>
      </w:r>
      <w:r>
        <w:rPr>
          <w:color w:val="414042"/>
          <w:spacing w:val="-9"/>
        </w:rPr>
        <w:t> </w:t>
      </w:r>
      <w:r>
        <w:rPr>
          <w:color w:val="414042"/>
        </w:rPr>
        <w:t>new</w:t>
      </w:r>
      <w:r>
        <w:rPr>
          <w:color w:val="414042"/>
          <w:spacing w:val="-9"/>
        </w:rPr>
        <w:t> </w:t>
      </w:r>
      <w:r>
        <w:rPr>
          <w:color w:val="414042"/>
        </w:rPr>
        <w:t>laws.</w:t>
      </w:r>
    </w:p>
    <w:p>
      <w:pPr>
        <w:pStyle w:val="BodyText"/>
        <w:spacing w:line="292" w:lineRule="auto" w:before="165"/>
        <w:ind w:left="261"/>
        <w:rPr>
          <w:rFonts w:ascii="Tahoma"/>
        </w:rPr>
      </w:pPr>
      <w:r>
        <w:rPr>
          <w:color w:val="414042"/>
        </w:rPr>
        <w:t>Many</w:t>
      </w:r>
      <w:r>
        <w:rPr>
          <w:color w:val="414042"/>
          <w:spacing w:val="2"/>
        </w:rPr>
        <w:t> </w:t>
      </w:r>
      <w:r>
        <w:rPr>
          <w:color w:val="414042"/>
        </w:rPr>
        <w:t>renters</w:t>
      </w:r>
      <w:r>
        <w:rPr>
          <w:color w:val="414042"/>
          <w:spacing w:val="3"/>
        </w:rPr>
        <w:t> </w:t>
      </w:r>
      <w:r>
        <w:rPr>
          <w:color w:val="414042"/>
        </w:rPr>
        <w:t>still</w:t>
      </w:r>
      <w:r>
        <w:rPr>
          <w:color w:val="414042"/>
          <w:spacing w:val="3"/>
        </w:rPr>
        <w:t> </w:t>
      </w:r>
      <w:r>
        <w:rPr>
          <w:color w:val="414042"/>
        </w:rPr>
        <w:t>face</w:t>
      </w:r>
      <w:r>
        <w:rPr>
          <w:color w:val="414042"/>
          <w:spacing w:val="2"/>
        </w:rPr>
        <w:t> </w:t>
      </w:r>
      <w:r>
        <w:rPr>
          <w:color w:val="414042"/>
        </w:rPr>
        <w:t>rental</w:t>
      </w:r>
      <w:r>
        <w:rPr>
          <w:color w:val="414042"/>
          <w:spacing w:val="1"/>
        </w:rPr>
        <w:t> </w:t>
      </w:r>
      <w:r>
        <w:rPr>
          <w:color w:val="414042"/>
        </w:rPr>
        <w:t>hardship</w:t>
      </w:r>
      <w:r>
        <w:rPr>
          <w:color w:val="414042"/>
          <w:spacing w:val="11"/>
        </w:rPr>
        <w:t> </w:t>
      </w:r>
      <w:r>
        <w:rPr>
          <w:color w:val="414042"/>
        </w:rPr>
        <w:t>and</w:t>
      </w:r>
      <w:r>
        <w:rPr>
          <w:color w:val="414042"/>
          <w:spacing w:val="11"/>
        </w:rPr>
        <w:t> </w:t>
      </w:r>
      <w:r>
        <w:rPr>
          <w:color w:val="414042"/>
        </w:rPr>
        <w:t>debt</w:t>
      </w:r>
      <w:r>
        <w:rPr>
          <w:color w:val="414042"/>
          <w:spacing w:val="11"/>
        </w:rPr>
        <w:t> </w:t>
      </w:r>
      <w:r>
        <w:rPr>
          <w:color w:val="414042"/>
        </w:rPr>
        <w:t>due</w:t>
      </w:r>
      <w:r>
        <w:rPr>
          <w:color w:val="414042"/>
          <w:spacing w:val="11"/>
        </w:rPr>
        <w:t> </w:t>
      </w:r>
      <w:r>
        <w:rPr>
          <w:color w:val="414042"/>
        </w:rPr>
        <w:t>to</w:t>
      </w:r>
      <w:r>
        <w:rPr>
          <w:color w:val="414042"/>
          <w:spacing w:val="11"/>
        </w:rPr>
        <w:t> </w:t>
      </w:r>
      <w:r>
        <w:rPr>
          <w:color w:val="414042"/>
        </w:rPr>
        <w:t>ongoing</w:t>
      </w:r>
      <w:r>
        <w:rPr>
          <w:color w:val="414042"/>
          <w:spacing w:val="1"/>
        </w:rPr>
        <w:t> </w:t>
      </w:r>
      <w:r>
        <w:rPr>
          <w:color w:val="414042"/>
        </w:rPr>
        <w:t>restrictions,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rental</w:t>
      </w:r>
      <w:r>
        <w:rPr>
          <w:color w:val="414042"/>
          <w:spacing w:val="5"/>
        </w:rPr>
        <w:t> </w:t>
      </w:r>
      <w:r>
        <w:rPr>
          <w:color w:val="414042"/>
        </w:rPr>
        <w:t>prices</w:t>
      </w:r>
      <w:r>
        <w:rPr>
          <w:color w:val="414042"/>
          <w:spacing w:val="1"/>
        </w:rPr>
        <w:t> </w:t>
      </w:r>
      <w:r>
        <w:rPr>
          <w:color w:val="414042"/>
        </w:rPr>
        <w:t>continue</w:t>
      </w:r>
      <w:r>
        <w:rPr>
          <w:color w:val="414042"/>
          <w:spacing w:val="2"/>
        </w:rPr>
        <w:t> </w:t>
      </w:r>
      <w:r>
        <w:rPr>
          <w:color w:val="414042"/>
        </w:rPr>
        <w:t>to</w:t>
      </w:r>
      <w:r>
        <w:rPr>
          <w:color w:val="414042"/>
          <w:spacing w:val="3"/>
        </w:rPr>
        <w:t> </w:t>
      </w:r>
      <w:r>
        <w:rPr>
          <w:color w:val="414042"/>
        </w:rPr>
        <w:t>increase,</w:t>
      </w:r>
      <w:r>
        <w:rPr>
          <w:color w:val="414042"/>
          <w:spacing w:val="2"/>
        </w:rPr>
        <w:t> </w:t>
      </w:r>
      <w:r>
        <w:rPr>
          <w:color w:val="414042"/>
        </w:rPr>
        <w:t>especially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regional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Victoria.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should</w:t>
      </w:r>
      <w:r>
        <w:rPr>
          <w:color w:val="414042"/>
          <w:spacing w:val="1"/>
        </w:rPr>
        <w:t> </w:t>
      </w:r>
      <w:r>
        <w:rPr>
          <w:color w:val="002957"/>
        </w:rPr>
        <w:t>consider</w:t>
      </w:r>
      <w:r>
        <w:rPr>
          <w:color w:val="002957"/>
          <w:spacing w:val="1"/>
        </w:rPr>
        <w:t> </w:t>
      </w:r>
      <w:r>
        <w:rPr>
          <w:color w:val="002957"/>
        </w:rPr>
        <w:t>interventions</w:t>
      </w:r>
      <w:r>
        <w:rPr>
          <w:color w:val="002957"/>
          <w:spacing w:val="1"/>
        </w:rPr>
        <w:t> </w:t>
      </w:r>
      <w:r>
        <w:rPr>
          <w:color w:val="002957"/>
        </w:rPr>
        <w:t>that</w:t>
      </w:r>
      <w:r>
        <w:rPr>
          <w:color w:val="002957"/>
          <w:spacing w:val="-50"/>
        </w:rPr>
        <w:t> </w:t>
      </w:r>
      <w:r>
        <w:rPr>
          <w:color w:val="002957"/>
        </w:rPr>
        <w:t>are</w:t>
      </w:r>
      <w:r>
        <w:rPr>
          <w:color w:val="002957"/>
          <w:spacing w:val="19"/>
        </w:rPr>
        <w:t> </w:t>
      </w:r>
      <w:r>
        <w:rPr>
          <w:color w:val="002957"/>
        </w:rPr>
        <w:t>still</w:t>
      </w:r>
      <w:r>
        <w:rPr>
          <w:color w:val="002957"/>
          <w:spacing w:val="19"/>
        </w:rPr>
        <w:t> </w:t>
      </w:r>
      <w:r>
        <w:rPr>
          <w:color w:val="002957"/>
        </w:rPr>
        <w:t>needed</w:t>
      </w:r>
      <w:r>
        <w:rPr>
          <w:color w:val="002957"/>
          <w:spacing w:val="20"/>
        </w:rPr>
        <w:t> </w:t>
      </w:r>
      <w:r>
        <w:rPr>
          <w:color w:val="002957"/>
        </w:rPr>
        <w:t>to</w:t>
      </w:r>
      <w:r>
        <w:rPr>
          <w:color w:val="002957"/>
          <w:spacing w:val="19"/>
        </w:rPr>
        <w:t> </w:t>
      </w:r>
      <w:r>
        <w:rPr>
          <w:color w:val="002957"/>
        </w:rPr>
        <w:t>make</w:t>
      </w:r>
      <w:r>
        <w:rPr>
          <w:color w:val="002957"/>
          <w:spacing w:val="20"/>
        </w:rPr>
        <w:t> </w:t>
      </w:r>
      <w:r>
        <w:rPr>
          <w:color w:val="002957"/>
        </w:rPr>
        <w:t>housing</w:t>
      </w:r>
      <w:r>
        <w:rPr>
          <w:color w:val="002957"/>
          <w:spacing w:val="1"/>
        </w:rPr>
        <w:t> </w:t>
      </w:r>
      <w:r>
        <w:rPr>
          <w:rFonts w:ascii="Trebuchet MS"/>
          <w:color w:val="002957"/>
        </w:rPr>
        <w:t>affordable,</w:t>
      </w:r>
      <w:r>
        <w:rPr>
          <w:rFonts w:ascii="Trebuchet MS"/>
          <w:color w:val="002957"/>
          <w:spacing w:val="16"/>
        </w:rPr>
        <w:t> </w:t>
      </w:r>
      <w:r>
        <w:rPr>
          <w:rFonts w:ascii="Trebuchet MS"/>
          <w:color w:val="002957"/>
        </w:rPr>
        <w:t>including</w:t>
      </w:r>
      <w:r>
        <w:rPr>
          <w:rFonts w:ascii="Trebuchet MS"/>
          <w:color w:val="002957"/>
          <w:spacing w:val="16"/>
        </w:rPr>
        <w:t> </w:t>
      </w:r>
      <w:r>
        <w:rPr>
          <w:rFonts w:ascii="Trebuchet MS"/>
          <w:color w:val="002957"/>
        </w:rPr>
        <w:t>household-</w:t>
      </w:r>
      <w:r>
        <w:rPr>
          <w:rFonts w:ascii="Trebuchet MS"/>
          <w:color w:val="002957"/>
          <w:spacing w:val="1"/>
        </w:rPr>
        <w:t> </w:t>
      </w:r>
      <w:r>
        <w:rPr>
          <w:rFonts w:ascii="Trebuchet MS"/>
          <w:color w:val="002957"/>
        </w:rPr>
        <w:t>level</w:t>
      </w:r>
      <w:r>
        <w:rPr>
          <w:rFonts w:ascii="Trebuchet MS"/>
          <w:color w:val="002957"/>
          <w:spacing w:val="5"/>
        </w:rPr>
        <w:t> </w:t>
      </w:r>
      <w:r>
        <w:rPr>
          <w:rFonts w:ascii="Trebuchet MS"/>
          <w:color w:val="002957"/>
        </w:rPr>
        <w:t>financial</w:t>
      </w:r>
      <w:r>
        <w:rPr>
          <w:rFonts w:ascii="Trebuchet MS"/>
          <w:color w:val="002957"/>
          <w:spacing w:val="6"/>
        </w:rPr>
        <w:t> </w:t>
      </w:r>
      <w:r>
        <w:rPr>
          <w:rFonts w:ascii="Trebuchet MS"/>
          <w:color w:val="002957"/>
        </w:rPr>
        <w:t>assistance</w:t>
      </w:r>
      <w:r>
        <w:rPr>
          <w:color w:val="414042"/>
        </w:rPr>
        <w:t>,</w:t>
      </w:r>
      <w:r>
        <w:rPr>
          <w:color w:val="414042"/>
          <w:spacing w:val="10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policy reform to improve housing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affordability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over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long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term.</w:t>
      </w:r>
    </w:p>
    <w:p>
      <w:pPr>
        <w:spacing w:line="240" w:lineRule="auto" w:before="4" w:after="24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</w:r>
    </w:p>
    <w:p>
      <w:pPr>
        <w:pStyle w:val="BodyText"/>
        <w:spacing w:line="20" w:lineRule="exact"/>
        <w:ind w:left="248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29.3pt;height:.3pt;mso-position-horizontal-relative:char;mso-position-vertical-relative:line" id="docshapegroup434" coordorigin="0,0" coordsize="586,6">
            <v:line style="position:absolute" from="0,3" to="586,3" stroked="true" strokeweight=".3pt" strokecolor="#414042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6"/>
        <w:rPr>
          <w:rFonts w:ascii="Tahoma"/>
          <w:sz w:val="13"/>
        </w:rPr>
      </w:pP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85" w:lineRule="auto" w:before="0" w:after="0"/>
        <w:ind w:left="531" w:right="1534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w w:val="95"/>
          <w:sz w:val="16"/>
        </w:rPr>
        <w:t>https://</w:t>
      </w:r>
      <w:hyperlink r:id="rId134">
        <w:r>
          <w:rPr>
            <w:rFonts w:ascii="Tahoma"/>
            <w:color w:val="414042"/>
            <w:w w:val="95"/>
            <w:sz w:val="16"/>
          </w:rPr>
          <w:t>www.premier.vic.gov.au/</w:t>
        </w:r>
      </w:hyperlink>
      <w:r>
        <w:rPr>
          <w:rFonts w:ascii="Tahoma"/>
          <w:color w:val="414042"/>
          <w:spacing w:val="1"/>
          <w:w w:val="95"/>
          <w:sz w:val="16"/>
        </w:rPr>
        <w:t> </w:t>
      </w:r>
      <w:r>
        <w:rPr>
          <w:rFonts w:ascii="Tahoma"/>
          <w:color w:val="414042"/>
          <w:sz w:val="16"/>
        </w:rPr>
        <w:t>victorias-big-housing-build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40" w:lineRule="auto" w:before="95" w:after="0"/>
        <w:ind w:left="531" w:right="0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Victorian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Housing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Register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data.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85" w:lineRule="auto" w:before="121" w:after="0"/>
        <w:ind w:left="531" w:right="1304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https://vcoss.org.au/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policylibrary/2020/05/make-social-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housing-work-vic/</w:t>
      </w:r>
    </w:p>
    <w:p>
      <w:pPr>
        <w:spacing w:after="0" w:line="285" w:lineRule="auto"/>
        <w:jc w:val="left"/>
        <w:rPr>
          <w:rFonts w:ascii="Tahoma"/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40" w:space="40"/>
            <w:col w:w="3281" w:space="39"/>
            <w:col w:w="4410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7"/>
        </w:rPr>
      </w:pPr>
    </w:p>
    <w:p>
      <w:pPr>
        <w:pStyle w:val="BodyText"/>
        <w:spacing w:line="68" w:lineRule="exact"/>
        <w:ind w:left="11055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435" coordorigin="0,0" coordsize="284,69">
            <v:rect style="position:absolute;left:0;top:0;width:284;height:69" id="docshape436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43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spacing w:before="91"/>
        <w:ind w:left="1133" w:right="0" w:firstLine="0"/>
        <w:jc w:val="left"/>
        <w:rPr>
          <w:sz w:val="15"/>
        </w:rPr>
      </w:pPr>
      <w:r>
        <w:rPr>
          <w:color w:val="414042"/>
          <w:w w:val="95"/>
          <w:sz w:val="15"/>
        </w:rPr>
        <w:t>VICTORIAN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BUDGET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SUBMISSION</w:t>
      </w:r>
      <w:r>
        <w:rPr>
          <w:color w:val="414042"/>
          <w:spacing w:val="21"/>
          <w:w w:val="95"/>
          <w:sz w:val="15"/>
        </w:rPr>
        <w:t> </w:t>
      </w:r>
      <w:r>
        <w:rPr>
          <w:color w:val="414042"/>
          <w:w w:val="95"/>
          <w:sz w:val="15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  <w:spacing w:line="230" w:lineRule="auto"/>
        <w:ind w:right="4520"/>
      </w:pPr>
      <w:r>
        <w:rPr/>
        <w:pict>
          <v:group style="position:absolute;margin-left:467.716003pt;margin-top:-1.390689pt;width:127.6pt;height:80.8pt;mso-position-horizontal-relative:page;mso-position-vertical-relative:paragraph;z-index:15840768" id="docshapegroup437" coordorigin="9354,-28" coordsize="2552,1616">
            <v:rect style="position:absolute;left:9354;top:-28;width:2552;height:1616" id="docshape438" filled="true" fillcolor="#f26722" stroked="false">
              <v:fill type="solid"/>
            </v:rect>
            <v:shape style="position:absolute;left:10062;top:535;width:348;height:380" type="#_x0000_t75" id="docshape439" stroked="false">
              <v:imagedata r:id="rId136" o:title=""/>
            </v:shape>
            <v:shape style="position:absolute;left:9677;top:204;width:1152;height:1152" id="docshape440" coordorigin="9677,204" coordsize="1152,1152" path="m9677,372l9723,426,9752,475,9775,524,9802,577,9843,638,9909,712,9934,737,9988,791,10041,844,10065,868,10082,880,10101,885,10119,883,10134,874,10143,859,10145,841,10140,823,10128,806,10008,686m10322,726l10340,740,10361,745,10381,743,10397,733,10407,716,10409,696,10404,676,10390,658,10159,426,10159,426,10177,434,10196,443,10218,452,10246,465,10303,484,10350,491,10384,485,10401,468,10397,440,10370,415,10328,391,10280,367,10234,342,10193,321,10139,299,10052,275,10001,267,9949,261,9897,243,9845,204m10456,860l10483,888m10381,922l10415,956m10281,959l10346,1025m10661,1356l10606,1310,10557,1280,10509,1258,10456,1231,10395,1190,10321,1124,10293,1096,10232,1035,10171,974,10143,946m10828,1188l10789,1135,10772,1083,10765,1032,10757,980,10734,894,10712,840,10690,799,10665,753,10642,705,10618,663,10593,635,10565,632,10548,649,10542,683,10549,730,10568,787,10583,821,10595,848,10605,871,10616,895,10620,905,10620,916,10619,926,10615,937,10605,962,10598,995,10601,1032,10619,1070m10472,739l10607,874e" filled="false" stroked="true" strokeweight="1.425pt" strokecolor="#ffffff">
              <v:path arrowok="t"/>
              <v:stroke dashstyle="solid"/>
            </v:shape>
            <w10:wrap type="none"/>
          </v:group>
        </w:pict>
      </w:r>
      <w:bookmarkStart w:name="_TOC_250012" w:id="49"/>
      <w:r>
        <w:rPr>
          <w:color w:val="F26722"/>
          <w:w w:val="95"/>
        </w:rPr>
        <w:t>Victorians can</w:t>
      </w:r>
      <w:r>
        <w:rPr>
          <w:color w:val="F26722"/>
          <w:spacing w:val="1"/>
          <w:w w:val="95"/>
        </w:rPr>
        <w:t> </w:t>
      </w:r>
      <w:r>
        <w:rPr>
          <w:color w:val="F26722"/>
          <w:w w:val="95"/>
        </w:rPr>
        <w:t>thrive and live</w:t>
      </w:r>
      <w:r>
        <w:rPr>
          <w:color w:val="F26722"/>
          <w:spacing w:val="1"/>
          <w:w w:val="95"/>
        </w:rPr>
        <w:t> </w:t>
      </w:r>
      <w:r>
        <w:rPr>
          <w:color w:val="F26722"/>
          <w:w w:val="95"/>
        </w:rPr>
        <w:t>free</w:t>
      </w:r>
      <w:r>
        <w:rPr>
          <w:color w:val="F26722"/>
          <w:spacing w:val="-27"/>
          <w:w w:val="95"/>
        </w:rPr>
        <w:t> </w:t>
      </w:r>
      <w:r>
        <w:rPr>
          <w:color w:val="F26722"/>
          <w:w w:val="95"/>
        </w:rPr>
        <w:t>from</w:t>
      </w:r>
      <w:r>
        <w:rPr>
          <w:color w:val="F26722"/>
          <w:spacing w:val="-26"/>
          <w:w w:val="95"/>
        </w:rPr>
        <w:t> </w:t>
      </w:r>
      <w:bookmarkEnd w:id="49"/>
      <w:r>
        <w:rPr>
          <w:color w:val="F26722"/>
          <w:w w:val="95"/>
        </w:rPr>
        <w:t>violence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spacing w:after="0"/>
        <w:rPr>
          <w:rFonts w:ascii="Georgia"/>
          <w:sz w:val="20"/>
        </w:rPr>
        <w:sectPr>
          <w:headerReference w:type="even" r:id="rId135"/>
          <w:pgSz w:w="11910" w:h="16840"/>
          <w:pgMar w:header="0" w:footer="0" w:top="240" w:bottom="280" w:left="0" w:right="0"/>
        </w:sectPr>
      </w:pPr>
    </w:p>
    <w:p>
      <w:pPr>
        <w:spacing w:line="216" w:lineRule="auto" w:before="280"/>
        <w:ind w:left="1133" w:right="-15" w:firstLine="0"/>
        <w:jc w:val="left"/>
        <w:rPr>
          <w:rFonts w:ascii="Palatino Linotype"/>
          <w:b/>
          <w:sz w:val="28"/>
        </w:rPr>
      </w:pPr>
      <w:r>
        <w:rPr>
          <w:rFonts w:ascii="Palatino Linotype"/>
          <w:b/>
          <w:color w:val="002957"/>
          <w:sz w:val="28"/>
        </w:rPr>
        <w:t>Deliver a child and</w:t>
      </w:r>
      <w:r>
        <w:rPr>
          <w:rFonts w:ascii="Palatino Linotype"/>
          <w:b/>
          <w:color w:val="002957"/>
          <w:spacing w:val="1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family</w:t>
      </w:r>
      <w:r>
        <w:rPr>
          <w:rFonts w:ascii="Palatino Linotype"/>
          <w:b/>
          <w:color w:val="002957"/>
          <w:spacing w:val="-18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services</w:t>
      </w:r>
      <w:r>
        <w:rPr>
          <w:rFonts w:ascii="Palatino Linotype"/>
          <w:b/>
          <w:color w:val="002957"/>
          <w:spacing w:val="-18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system</w:t>
      </w:r>
      <w:r>
        <w:rPr>
          <w:rFonts w:ascii="Palatino Linotype"/>
          <w:b/>
          <w:color w:val="002957"/>
          <w:spacing w:val="-70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that places the child at</w:t>
      </w:r>
      <w:r>
        <w:rPr>
          <w:rFonts w:ascii="Palatino Linotype"/>
          <w:b/>
          <w:color w:val="002957"/>
          <w:spacing w:val="-71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the centre and better</w:t>
      </w:r>
      <w:r>
        <w:rPr>
          <w:rFonts w:ascii="Palatino Linotype"/>
          <w:b/>
          <w:color w:val="002957"/>
          <w:spacing w:val="1"/>
          <w:w w:val="105"/>
          <w:sz w:val="28"/>
        </w:rPr>
        <w:t> </w:t>
      </w:r>
      <w:r>
        <w:rPr>
          <w:rFonts w:ascii="Palatino Linotype"/>
          <w:b/>
          <w:color w:val="002957"/>
          <w:spacing w:val="-1"/>
          <w:w w:val="105"/>
          <w:sz w:val="28"/>
        </w:rPr>
        <w:t>supports</w:t>
      </w:r>
      <w:r>
        <w:rPr>
          <w:rFonts w:ascii="Palatino Linotype"/>
          <w:b/>
          <w:color w:val="002957"/>
          <w:spacing w:val="-25"/>
          <w:w w:val="105"/>
          <w:sz w:val="28"/>
        </w:rPr>
        <w:t> </w:t>
      </w:r>
      <w:r>
        <w:rPr>
          <w:rFonts w:ascii="Palatino Linotype"/>
          <w:b/>
          <w:color w:val="002957"/>
          <w:w w:val="105"/>
          <w:sz w:val="28"/>
        </w:rPr>
        <w:t>families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85239pt;width:20.6pt;height:.1pt;mso-position-horizontal-relative:page;mso-position-vertical-relative:paragraph;z-index:-15618560;mso-wrap-distance-left:0;mso-wrap-distance-right:0" id="docshape441" coordorigin="1134,210" coordsize="412,0" path="m1134,210l1545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85" w:lineRule="auto" w:before="230"/>
        <w:ind w:left="1133" w:right="162"/>
        <w:rPr>
          <w:rFonts w:ascii="Tahoma" w:hAnsi="Tahoma"/>
        </w:rPr>
      </w:pPr>
      <w:r>
        <w:rPr>
          <w:color w:val="414042"/>
        </w:rPr>
        <w:t>Victoria’s</w:t>
      </w:r>
      <w:r>
        <w:rPr>
          <w:color w:val="414042"/>
          <w:spacing w:val="1"/>
        </w:rPr>
        <w:t> </w:t>
      </w:r>
      <w:r>
        <w:rPr>
          <w:color w:val="414042"/>
        </w:rPr>
        <w:t>child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52"/>
        </w:rPr>
        <w:t> </w:t>
      </w:r>
      <w:r>
        <w:rPr>
          <w:color w:val="414042"/>
        </w:rPr>
        <w:t>family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system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has</w:t>
      </w:r>
      <w:r>
        <w:rPr>
          <w:rFonts w:ascii="Tahoma" w:hAnsi="Tahoma"/>
          <w:color w:val="414042"/>
          <w:spacing w:val="60"/>
        </w:rPr>
        <w:t> </w:t>
      </w:r>
      <w:r>
        <w:rPr>
          <w:rFonts w:ascii="Tahoma" w:hAnsi="Tahoma"/>
          <w:color w:val="414042"/>
        </w:rPr>
        <w:t>continued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experience</w:t>
      </w:r>
      <w:r>
        <w:rPr>
          <w:color w:val="414042"/>
          <w:spacing w:val="7"/>
        </w:rPr>
        <w:t> </w:t>
      </w:r>
      <w:r>
        <w:rPr>
          <w:color w:val="414042"/>
        </w:rPr>
        <w:t>increased</w:t>
      </w:r>
      <w:r>
        <w:rPr>
          <w:color w:val="414042"/>
          <w:spacing w:val="7"/>
        </w:rPr>
        <w:t> </w:t>
      </w:r>
      <w:r>
        <w:rPr>
          <w:color w:val="414042"/>
        </w:rPr>
        <w:t>demand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across family services, family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violence,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sexual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assault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child</w:t>
      </w:r>
    </w:p>
    <w:p>
      <w:pPr>
        <w:pStyle w:val="BodyText"/>
        <w:spacing w:line="297" w:lineRule="auto" w:before="12"/>
        <w:ind w:left="1133" w:right="-15"/>
        <w:rPr>
          <w:sz w:val="11"/>
        </w:rPr>
      </w:pPr>
      <w:r>
        <w:rPr>
          <w:color w:val="414042"/>
        </w:rPr>
        <w:t>protection;</w:t>
      </w:r>
      <w:r>
        <w:rPr>
          <w:color w:val="414042"/>
          <w:spacing w:val="13"/>
        </w:rPr>
        <w:t> </w:t>
      </w:r>
      <w:r>
        <w:rPr>
          <w:color w:val="414042"/>
        </w:rPr>
        <w:t>high</w:t>
      </w:r>
      <w:r>
        <w:rPr>
          <w:color w:val="414042"/>
          <w:spacing w:val="13"/>
        </w:rPr>
        <w:t> </w:t>
      </w:r>
      <w:r>
        <w:rPr>
          <w:color w:val="414042"/>
        </w:rPr>
        <w:t>rates</w:t>
      </w:r>
      <w:r>
        <w:rPr>
          <w:color w:val="414042"/>
          <w:spacing w:val="13"/>
        </w:rPr>
        <w:t> </w:t>
      </w:r>
      <w:r>
        <w:rPr>
          <w:color w:val="414042"/>
        </w:rPr>
        <w:t>of</w:t>
      </w:r>
      <w:r>
        <w:rPr>
          <w:color w:val="414042"/>
          <w:spacing w:val="13"/>
        </w:rPr>
        <w:t> </w:t>
      </w:r>
      <w:r>
        <w:rPr>
          <w:color w:val="414042"/>
        </w:rPr>
        <w:t>workforce</w:t>
      </w:r>
      <w:r>
        <w:rPr>
          <w:color w:val="414042"/>
          <w:spacing w:val="-50"/>
        </w:rPr>
        <w:t> </w:t>
      </w:r>
      <w:r>
        <w:rPr>
          <w:color w:val="414042"/>
        </w:rPr>
        <w:t>stress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fatigue;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ongoing</w:t>
      </w:r>
      <w:r>
        <w:rPr>
          <w:color w:val="414042"/>
          <w:spacing w:val="1"/>
        </w:rPr>
        <w:t> </w:t>
      </w:r>
      <w:r>
        <w:rPr>
          <w:color w:val="414042"/>
        </w:rPr>
        <w:t>concerns</w:t>
      </w:r>
      <w:r>
        <w:rPr>
          <w:color w:val="414042"/>
          <w:spacing w:val="14"/>
        </w:rPr>
        <w:t> </w:t>
      </w:r>
      <w:r>
        <w:rPr>
          <w:color w:val="414042"/>
        </w:rPr>
        <w:t>around</w:t>
      </w:r>
      <w:r>
        <w:rPr>
          <w:color w:val="414042"/>
          <w:spacing w:val="14"/>
        </w:rPr>
        <w:t> </w:t>
      </w:r>
      <w:r>
        <w:rPr>
          <w:color w:val="414042"/>
        </w:rPr>
        <w:t>program</w:t>
      </w:r>
      <w:r>
        <w:rPr>
          <w:color w:val="414042"/>
          <w:spacing w:val="14"/>
        </w:rPr>
        <w:t> </w:t>
      </w:r>
      <w:r>
        <w:rPr>
          <w:color w:val="414042"/>
        </w:rPr>
        <w:t>funding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sustainability.</w:t>
      </w:r>
      <w:r>
        <w:rPr>
          <w:color w:val="414042"/>
          <w:position w:val="7"/>
          <w:sz w:val="11"/>
        </w:rPr>
        <w:t>38</w:t>
      </w:r>
    </w:p>
    <w:p>
      <w:pPr>
        <w:pStyle w:val="BodyText"/>
        <w:spacing w:line="292" w:lineRule="auto" w:before="97"/>
        <w:ind w:left="1133" w:right="109"/>
        <w:rPr>
          <w:rFonts w:ascii="Tahoma"/>
        </w:rPr>
      </w:pPr>
      <w:r>
        <w:rPr>
          <w:rFonts w:ascii="Tahoma"/>
          <w:color w:val="414042"/>
        </w:rPr>
        <w:t>These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challenges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been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exacerbated</w:t>
      </w:r>
      <w:r>
        <w:rPr>
          <w:color w:val="414042"/>
          <w:spacing w:val="1"/>
        </w:rPr>
        <w:t> </w:t>
      </w:r>
      <w:r>
        <w:rPr>
          <w:color w:val="414042"/>
        </w:rPr>
        <w:t>by</w:t>
      </w:r>
      <w:r>
        <w:rPr>
          <w:color w:val="414042"/>
          <w:spacing w:val="1"/>
        </w:rPr>
        <w:t> </w:t>
      </w:r>
      <w:r>
        <w:rPr>
          <w:color w:val="414042"/>
        </w:rPr>
        <w:t>COVID,</w:t>
      </w:r>
      <w:r>
        <w:rPr>
          <w:color w:val="414042"/>
          <w:spacing w:val="52"/>
        </w:rPr>
        <w:t> </w:t>
      </w:r>
      <w:r>
        <w:rPr>
          <w:color w:val="414042"/>
        </w:rPr>
        <w:t>which</w:t>
      </w:r>
      <w:r>
        <w:rPr>
          <w:color w:val="414042"/>
          <w:spacing w:val="1"/>
        </w:rPr>
        <w:t> </w:t>
      </w:r>
      <w:r>
        <w:rPr>
          <w:color w:val="414042"/>
        </w:rPr>
        <w:t>has</w:t>
      </w:r>
      <w:r>
        <w:rPr>
          <w:color w:val="414042"/>
          <w:spacing w:val="4"/>
        </w:rPr>
        <w:t> </w:t>
      </w:r>
      <w:r>
        <w:rPr>
          <w:color w:val="414042"/>
        </w:rPr>
        <w:t>required</w:t>
      </w:r>
      <w:r>
        <w:rPr>
          <w:color w:val="414042"/>
          <w:spacing w:val="5"/>
        </w:rPr>
        <w:t> </w:t>
      </w:r>
      <w:r>
        <w:rPr>
          <w:color w:val="414042"/>
        </w:rPr>
        <w:t>organisations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reorient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how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they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deliver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services.</w:t>
      </w:r>
    </w:p>
    <w:p>
      <w:pPr>
        <w:pStyle w:val="BodyText"/>
        <w:spacing w:line="290" w:lineRule="auto" w:before="101"/>
        <w:ind w:left="1133" w:right="453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should</w:t>
      </w:r>
      <w:r>
        <w:rPr>
          <w:color w:val="414042"/>
          <w:spacing w:val="11"/>
        </w:rPr>
        <w:t> </w:t>
      </w:r>
      <w:r>
        <w:rPr>
          <w:color w:val="414042"/>
        </w:rPr>
        <w:t>continue</w:t>
      </w:r>
      <w:r>
        <w:rPr>
          <w:color w:val="414042"/>
          <w:spacing w:val="12"/>
        </w:rPr>
        <w:t> </w:t>
      </w:r>
      <w:r>
        <w:rPr>
          <w:color w:val="414042"/>
        </w:rPr>
        <w:t>to</w:t>
      </w:r>
      <w:r>
        <w:rPr>
          <w:color w:val="414042"/>
          <w:spacing w:val="11"/>
        </w:rPr>
        <w:t> </w:t>
      </w:r>
      <w:r>
        <w:rPr>
          <w:color w:val="414042"/>
        </w:rPr>
        <w:t>focus</w:t>
      </w:r>
      <w:r>
        <w:rPr>
          <w:color w:val="414042"/>
          <w:spacing w:val="12"/>
        </w:rPr>
        <w:t> </w:t>
      </w:r>
      <w:r>
        <w:rPr>
          <w:color w:val="414042"/>
        </w:rPr>
        <w:t>on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  <w:w w:val="95"/>
        </w:rPr>
        <w:t>early</w:t>
      </w:r>
      <w:r>
        <w:rPr>
          <w:rFonts w:ascii="Tahoma"/>
          <w:color w:val="414042"/>
          <w:spacing w:val="20"/>
          <w:w w:val="95"/>
        </w:rPr>
        <w:t> </w:t>
      </w:r>
      <w:r>
        <w:rPr>
          <w:rFonts w:ascii="Tahoma"/>
          <w:color w:val="414042"/>
          <w:w w:val="95"/>
        </w:rPr>
        <w:t>intervention,</w:t>
      </w:r>
      <w:r>
        <w:rPr>
          <w:rFonts w:ascii="Tahoma"/>
          <w:color w:val="414042"/>
          <w:spacing w:val="20"/>
          <w:w w:val="95"/>
        </w:rPr>
        <w:t> </w:t>
      </w:r>
      <w:r>
        <w:rPr>
          <w:rFonts w:ascii="Tahoma"/>
          <w:color w:val="414042"/>
          <w:w w:val="95"/>
        </w:rPr>
        <w:t>and</w:t>
      </w:r>
      <w:r>
        <w:rPr>
          <w:rFonts w:ascii="Tahoma"/>
          <w:color w:val="414042"/>
          <w:spacing w:val="20"/>
          <w:w w:val="95"/>
        </w:rPr>
        <w:t> </w:t>
      </w:r>
      <w:r>
        <w:rPr>
          <w:rFonts w:ascii="Tahoma"/>
          <w:color w:val="414042"/>
          <w:w w:val="95"/>
        </w:rPr>
        <w:t>family</w:t>
      </w:r>
    </w:p>
    <w:p>
      <w:pPr>
        <w:pStyle w:val="BodyText"/>
        <w:spacing w:line="297" w:lineRule="auto"/>
        <w:ind w:left="1133" w:right="20"/>
      </w:pPr>
      <w:r>
        <w:rPr>
          <w:rFonts w:ascii="Tahoma"/>
          <w:color w:val="414042"/>
        </w:rPr>
        <w:t>preservation and reunification, with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priority</w:t>
      </w:r>
      <w:r>
        <w:rPr>
          <w:color w:val="414042"/>
          <w:spacing w:val="8"/>
        </w:rPr>
        <w:t> </w:t>
      </w:r>
      <w:r>
        <w:rPr>
          <w:color w:val="414042"/>
        </w:rPr>
        <w:t>focus</w:t>
      </w:r>
      <w:r>
        <w:rPr>
          <w:color w:val="414042"/>
          <w:spacing w:val="8"/>
        </w:rPr>
        <w:t> </w:t>
      </w:r>
      <w:r>
        <w:rPr>
          <w:color w:val="414042"/>
        </w:rPr>
        <w:t>on</w:t>
      </w:r>
      <w:r>
        <w:rPr>
          <w:color w:val="414042"/>
          <w:spacing w:val="7"/>
        </w:rPr>
        <w:t> </w:t>
      </w:r>
      <w:r>
        <w:rPr>
          <w:color w:val="414042"/>
        </w:rPr>
        <w:t>working</w:t>
      </w:r>
      <w:r>
        <w:rPr>
          <w:color w:val="414042"/>
          <w:spacing w:val="8"/>
        </w:rPr>
        <w:t> </w:t>
      </w:r>
      <w:r>
        <w:rPr>
          <w:color w:val="414042"/>
        </w:rPr>
        <w:t>with</w:t>
      </w:r>
      <w:r>
        <w:rPr>
          <w:color w:val="414042"/>
          <w:spacing w:val="1"/>
        </w:rPr>
        <w:t> </w:t>
      </w:r>
      <w:r>
        <w:rPr>
          <w:color w:val="414042"/>
        </w:rPr>
        <w:t>Aboriginal</w:t>
      </w:r>
      <w:r>
        <w:rPr>
          <w:color w:val="414042"/>
          <w:spacing w:val="6"/>
        </w:rPr>
        <w:t> </w:t>
      </w:r>
      <w:r>
        <w:rPr>
          <w:color w:val="414042"/>
        </w:rPr>
        <w:t>Community</w:t>
      </w:r>
      <w:r>
        <w:rPr>
          <w:color w:val="414042"/>
          <w:spacing w:val="6"/>
        </w:rPr>
        <w:t> </w:t>
      </w:r>
      <w:r>
        <w:rPr>
          <w:color w:val="414042"/>
        </w:rPr>
        <w:t>Controlled</w:t>
      </w:r>
      <w:r>
        <w:rPr>
          <w:color w:val="414042"/>
          <w:spacing w:val="1"/>
        </w:rPr>
        <w:t> </w:t>
      </w:r>
      <w:r>
        <w:rPr>
          <w:color w:val="414042"/>
        </w:rPr>
        <w:t>Organisations</w:t>
      </w:r>
      <w:r>
        <w:rPr>
          <w:color w:val="414042"/>
          <w:spacing w:val="1"/>
        </w:rPr>
        <w:t> </w:t>
      </w:r>
      <w:r>
        <w:rPr>
          <w:color w:val="414042"/>
        </w:rPr>
        <w:t>(ACCOs)</w:t>
      </w:r>
      <w:r>
        <w:rPr>
          <w:color w:val="414042"/>
          <w:spacing w:val="2"/>
        </w:rPr>
        <w:t> </w:t>
      </w:r>
      <w:r>
        <w:rPr>
          <w:color w:val="414042"/>
        </w:rPr>
        <w:t>to</w:t>
      </w:r>
      <w:r>
        <w:rPr>
          <w:color w:val="414042"/>
          <w:spacing w:val="2"/>
        </w:rPr>
        <w:t> </w:t>
      </w:r>
      <w:r>
        <w:rPr>
          <w:color w:val="414042"/>
        </w:rPr>
        <w:t>better</w:t>
      </w:r>
      <w:r>
        <w:rPr>
          <w:color w:val="414042"/>
          <w:spacing w:val="1"/>
        </w:rPr>
        <w:t> </w:t>
      </w:r>
      <w:r>
        <w:rPr>
          <w:color w:val="414042"/>
        </w:rPr>
        <w:t>support</w:t>
      </w:r>
      <w:r>
        <w:rPr>
          <w:color w:val="414042"/>
          <w:spacing w:val="6"/>
        </w:rPr>
        <w:t> </w:t>
      </w:r>
      <w:r>
        <w:rPr>
          <w:color w:val="414042"/>
        </w:rPr>
        <w:t>Aboriginal</w:t>
      </w:r>
      <w:r>
        <w:rPr>
          <w:color w:val="414042"/>
          <w:spacing w:val="7"/>
        </w:rPr>
        <w:t> </w:t>
      </w:r>
      <w:r>
        <w:rPr>
          <w:color w:val="414042"/>
        </w:rPr>
        <w:t>children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their</w:t>
      </w:r>
      <w:r>
        <w:rPr>
          <w:color w:val="414042"/>
          <w:spacing w:val="2"/>
        </w:rPr>
        <w:t> </w:t>
      </w:r>
      <w:r>
        <w:rPr>
          <w:color w:val="414042"/>
        </w:rPr>
        <w:t>families.</w:t>
      </w:r>
      <w:r>
        <w:rPr>
          <w:color w:val="414042"/>
          <w:spacing w:val="3"/>
        </w:rPr>
        <w:t> </w:t>
      </w:r>
      <w:r>
        <w:rPr>
          <w:color w:val="414042"/>
        </w:rPr>
        <w:t>It</w:t>
      </w:r>
      <w:r>
        <w:rPr>
          <w:color w:val="414042"/>
          <w:spacing w:val="3"/>
        </w:rPr>
        <w:t> </w:t>
      </w:r>
      <w:r>
        <w:rPr>
          <w:color w:val="414042"/>
        </w:rPr>
        <w:t>must</w:t>
      </w:r>
      <w:r>
        <w:rPr>
          <w:color w:val="414042"/>
          <w:spacing w:val="3"/>
        </w:rPr>
        <w:t> </w:t>
      </w:r>
      <w:r>
        <w:rPr>
          <w:color w:val="414042"/>
        </w:rPr>
        <w:t>also</w:t>
      </w:r>
      <w:r>
        <w:rPr>
          <w:color w:val="414042"/>
          <w:spacing w:val="2"/>
        </w:rPr>
        <w:t> </w:t>
      </w:r>
      <w:r>
        <w:rPr>
          <w:color w:val="414042"/>
        </w:rPr>
        <w:t>continue</w:t>
      </w:r>
      <w:r>
        <w:rPr>
          <w:color w:val="414042"/>
          <w:spacing w:val="-49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reorient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system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raising</w:t>
      </w:r>
      <w:r>
        <w:rPr>
          <w:color w:val="414042"/>
          <w:spacing w:val="1"/>
        </w:rPr>
        <w:t> </w:t>
      </w:r>
      <w:r>
        <w:rPr>
          <w:color w:val="414042"/>
        </w:rPr>
        <w:t>children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better</w:t>
      </w:r>
      <w:r>
        <w:rPr>
          <w:color w:val="414042"/>
          <w:spacing w:val="8"/>
        </w:rPr>
        <w:t> </w:t>
      </w:r>
      <w:r>
        <w:rPr>
          <w:color w:val="414042"/>
        </w:rPr>
        <w:t>supporting</w:t>
      </w:r>
    </w:p>
    <w:p>
      <w:pPr>
        <w:pStyle w:val="BodyText"/>
        <w:spacing w:line="209" w:lineRule="exact"/>
        <w:ind w:left="1133"/>
        <w:rPr>
          <w:rFonts w:ascii="Tahoma" w:hAnsi="Tahoma"/>
        </w:rPr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client’s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voice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guide</w:t>
      </w:r>
    </w:p>
    <w:p>
      <w:pPr>
        <w:pStyle w:val="BodyText"/>
        <w:spacing w:before="32"/>
        <w:ind w:left="1133"/>
        <w:rPr>
          <w:rFonts w:ascii="Tahoma"/>
        </w:rPr>
      </w:pPr>
      <w:r>
        <w:rPr>
          <w:rFonts w:ascii="Tahoma"/>
          <w:color w:val="414042"/>
        </w:rPr>
        <w:t>service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development.</w:t>
      </w:r>
    </w:p>
    <w:p>
      <w:pPr>
        <w:spacing w:line="240" w:lineRule="auto" w:before="4"/>
        <w:rPr>
          <w:rFonts w:ascii="Tahoma"/>
          <w:sz w:val="27"/>
        </w:rPr>
      </w:pPr>
      <w:r>
        <w:rPr/>
        <w:br w:type="column"/>
      </w:r>
      <w:r>
        <w:rPr>
          <w:rFonts w:ascii="Tahoma"/>
          <w:sz w:val="27"/>
        </w:rPr>
      </w:r>
    </w:p>
    <w:p>
      <w:pPr>
        <w:pStyle w:val="BodyText"/>
        <w:spacing w:line="283" w:lineRule="auto" w:before="1"/>
        <w:ind w:left="268"/>
        <w:rPr>
          <w:rFonts w:ascii="Tahoma"/>
        </w:rPr>
      </w:pP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help</w:t>
      </w:r>
      <w:r>
        <w:rPr>
          <w:color w:val="414042"/>
          <w:spacing w:val="4"/>
        </w:rPr>
        <w:t> </w:t>
      </w:r>
      <w:r>
        <w:rPr>
          <w:color w:val="414042"/>
        </w:rPr>
        <w:t>support</w:t>
      </w:r>
      <w:r>
        <w:rPr>
          <w:color w:val="414042"/>
          <w:spacing w:val="4"/>
        </w:rPr>
        <w:t> </w:t>
      </w:r>
      <w:r>
        <w:rPr>
          <w:color w:val="414042"/>
        </w:rPr>
        <w:t>more</w:t>
      </w:r>
      <w:r>
        <w:rPr>
          <w:color w:val="414042"/>
          <w:spacing w:val="4"/>
        </w:rPr>
        <w:t> </w:t>
      </w:r>
      <w:r>
        <w:rPr>
          <w:color w:val="414042"/>
        </w:rPr>
        <w:t>children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families,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39" w:val="left" w:leader="none"/>
        </w:tabs>
        <w:spacing w:line="297" w:lineRule="auto" w:before="54" w:after="0"/>
        <w:ind w:left="438" w:right="458" w:hanging="171"/>
        <w:jc w:val="left"/>
        <w:rPr>
          <w:sz w:val="19"/>
        </w:rPr>
      </w:pPr>
      <w:r>
        <w:rPr>
          <w:color w:val="002957"/>
          <w:w w:val="105"/>
          <w:sz w:val="19"/>
        </w:rPr>
        <w:t>Provide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additional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expand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high-quality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evidence-based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programs,</w:t>
      </w:r>
    </w:p>
    <w:p>
      <w:pPr>
        <w:pStyle w:val="BodyText"/>
        <w:spacing w:line="297" w:lineRule="auto"/>
        <w:ind w:left="438"/>
      </w:pPr>
      <w:r>
        <w:rPr>
          <w:color w:val="002957"/>
        </w:rPr>
        <w:t>such</w:t>
      </w:r>
      <w:r>
        <w:rPr>
          <w:color w:val="002957"/>
          <w:spacing w:val="14"/>
        </w:rPr>
        <w:t> </w:t>
      </w:r>
      <w:r>
        <w:rPr>
          <w:color w:val="002957"/>
        </w:rPr>
        <w:t>as</w:t>
      </w:r>
      <w:r>
        <w:rPr>
          <w:color w:val="002957"/>
          <w:spacing w:val="15"/>
        </w:rPr>
        <w:t> </w:t>
      </w:r>
      <w:r>
        <w:rPr>
          <w:color w:val="002957"/>
        </w:rPr>
        <w:t>SafeCare,</w:t>
      </w:r>
      <w:r>
        <w:rPr>
          <w:color w:val="002957"/>
          <w:spacing w:val="15"/>
        </w:rPr>
        <w:t> </w:t>
      </w:r>
      <w:r>
        <w:rPr>
          <w:color w:val="002957"/>
        </w:rPr>
        <w:t>Functional</w:t>
      </w:r>
      <w:r>
        <w:rPr>
          <w:color w:val="002957"/>
          <w:spacing w:val="1"/>
        </w:rPr>
        <w:t> </w:t>
      </w:r>
      <w:r>
        <w:rPr>
          <w:color w:val="002957"/>
        </w:rPr>
        <w:t>Family</w:t>
      </w:r>
      <w:r>
        <w:rPr>
          <w:color w:val="002957"/>
          <w:spacing w:val="-4"/>
        </w:rPr>
        <w:t> </w:t>
      </w:r>
      <w:r>
        <w:rPr>
          <w:color w:val="002957"/>
        </w:rPr>
        <w:t>Therapy</w:t>
      </w:r>
      <w:r>
        <w:rPr>
          <w:color w:val="002957"/>
          <w:spacing w:val="-3"/>
        </w:rPr>
        <w:t> </w:t>
      </w:r>
      <w:r>
        <w:rPr>
          <w:color w:val="002957"/>
        </w:rPr>
        <w:t>and</w:t>
      </w:r>
      <w:r>
        <w:rPr>
          <w:color w:val="002957"/>
          <w:spacing w:val="-3"/>
        </w:rPr>
        <w:t> </w:t>
      </w:r>
      <w:r>
        <w:rPr>
          <w:color w:val="002957"/>
        </w:rPr>
        <w:t>Caring</w:t>
      </w:r>
      <w:r>
        <w:rPr>
          <w:color w:val="002957"/>
          <w:spacing w:val="-3"/>
        </w:rPr>
        <w:t> </w:t>
      </w:r>
      <w:r>
        <w:rPr>
          <w:color w:val="002957"/>
        </w:rPr>
        <w:t>Dads</w:t>
      </w:r>
      <w:r>
        <w:rPr>
          <w:color w:val="414042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spacing w:line="216" w:lineRule="auto" w:before="0"/>
        <w:ind w:left="268" w:right="459"/>
      </w:pPr>
      <w:bookmarkStart w:name="_TOC_250011" w:id="50"/>
      <w:r>
        <w:rPr>
          <w:color w:val="002957"/>
          <w:w w:val="105"/>
        </w:rPr>
        <w:t>Boost</w:t>
      </w:r>
      <w:r>
        <w:rPr>
          <w:color w:val="002957"/>
          <w:spacing w:val="-23"/>
          <w:w w:val="105"/>
        </w:rPr>
        <w:t> </w:t>
      </w:r>
      <w:r>
        <w:rPr>
          <w:color w:val="002957"/>
          <w:w w:val="105"/>
        </w:rPr>
        <w:t>investment</w:t>
      </w:r>
      <w:r>
        <w:rPr>
          <w:color w:val="002957"/>
          <w:spacing w:val="-70"/>
          <w:w w:val="105"/>
        </w:rPr>
        <w:t> </w:t>
      </w:r>
      <w:r>
        <w:rPr>
          <w:color w:val="002957"/>
          <w:w w:val="105"/>
        </w:rPr>
        <w:t>in sexual assault</w:t>
      </w:r>
      <w:r>
        <w:rPr>
          <w:color w:val="002957"/>
          <w:spacing w:val="1"/>
          <w:w w:val="105"/>
        </w:rPr>
        <w:t> </w:t>
      </w:r>
      <w:bookmarkEnd w:id="50"/>
      <w:r>
        <w:rPr>
          <w:color w:val="002957"/>
          <w:w w:val="105"/>
        </w:rPr>
        <w:t>services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505946pt;width:20.6pt;height:.1pt;mso-position-horizontal-relative:page;mso-position-vertical-relative:paragraph;z-index:-15618048;mso-wrap-distance-left:0;mso-wrap-distance-right:0" id="docshape442" coordorigin="4450,210" coordsize="412,0" path="m4450,210l4861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before="230"/>
        <w:ind w:left="268"/>
      </w:pPr>
      <w:r>
        <w:rPr>
          <w:color w:val="414042"/>
        </w:rPr>
        <w:t>Almost</w:t>
      </w:r>
      <w:r>
        <w:rPr>
          <w:color w:val="414042"/>
          <w:spacing w:val="3"/>
        </w:rPr>
        <w:t> </w:t>
      </w:r>
      <w:r>
        <w:rPr>
          <w:color w:val="414042"/>
        </w:rPr>
        <w:t>two</w:t>
      </w:r>
      <w:r>
        <w:rPr>
          <w:color w:val="414042"/>
          <w:spacing w:val="4"/>
        </w:rPr>
        <w:t> </w:t>
      </w:r>
      <w:r>
        <w:rPr>
          <w:color w:val="414042"/>
        </w:rPr>
        <w:t>million</w:t>
      </w:r>
      <w:r>
        <w:rPr>
          <w:color w:val="414042"/>
          <w:spacing w:val="4"/>
        </w:rPr>
        <w:t> </w:t>
      </w:r>
      <w:r>
        <w:rPr>
          <w:color w:val="414042"/>
        </w:rPr>
        <w:t>Australians</w:t>
      </w:r>
    </w:p>
    <w:p>
      <w:pPr>
        <w:pStyle w:val="BodyText"/>
        <w:spacing w:line="285" w:lineRule="auto" w:before="40"/>
        <w:ind w:left="268"/>
        <w:rPr>
          <w:rFonts w:ascii="Tahoma"/>
        </w:rPr>
      </w:pPr>
      <w:r>
        <w:rPr>
          <w:rFonts w:ascii="Tahoma"/>
          <w:color w:val="414042"/>
          <w:spacing w:val="-2"/>
        </w:rPr>
        <w:t>have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  <w:spacing w:val="-1"/>
        </w:rPr>
        <w:t>been</w:t>
      </w:r>
      <w:r>
        <w:rPr>
          <w:rFonts w:ascii="Tahoma"/>
          <w:color w:val="414042"/>
          <w:spacing w:val="-14"/>
        </w:rPr>
        <w:t> </w:t>
      </w:r>
      <w:r>
        <w:rPr>
          <w:rFonts w:ascii="Tahoma"/>
          <w:color w:val="414042"/>
          <w:spacing w:val="-1"/>
        </w:rPr>
        <w:t>sexually</w:t>
      </w:r>
      <w:r>
        <w:rPr>
          <w:rFonts w:ascii="Tahoma"/>
          <w:color w:val="414042"/>
          <w:spacing w:val="-13"/>
        </w:rPr>
        <w:t> </w:t>
      </w:r>
      <w:r>
        <w:rPr>
          <w:rFonts w:ascii="Tahoma"/>
          <w:color w:val="414042"/>
          <w:spacing w:val="-1"/>
        </w:rPr>
        <w:t>assaulted</w:t>
      </w:r>
      <w:r>
        <w:rPr>
          <w:rFonts w:ascii="Tahoma"/>
          <w:color w:val="414042"/>
          <w:spacing w:val="-14"/>
        </w:rPr>
        <w:t> </w:t>
      </w:r>
      <w:r>
        <w:rPr>
          <w:rFonts w:ascii="Tahoma"/>
          <w:color w:val="414042"/>
          <w:spacing w:val="-1"/>
        </w:rPr>
        <w:t>in</w:t>
      </w:r>
      <w:r>
        <w:rPr>
          <w:rFonts w:ascii="Tahoma"/>
          <w:color w:val="414042"/>
          <w:spacing w:val="-14"/>
        </w:rPr>
        <w:t> </w:t>
      </w:r>
      <w:r>
        <w:rPr>
          <w:rFonts w:ascii="Tahoma"/>
          <w:color w:val="414042"/>
          <w:spacing w:val="-1"/>
        </w:rPr>
        <w:t>their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life.</w:t>
      </w:r>
      <w:r>
        <w:rPr>
          <w:color w:val="414042"/>
          <w:position w:val="7"/>
          <w:sz w:val="11"/>
        </w:rPr>
        <w:t>39</w:t>
      </w:r>
      <w:r>
        <w:rPr>
          <w:color w:val="414042"/>
          <w:spacing w:val="1"/>
          <w:position w:val="7"/>
          <w:sz w:val="11"/>
        </w:rPr>
        <w:t> </w:t>
      </w:r>
      <w:r>
        <w:rPr>
          <w:color w:val="414042"/>
        </w:rPr>
        <w:t>Changing attitudes to sexual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assault,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increased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media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coverage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of offending and other factors have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driven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up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demand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for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services</w:t>
      </w:r>
    </w:p>
    <w:p>
      <w:pPr>
        <w:spacing w:line="297" w:lineRule="auto" w:before="10"/>
        <w:ind w:left="268" w:right="121" w:firstLine="0"/>
        <w:jc w:val="left"/>
        <w:rPr>
          <w:sz w:val="19"/>
        </w:rPr>
      </w:pPr>
      <w:r>
        <w:rPr>
          <w:color w:val="414042"/>
          <w:sz w:val="19"/>
        </w:rPr>
        <w:t>that</w:t>
      </w:r>
      <w:r>
        <w:rPr>
          <w:color w:val="414042"/>
          <w:spacing w:val="11"/>
          <w:sz w:val="19"/>
        </w:rPr>
        <w:t> </w:t>
      </w:r>
      <w:r>
        <w:rPr>
          <w:i/>
          <w:color w:val="414042"/>
          <w:sz w:val="19"/>
        </w:rPr>
        <w:t>prevent</w:t>
      </w:r>
      <w:r>
        <w:rPr>
          <w:i/>
          <w:color w:val="414042"/>
          <w:spacing w:val="11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1"/>
          <w:sz w:val="19"/>
        </w:rPr>
        <w:t> </w:t>
      </w:r>
      <w:r>
        <w:rPr>
          <w:i/>
          <w:color w:val="414042"/>
          <w:sz w:val="19"/>
        </w:rPr>
        <w:t>respond</w:t>
      </w:r>
      <w:r>
        <w:rPr>
          <w:i/>
          <w:color w:val="414042"/>
          <w:spacing w:val="1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sexual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assault.</w:t>
      </w:r>
    </w:p>
    <w:p>
      <w:pPr>
        <w:pStyle w:val="BodyText"/>
        <w:spacing w:line="283" w:lineRule="auto" w:before="100"/>
        <w:ind w:left="268" w:right="9"/>
      </w:pP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-8"/>
        </w:rPr>
        <w:t> </w:t>
      </w:r>
      <w:r>
        <w:rPr>
          <w:rFonts w:ascii="Tahoma" w:hAnsi="Tahoma"/>
          <w:color w:val="414042"/>
        </w:rPr>
        <w:t>Victoria,</w:t>
      </w:r>
      <w:r>
        <w:rPr>
          <w:rFonts w:ascii="Tahoma" w:hAnsi="Tahoma"/>
          <w:color w:val="414042"/>
          <w:spacing w:val="-8"/>
        </w:rPr>
        <w:t> </w:t>
      </w:r>
      <w:r>
        <w:rPr>
          <w:rFonts w:ascii="Tahoma" w:hAnsi="Tahoma"/>
          <w:color w:val="414042"/>
        </w:rPr>
        <w:t>over</w:t>
      </w:r>
      <w:r>
        <w:rPr>
          <w:rFonts w:ascii="Tahoma" w:hAnsi="Tahoma"/>
          <w:color w:val="414042"/>
          <w:spacing w:val="-7"/>
        </w:rPr>
        <w:t> </w:t>
      </w:r>
      <w:r>
        <w:rPr>
          <w:rFonts w:ascii="Tahoma" w:hAnsi="Tahoma"/>
          <w:color w:val="414042"/>
        </w:rPr>
        <w:t>16,000</w:t>
      </w:r>
      <w:r>
        <w:rPr>
          <w:rFonts w:ascii="Tahoma" w:hAnsi="Tahoma"/>
          <w:color w:val="414042"/>
          <w:spacing w:val="-8"/>
        </w:rPr>
        <w:t> </w:t>
      </w:r>
      <w:r>
        <w:rPr>
          <w:rFonts w:ascii="Tahoma" w:hAnsi="Tahoma"/>
          <w:color w:val="414042"/>
        </w:rPr>
        <w:t>‘therapeutic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sexual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assault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services’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delivered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each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year.</w:t>
      </w:r>
      <w:r>
        <w:rPr>
          <w:rFonts w:ascii="Tahoma" w:hAnsi="Tahoma"/>
          <w:color w:val="414042"/>
          <w:position w:val="7"/>
          <w:sz w:val="11"/>
        </w:rPr>
        <w:t>40</w:t>
      </w:r>
      <w:r>
        <w:rPr>
          <w:rFonts w:ascii="Tahoma" w:hAnsi="Tahoma"/>
          <w:color w:val="414042"/>
          <w:spacing w:val="23"/>
          <w:position w:val="7"/>
          <w:sz w:val="11"/>
        </w:rPr>
        <w:t> </w:t>
      </w:r>
      <w:r>
        <w:rPr>
          <w:color w:val="414042"/>
        </w:rPr>
        <w:t>But</w:t>
      </w:r>
      <w:r>
        <w:rPr>
          <w:color w:val="414042"/>
          <w:spacing w:val="6"/>
        </w:rPr>
        <w:t> </w:t>
      </w:r>
      <w:r>
        <w:rPr>
          <w:color w:val="414042"/>
        </w:rPr>
        <w:t>help</w:t>
      </w:r>
    </w:p>
    <w:p>
      <w:pPr>
        <w:pStyle w:val="BodyText"/>
        <w:spacing w:line="297" w:lineRule="auto" w:before="9"/>
        <w:ind w:left="268" w:right="340"/>
        <w:jc w:val="both"/>
        <w:rPr>
          <w:sz w:val="11"/>
        </w:rPr>
      </w:pPr>
      <w:r>
        <w:rPr>
          <w:color w:val="414042"/>
        </w:rPr>
        <w:t>isn’t immediate. Victorians wait</w:t>
      </w:r>
      <w:r>
        <w:rPr>
          <w:color w:val="414042"/>
          <w:spacing w:val="1"/>
        </w:rPr>
        <w:t> </w:t>
      </w:r>
      <w:r>
        <w:rPr>
          <w:color w:val="414042"/>
        </w:rPr>
        <w:t>up to six months to access this</w:t>
      </w:r>
      <w:r>
        <w:rPr>
          <w:color w:val="414042"/>
          <w:spacing w:val="1"/>
        </w:rPr>
        <w:t> </w:t>
      </w:r>
      <w:r>
        <w:rPr>
          <w:color w:val="414042"/>
        </w:rPr>
        <w:t>support.</w:t>
      </w:r>
      <w:r>
        <w:rPr>
          <w:color w:val="414042"/>
          <w:position w:val="7"/>
          <w:sz w:val="11"/>
        </w:rPr>
        <w:t>41</w:t>
      </w:r>
    </w:p>
    <w:p>
      <w:pPr>
        <w:pStyle w:val="BodyText"/>
        <w:spacing w:line="292" w:lineRule="auto" w:before="98"/>
        <w:ind w:left="268"/>
      </w:pP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sexual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assault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sector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has</w:t>
      </w:r>
      <w:r>
        <w:rPr>
          <w:color w:val="414042"/>
          <w:spacing w:val="11"/>
        </w:rPr>
        <w:t> </w:t>
      </w:r>
      <w:r>
        <w:rPr>
          <w:color w:val="414042"/>
        </w:rPr>
        <w:t>welcomed</w:t>
      </w:r>
      <w:r>
        <w:rPr>
          <w:color w:val="414042"/>
          <w:spacing w:val="12"/>
        </w:rPr>
        <w:t> </w:t>
      </w:r>
      <w:r>
        <w:rPr>
          <w:color w:val="414042"/>
        </w:rPr>
        <w:t>top-up</w:t>
      </w:r>
      <w:r>
        <w:rPr>
          <w:color w:val="414042"/>
          <w:spacing w:val="11"/>
        </w:rPr>
        <w:t> </w:t>
      </w:r>
      <w:r>
        <w:rPr>
          <w:color w:val="414042"/>
        </w:rPr>
        <w:t>funding</w:t>
      </w:r>
      <w:r>
        <w:rPr>
          <w:color w:val="414042"/>
          <w:spacing w:val="12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color w:val="414042"/>
        </w:rPr>
        <w:t>recent</w:t>
      </w:r>
      <w:r>
        <w:rPr>
          <w:color w:val="414042"/>
          <w:spacing w:val="2"/>
        </w:rPr>
        <w:t> </w:t>
      </w:r>
      <w:r>
        <w:rPr>
          <w:color w:val="414042"/>
        </w:rPr>
        <w:t>years</w:t>
      </w:r>
      <w:r>
        <w:rPr>
          <w:color w:val="414042"/>
          <w:spacing w:val="3"/>
        </w:rPr>
        <w:t> </w:t>
      </w:r>
      <w:r>
        <w:rPr>
          <w:color w:val="414042"/>
        </w:rPr>
        <w:t>–</w:t>
      </w:r>
      <w:r>
        <w:rPr>
          <w:color w:val="414042"/>
          <w:spacing w:val="3"/>
        </w:rPr>
        <w:t> </w:t>
      </w:r>
      <w:r>
        <w:rPr>
          <w:color w:val="414042"/>
        </w:rPr>
        <w:t>for</w:t>
      </w:r>
      <w:r>
        <w:rPr>
          <w:color w:val="414042"/>
          <w:spacing w:val="3"/>
        </w:rPr>
        <w:t> </w:t>
      </w:r>
      <w:r>
        <w:rPr>
          <w:color w:val="414042"/>
        </w:rPr>
        <w:t>example,</w:t>
      </w:r>
      <w:r>
        <w:rPr>
          <w:color w:val="414042"/>
          <w:spacing w:val="3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November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2021,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announced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$5.2m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funding</w:t>
      </w:r>
      <w:r>
        <w:rPr>
          <w:color w:val="414042"/>
          <w:spacing w:val="11"/>
        </w:rPr>
        <w:t> </w:t>
      </w:r>
      <w:r>
        <w:rPr>
          <w:color w:val="414042"/>
        </w:rPr>
        <w:t>boost</w:t>
      </w:r>
      <w:r>
        <w:rPr>
          <w:color w:val="414042"/>
          <w:spacing w:val="12"/>
        </w:rPr>
        <w:t> </w:t>
      </w:r>
      <w:r>
        <w:rPr>
          <w:color w:val="414042"/>
        </w:rPr>
        <w:t>to</w:t>
      </w:r>
      <w:r>
        <w:rPr>
          <w:color w:val="414042"/>
          <w:spacing w:val="12"/>
        </w:rPr>
        <w:t> </w:t>
      </w:r>
      <w:r>
        <w:rPr>
          <w:color w:val="414042"/>
        </w:rPr>
        <w:t>help</w:t>
      </w:r>
      <w:r>
        <w:rPr>
          <w:color w:val="414042"/>
          <w:spacing w:val="11"/>
        </w:rPr>
        <w:t> </w:t>
      </w:r>
      <w:r>
        <w:rPr>
          <w:color w:val="414042"/>
        </w:rPr>
        <w:t>respond</w:t>
      </w:r>
      <w:r>
        <w:rPr>
          <w:color w:val="414042"/>
          <w:spacing w:val="12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increasing</w:t>
      </w:r>
      <w:r>
        <w:rPr>
          <w:color w:val="414042"/>
          <w:spacing w:val="8"/>
        </w:rPr>
        <w:t> </w:t>
      </w:r>
      <w:r>
        <w:rPr>
          <w:color w:val="414042"/>
        </w:rPr>
        <w:t>reporting</w:t>
      </w:r>
      <w:r>
        <w:rPr>
          <w:color w:val="414042"/>
          <w:spacing w:val="8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demand.</w:t>
      </w:r>
    </w:p>
    <w:p>
      <w:pPr>
        <w:spacing w:line="240" w:lineRule="auto" w:before="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97" w:lineRule="auto"/>
        <w:ind w:left="244" w:right="1228"/>
      </w:pPr>
      <w:r>
        <w:rPr>
          <w:color w:val="414042"/>
        </w:rPr>
        <w:t>But</w:t>
      </w:r>
      <w:r>
        <w:rPr>
          <w:color w:val="414042"/>
          <w:spacing w:val="11"/>
        </w:rPr>
        <w:t> </w:t>
      </w:r>
      <w:r>
        <w:rPr>
          <w:color w:val="414042"/>
        </w:rPr>
        <w:t>the</w:t>
      </w:r>
      <w:r>
        <w:rPr>
          <w:color w:val="414042"/>
          <w:spacing w:val="11"/>
        </w:rPr>
        <w:t> </w:t>
      </w:r>
      <w:r>
        <w:rPr>
          <w:color w:val="414042"/>
        </w:rPr>
        <w:t>sector</w:t>
      </w:r>
      <w:r>
        <w:rPr>
          <w:color w:val="414042"/>
          <w:spacing w:val="11"/>
        </w:rPr>
        <w:t> </w:t>
      </w:r>
      <w:r>
        <w:rPr>
          <w:color w:val="414042"/>
        </w:rPr>
        <w:t>needs</w:t>
      </w:r>
      <w:r>
        <w:rPr>
          <w:color w:val="414042"/>
          <w:spacing w:val="11"/>
        </w:rPr>
        <w:t> </w:t>
      </w:r>
      <w:r>
        <w:rPr>
          <w:color w:val="414042"/>
        </w:rPr>
        <w:t>funding</w:t>
      </w:r>
      <w:r>
        <w:rPr>
          <w:color w:val="414042"/>
          <w:spacing w:val="11"/>
        </w:rPr>
        <w:t> </w:t>
      </w:r>
      <w:r>
        <w:rPr>
          <w:color w:val="414042"/>
        </w:rPr>
        <w:t>that</w:t>
      </w:r>
      <w:r>
        <w:rPr>
          <w:color w:val="414042"/>
          <w:spacing w:val="-50"/>
        </w:rPr>
        <w:t> </w:t>
      </w:r>
      <w:r>
        <w:rPr>
          <w:color w:val="414042"/>
        </w:rPr>
        <w:t>is</w:t>
      </w:r>
      <w:r>
        <w:rPr>
          <w:color w:val="414042"/>
          <w:spacing w:val="6"/>
        </w:rPr>
        <w:t> </w:t>
      </w:r>
      <w:r>
        <w:rPr>
          <w:color w:val="414042"/>
        </w:rPr>
        <w:t>predictable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sustainable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do</w:t>
      </w:r>
      <w:r>
        <w:rPr>
          <w:color w:val="414042"/>
          <w:spacing w:val="5"/>
        </w:rPr>
        <w:t> </w:t>
      </w:r>
      <w:r>
        <w:rPr>
          <w:color w:val="414042"/>
        </w:rPr>
        <w:t>its</w:t>
      </w:r>
      <w:r>
        <w:rPr>
          <w:color w:val="414042"/>
          <w:spacing w:val="5"/>
        </w:rPr>
        <w:t> </w:t>
      </w:r>
      <w:r>
        <w:rPr>
          <w:color w:val="414042"/>
        </w:rPr>
        <w:t>job</w:t>
      </w:r>
      <w:r>
        <w:rPr>
          <w:color w:val="414042"/>
          <w:spacing w:val="5"/>
        </w:rPr>
        <w:t> </w:t>
      </w:r>
      <w:r>
        <w:rPr>
          <w:color w:val="414042"/>
        </w:rPr>
        <w:t>properly.</w:t>
      </w:r>
    </w:p>
    <w:p>
      <w:pPr>
        <w:pStyle w:val="BodyText"/>
        <w:spacing w:before="99"/>
        <w:ind w:left="244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15" w:val="left" w:leader="none"/>
        </w:tabs>
        <w:spacing w:line="297" w:lineRule="auto" w:before="95" w:after="0"/>
        <w:ind w:left="414" w:right="1450" w:hanging="171"/>
        <w:jc w:val="left"/>
        <w:rPr>
          <w:sz w:val="19"/>
        </w:rPr>
      </w:pPr>
      <w:r>
        <w:rPr>
          <w:color w:val="002957"/>
          <w:w w:val="105"/>
          <w:sz w:val="19"/>
        </w:rPr>
        <w:t>Transition funding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sexual assault services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sector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away</w:t>
      </w:r>
      <w:r>
        <w:rPr>
          <w:color w:val="002957"/>
          <w:spacing w:val="8"/>
          <w:w w:val="105"/>
          <w:sz w:val="19"/>
        </w:rPr>
        <w:t> </w:t>
      </w:r>
      <w:r>
        <w:rPr>
          <w:color w:val="002957"/>
          <w:w w:val="105"/>
          <w:sz w:val="19"/>
        </w:rPr>
        <w:t>from</w:t>
      </w:r>
      <w:r>
        <w:rPr>
          <w:color w:val="002957"/>
          <w:spacing w:val="8"/>
          <w:w w:val="105"/>
          <w:sz w:val="19"/>
        </w:rPr>
        <w:t> </w:t>
      </w:r>
      <w:r>
        <w:rPr>
          <w:color w:val="002957"/>
          <w:w w:val="105"/>
          <w:sz w:val="19"/>
        </w:rPr>
        <w:t>short-term</w:t>
      </w:r>
    </w:p>
    <w:p>
      <w:pPr>
        <w:pStyle w:val="BodyText"/>
        <w:spacing w:line="297" w:lineRule="auto"/>
        <w:ind w:left="414" w:right="1040"/>
      </w:pPr>
      <w:r>
        <w:rPr>
          <w:color w:val="002957"/>
          <w:w w:val="105"/>
        </w:rPr>
        <w:t>agreements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and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funding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boosts</w:t>
      </w:r>
      <w:r>
        <w:rPr>
          <w:color w:val="002957"/>
          <w:spacing w:val="-52"/>
          <w:w w:val="105"/>
        </w:rPr>
        <w:t> </w:t>
      </w:r>
      <w:r>
        <w:rPr>
          <w:color w:val="002957"/>
          <w:w w:val="105"/>
        </w:rPr>
        <w:t>to providing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increased, reliable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and</w:t>
      </w:r>
      <w:r>
        <w:rPr>
          <w:color w:val="002957"/>
          <w:spacing w:val="2"/>
          <w:w w:val="105"/>
        </w:rPr>
        <w:t> </w:t>
      </w:r>
      <w:r>
        <w:rPr>
          <w:color w:val="002957"/>
          <w:w w:val="105"/>
        </w:rPr>
        <w:t>ongoing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funding</w:t>
      </w:r>
      <w:r>
        <w:rPr>
          <w:color w:val="414042"/>
          <w:w w:val="105"/>
        </w:rPr>
        <w:t>.</w:t>
      </w:r>
    </w:p>
    <w:p>
      <w:pPr>
        <w:pStyle w:val="ListParagraph"/>
        <w:numPr>
          <w:ilvl w:val="0"/>
          <w:numId w:val="21"/>
        </w:numPr>
        <w:tabs>
          <w:tab w:pos="415" w:val="left" w:leader="none"/>
        </w:tabs>
        <w:spacing w:line="297" w:lineRule="auto" w:before="37" w:after="0"/>
        <w:ind w:left="414" w:right="1441" w:hanging="171"/>
        <w:jc w:val="left"/>
        <w:rPr>
          <w:sz w:val="19"/>
        </w:rPr>
      </w:pPr>
      <w:r>
        <w:rPr>
          <w:color w:val="002957"/>
          <w:sz w:val="19"/>
        </w:rPr>
        <w:t>Fund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more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early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intervention</w:t>
      </w:r>
      <w:r>
        <w:rPr>
          <w:color w:val="002957"/>
          <w:spacing w:val="-49"/>
          <w:sz w:val="19"/>
        </w:rPr>
        <w:t> </w:t>
      </w:r>
      <w:r>
        <w:rPr>
          <w:color w:val="002957"/>
          <w:sz w:val="19"/>
        </w:rPr>
        <w:t>programs</w:t>
      </w:r>
      <w:r>
        <w:rPr>
          <w:color w:val="414042"/>
          <w:sz w:val="19"/>
        </w:rPr>
        <w:t>,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such</w:t>
      </w:r>
      <w:r>
        <w:rPr>
          <w:color w:val="414042"/>
          <w:spacing w:val="8"/>
          <w:sz w:val="19"/>
        </w:rPr>
        <w:t> </w:t>
      </w:r>
      <w:r>
        <w:rPr>
          <w:color w:val="414042"/>
          <w:sz w:val="19"/>
        </w:rPr>
        <w:t>as</w:t>
      </w:r>
      <w:r>
        <w:rPr>
          <w:color w:val="414042"/>
          <w:spacing w:val="9"/>
          <w:sz w:val="19"/>
        </w:rPr>
        <w:t> </w:t>
      </w:r>
      <w:r>
        <w:rPr>
          <w:color w:val="414042"/>
          <w:sz w:val="19"/>
        </w:rPr>
        <w:t>the</w:t>
      </w:r>
    </w:p>
    <w:p>
      <w:pPr>
        <w:spacing w:line="217" w:lineRule="exact" w:before="0"/>
        <w:ind w:left="414" w:right="0" w:firstLine="0"/>
        <w:jc w:val="left"/>
        <w:rPr>
          <w:i/>
          <w:sz w:val="19"/>
        </w:rPr>
      </w:pPr>
      <w:r>
        <w:rPr>
          <w:rFonts w:ascii="Tahoma"/>
          <w:color w:val="414042"/>
          <w:sz w:val="19"/>
        </w:rPr>
        <w:t>over-subscribed</w:t>
      </w:r>
      <w:r>
        <w:rPr>
          <w:rFonts w:ascii="Tahoma"/>
          <w:color w:val="414042"/>
          <w:spacing w:val="14"/>
          <w:sz w:val="19"/>
        </w:rPr>
        <w:t> </w:t>
      </w:r>
      <w:r>
        <w:rPr>
          <w:i/>
          <w:color w:val="414042"/>
          <w:sz w:val="19"/>
        </w:rPr>
        <w:t>Harmful</w:t>
      </w:r>
    </w:p>
    <w:p>
      <w:pPr>
        <w:pStyle w:val="BodyText"/>
        <w:spacing w:line="285" w:lineRule="auto" w:before="52"/>
        <w:ind w:left="414" w:right="1168"/>
        <w:rPr>
          <w:rFonts w:ascii="Tahoma"/>
        </w:rPr>
      </w:pPr>
      <w:r>
        <w:rPr>
          <w:i/>
          <w:color w:val="414042"/>
        </w:rPr>
        <w:t>Sexual</w:t>
      </w:r>
      <w:r>
        <w:rPr>
          <w:i/>
          <w:color w:val="414042"/>
          <w:spacing w:val="52"/>
        </w:rPr>
        <w:t> </w:t>
      </w:r>
      <w:r>
        <w:rPr>
          <w:i/>
          <w:color w:val="414042"/>
        </w:rPr>
        <w:t>Behaviour</w:t>
      </w:r>
      <w:r>
        <w:rPr>
          <w:i/>
          <w:color w:val="414042"/>
          <w:spacing w:val="53"/>
        </w:rPr>
        <w:t> </w:t>
      </w:r>
      <w:r>
        <w:rPr>
          <w:i/>
          <w:color w:val="414042"/>
        </w:rPr>
        <w:t>Program</w:t>
      </w:r>
      <w:r>
        <w:rPr>
          <w:i/>
          <w:color w:val="414042"/>
          <w:spacing w:val="1"/>
        </w:rPr>
        <w:t> </w:t>
      </w:r>
      <w:r>
        <w:rPr>
          <w:rFonts w:ascii="Tahoma"/>
          <w:color w:val="414042"/>
        </w:rPr>
        <w:t>which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provides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support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young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people</w:t>
      </w:r>
      <w:r>
        <w:rPr>
          <w:color w:val="414042"/>
          <w:spacing w:val="13"/>
        </w:rPr>
        <w:t> </w:t>
      </w:r>
      <w:r>
        <w:rPr>
          <w:color w:val="414042"/>
        </w:rPr>
        <w:t>between</w:t>
      </w:r>
      <w:r>
        <w:rPr>
          <w:color w:val="414042"/>
          <w:spacing w:val="13"/>
        </w:rPr>
        <w:t> </w:t>
      </w:r>
      <w:r>
        <w:rPr>
          <w:color w:val="414042"/>
        </w:rPr>
        <w:t>ages</w:t>
      </w:r>
      <w:r>
        <w:rPr>
          <w:color w:val="414042"/>
          <w:spacing w:val="13"/>
        </w:rPr>
        <w:t> </w:t>
      </w:r>
      <w:r>
        <w:rPr>
          <w:color w:val="414042"/>
        </w:rPr>
        <w:t>of</w:t>
      </w:r>
      <w:r>
        <w:rPr>
          <w:color w:val="414042"/>
          <w:spacing w:val="14"/>
        </w:rPr>
        <w:t> </w:t>
      </w:r>
      <w:r>
        <w:rPr>
          <w:color w:val="414042"/>
        </w:rPr>
        <w:t>5</w:t>
      </w:r>
      <w:r>
        <w:rPr>
          <w:color w:val="414042"/>
          <w:spacing w:val="13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18 who have exhibited harmful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sexual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behaviour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a sibling</w:t>
      </w:r>
    </w:p>
    <w:p>
      <w:pPr>
        <w:pStyle w:val="BodyText"/>
        <w:spacing w:before="12"/>
        <w:ind w:left="414"/>
      </w:pPr>
      <w:r>
        <w:rPr>
          <w:color w:val="414042"/>
        </w:rPr>
        <w:t>or</w:t>
      </w:r>
      <w:r>
        <w:rPr>
          <w:color w:val="414042"/>
          <w:spacing w:val="8"/>
        </w:rPr>
        <w:t> </w:t>
      </w:r>
      <w:r>
        <w:rPr>
          <w:color w:val="414042"/>
        </w:rPr>
        <w:t>another</w:t>
      </w:r>
      <w:r>
        <w:rPr>
          <w:color w:val="414042"/>
          <w:spacing w:val="9"/>
        </w:rPr>
        <w:t> </w:t>
      </w:r>
      <w:r>
        <w:rPr>
          <w:color w:val="414042"/>
        </w:rPr>
        <w:t>person.</w:t>
      </w:r>
    </w:p>
    <w:p>
      <w:pPr>
        <w:spacing w:after="0"/>
        <w:sectPr>
          <w:type w:val="continuous"/>
          <w:pgSz w:w="11910" w:h="16840"/>
          <w:pgMar w:header="0" w:footer="0" w:top="1580" w:bottom="280" w:left="0" w:right="0"/>
          <w:cols w:num="3" w:equalWidth="0">
            <w:col w:w="4142" w:space="40"/>
            <w:col w:w="3287" w:space="39"/>
            <w:col w:w="4402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838592" id="docshape443" filled="true" fillcolor="#f7ece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68" w:lineRule="exact"/>
        <w:ind w:left="566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444" coordorigin="0,0" coordsize="284,69">
            <v:rect style="position:absolute;left:0;top:0;width:284;height:69" id="docshape445" filled="true" fillcolor="#c7d9de" stroked="false">
              <v:fill type="solid"/>
            </v:rect>
            <v:rect style="position:absolute;left:0;top:0;width:284;height:69" id="docshape446" filled="true" fillcolor="#e6c8ab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44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.000315pt;width:.1pt;height:841.9pt;mso-position-horizontal-relative:page;mso-position-vertical-relative:page;z-index:15841280" id="docshape450" coordorigin="0,0" coordsize="0,16838" path="m0,0l0,16838e" filled="true" fillcolor="#f7ece3" stroked="false">
            <v:path arrowok="t"/>
            <v:fill type="solid"/>
            <w10:wrap type="none"/>
          </v:shape>
        </w:pict>
      </w:r>
      <w:r>
        <w:rPr/>
        <w:pict>
          <v:group style="position:absolute;margin-left:22.677pt;margin-top:31.231014pt;width:549.950pt;height:787.85pt;mso-position-horizontal-relative:page;mso-position-vertical-relative:page;z-index:-17837056" id="docshapegroup451" coordorigin="454,625" coordsize="10999,15757">
            <v:shape style="position:absolute;left:453;top:624;width:10999;height:15757" type="#_x0000_t75" id="docshape452" stroked="false">
              <v:imagedata r:id="rId139" o:title=""/>
            </v:shape>
            <v:rect style="position:absolute;left:11055;top:15967;width:284;height:69" id="docshape453" filled="true" fillcolor="#c7d9de" stroked="false">
              <v:fill type="solid"/>
            </v:rect>
            <v:rect style="position:absolute;left:11055;top:15967;width:284;height:69" id="docshape454" filled="true" fillcolor="#e6c8ab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7"/>
        <w:ind w:left="0" w:right="564" w:firstLine="0"/>
        <w:jc w:val="right"/>
        <w:rPr>
          <w:sz w:val="15"/>
        </w:rPr>
      </w:pPr>
      <w:r>
        <w:rPr>
          <w:color w:val="FFFFFF"/>
          <w:w w:val="105"/>
          <w:sz w:val="15"/>
        </w:rPr>
        <w:t>45</w:t>
      </w:r>
    </w:p>
    <w:p>
      <w:pPr>
        <w:spacing w:after="0"/>
        <w:jc w:val="right"/>
        <w:rPr>
          <w:sz w:val="15"/>
        </w:rPr>
        <w:sectPr>
          <w:headerReference w:type="default" r:id="rId137"/>
          <w:headerReference w:type="even" r:id="rId138"/>
          <w:pgSz w:w="11910" w:h="16840"/>
          <w:pgMar w:header="323" w:footer="0" w:top="5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340" w:footer="0" w:top="2560" w:bottom="280" w:left="0" w:right="0"/>
        </w:sectPr>
      </w:pPr>
    </w:p>
    <w:p>
      <w:pPr>
        <w:pStyle w:val="Heading2"/>
        <w:spacing w:line="216" w:lineRule="auto"/>
        <w:ind w:right="471"/>
        <w:jc w:val="both"/>
      </w:pPr>
      <w:bookmarkStart w:name="_TOC_250010" w:id="51"/>
      <w:r>
        <w:rPr>
          <w:color w:val="002957"/>
          <w:w w:val="105"/>
        </w:rPr>
        <w:t>Invest in Victorian</w:t>
      </w:r>
      <w:r>
        <w:rPr>
          <w:color w:val="002957"/>
          <w:spacing w:val="-71"/>
          <w:w w:val="105"/>
        </w:rPr>
        <w:t> </w:t>
      </w:r>
      <w:r>
        <w:rPr>
          <w:color w:val="002957"/>
          <w:spacing w:val="-3"/>
          <w:w w:val="105"/>
        </w:rPr>
        <w:t>women’s </w:t>
      </w:r>
      <w:r>
        <w:rPr>
          <w:color w:val="002957"/>
          <w:spacing w:val="-2"/>
          <w:w w:val="105"/>
        </w:rPr>
        <w:t>resilience</w:t>
      </w:r>
      <w:r>
        <w:rPr>
          <w:color w:val="002957"/>
          <w:spacing w:val="-72"/>
          <w:w w:val="105"/>
        </w:rPr>
        <w:t> </w:t>
      </w:r>
      <w:r>
        <w:rPr>
          <w:color w:val="002957"/>
          <w:w w:val="105"/>
        </w:rPr>
        <w:t>and</w:t>
      </w:r>
      <w:r>
        <w:rPr>
          <w:color w:val="002957"/>
          <w:spacing w:val="-24"/>
          <w:w w:val="105"/>
        </w:rPr>
        <w:t> </w:t>
      </w:r>
      <w:bookmarkEnd w:id="51"/>
      <w:r>
        <w:rPr>
          <w:color w:val="002957"/>
          <w:w w:val="105"/>
        </w:rPr>
        <w:t>recovery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80856pt;width:20.8pt;height:.1pt;mso-position-horizontal-relative:page;mso-position-vertical-relative:paragraph;z-index:-15614976;mso-wrap-distance-left:0;mso-wrap-distance-right:0" id="docshape455" coordorigin="1134,210" coordsize="416,0" path="m1134,210l1550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30"/>
        <w:ind w:left="1133" w:right="87"/>
      </w:pPr>
      <w:r>
        <w:rPr>
          <w:color w:val="414042"/>
        </w:rPr>
        <w:t>The</w:t>
      </w:r>
      <w:r>
        <w:rPr>
          <w:color w:val="414042"/>
          <w:spacing w:val="3"/>
        </w:rPr>
        <w:t> </w:t>
      </w:r>
      <w:r>
        <w:rPr>
          <w:color w:val="414042"/>
        </w:rPr>
        <w:t>COVID</w:t>
      </w:r>
      <w:r>
        <w:rPr>
          <w:color w:val="414042"/>
          <w:spacing w:val="3"/>
        </w:rPr>
        <w:t> </w:t>
      </w:r>
      <w:r>
        <w:rPr>
          <w:color w:val="414042"/>
        </w:rPr>
        <w:t>pandemic</w:t>
      </w:r>
      <w:r>
        <w:rPr>
          <w:color w:val="414042"/>
          <w:spacing w:val="4"/>
        </w:rPr>
        <w:t> </w:t>
      </w:r>
      <w:r>
        <w:rPr>
          <w:color w:val="414042"/>
        </w:rPr>
        <w:t>has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disproportionately affected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Victorian</w:t>
      </w:r>
      <w:r>
        <w:rPr>
          <w:color w:val="414042"/>
          <w:spacing w:val="6"/>
        </w:rPr>
        <w:t> </w:t>
      </w:r>
      <w:r>
        <w:rPr>
          <w:color w:val="414042"/>
        </w:rPr>
        <w:t>women,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6"/>
        </w:rPr>
        <w:t> </w:t>
      </w:r>
      <w:r>
        <w:rPr>
          <w:color w:val="414042"/>
        </w:rPr>
        <w:t>higher</w:t>
      </w:r>
      <w:r>
        <w:rPr>
          <w:color w:val="414042"/>
          <w:spacing w:val="1"/>
        </w:rPr>
        <w:t> </w:t>
      </w:r>
      <w:r>
        <w:rPr>
          <w:color w:val="414042"/>
        </w:rPr>
        <w:t>incidences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mental</w:t>
      </w:r>
      <w:r>
        <w:rPr>
          <w:color w:val="414042"/>
          <w:spacing w:val="5"/>
        </w:rPr>
        <w:t> </w:t>
      </w:r>
      <w:r>
        <w:rPr>
          <w:color w:val="414042"/>
        </w:rPr>
        <w:t>ill-health,</w:t>
      </w:r>
      <w:r>
        <w:rPr>
          <w:rFonts w:ascii="Tahoma"/>
          <w:color w:val="414042"/>
          <w:position w:val="7"/>
          <w:sz w:val="11"/>
        </w:rPr>
        <w:t>42</w:t>
      </w:r>
      <w:r>
        <w:rPr>
          <w:rFonts w:ascii="Tahoma"/>
          <w:color w:val="414042"/>
          <w:spacing w:val="1"/>
          <w:position w:val="7"/>
          <w:sz w:val="11"/>
        </w:rPr>
        <w:t> </w:t>
      </w:r>
      <w:r>
        <w:rPr>
          <w:color w:val="414042"/>
        </w:rPr>
        <w:t>greater</w:t>
      </w:r>
      <w:r>
        <w:rPr>
          <w:color w:val="414042"/>
          <w:spacing w:val="4"/>
        </w:rPr>
        <w:t> </w:t>
      </w:r>
      <w:r>
        <w:rPr>
          <w:color w:val="414042"/>
        </w:rPr>
        <w:t>job</w:t>
      </w:r>
      <w:r>
        <w:rPr>
          <w:color w:val="414042"/>
          <w:spacing w:val="4"/>
        </w:rPr>
        <w:t> </w:t>
      </w:r>
      <w:r>
        <w:rPr>
          <w:color w:val="414042"/>
        </w:rPr>
        <w:t>losses</w:t>
      </w:r>
      <w:r>
        <w:rPr>
          <w:color w:val="414042"/>
          <w:position w:val="7"/>
          <w:sz w:val="11"/>
        </w:rPr>
        <w:t>43</w:t>
      </w:r>
      <w:r>
        <w:rPr>
          <w:color w:val="414042"/>
          <w:spacing w:val="25"/>
          <w:position w:val="7"/>
          <w:sz w:val="1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increased</w:t>
      </w:r>
      <w:r>
        <w:rPr>
          <w:color w:val="414042"/>
          <w:spacing w:val="-49"/>
        </w:rPr>
        <w:t> </w:t>
      </w:r>
      <w:r>
        <w:rPr>
          <w:color w:val="414042"/>
        </w:rPr>
        <w:t>caring</w:t>
      </w:r>
      <w:r>
        <w:rPr>
          <w:color w:val="414042"/>
          <w:spacing w:val="52"/>
        </w:rPr>
        <w:t> </w:t>
      </w:r>
      <w:r>
        <w:rPr>
          <w:color w:val="414042"/>
        </w:rPr>
        <w:t>responsibilities,</w:t>
      </w:r>
      <w:r>
        <w:rPr>
          <w:color w:val="414042"/>
          <w:position w:val="7"/>
          <w:sz w:val="11"/>
        </w:rPr>
        <w:t>44  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many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women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having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juggle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paid</w:t>
      </w:r>
      <w:r>
        <w:rPr>
          <w:color w:val="414042"/>
          <w:spacing w:val="9"/>
        </w:rPr>
        <w:t> </w:t>
      </w:r>
      <w:r>
        <w:rPr>
          <w:color w:val="414042"/>
        </w:rPr>
        <w:t>work</w:t>
      </w:r>
      <w:r>
        <w:rPr>
          <w:color w:val="414042"/>
          <w:spacing w:val="10"/>
        </w:rPr>
        <w:t> </w:t>
      </w:r>
      <w:r>
        <w:rPr>
          <w:color w:val="414042"/>
        </w:rPr>
        <w:t>commitments</w:t>
      </w:r>
      <w:r>
        <w:rPr>
          <w:color w:val="414042"/>
          <w:spacing w:val="9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home-schooling.</w:t>
      </w:r>
    </w:p>
    <w:p>
      <w:pPr>
        <w:pStyle w:val="BodyText"/>
        <w:spacing w:line="297" w:lineRule="auto" w:before="116"/>
        <w:ind w:left="1133" w:right="526"/>
      </w:pPr>
      <w:r>
        <w:rPr>
          <w:color w:val="414042"/>
        </w:rPr>
        <w:t>COVID has also illustrated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need</w:t>
      </w:r>
      <w:r>
        <w:rPr>
          <w:color w:val="414042"/>
          <w:spacing w:val="6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targeted</w:t>
      </w:r>
      <w:r>
        <w:rPr>
          <w:color w:val="414042"/>
          <w:spacing w:val="6"/>
        </w:rPr>
        <w:t> </w:t>
      </w:r>
      <w:r>
        <w:rPr>
          <w:color w:val="414042"/>
        </w:rPr>
        <w:t>health</w:t>
      </w:r>
    </w:p>
    <w:p>
      <w:pPr>
        <w:pStyle w:val="BodyText"/>
        <w:spacing w:line="216" w:lineRule="exact"/>
        <w:ind w:left="1133"/>
        <w:rPr>
          <w:rFonts w:ascii="Tahoma"/>
        </w:rPr>
      </w:pPr>
      <w:r>
        <w:rPr>
          <w:rFonts w:ascii="Tahoma"/>
          <w:color w:val="414042"/>
        </w:rPr>
        <w:t>messaging,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translated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into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different</w:t>
      </w:r>
    </w:p>
    <w:p>
      <w:pPr>
        <w:pStyle w:val="BodyText"/>
        <w:spacing w:line="295" w:lineRule="auto" w:before="41"/>
        <w:ind w:left="1133" w:right="87"/>
      </w:pPr>
      <w:r>
        <w:rPr>
          <w:rFonts w:ascii="Tahoma"/>
          <w:color w:val="414042"/>
        </w:rPr>
        <w:t>languages 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delivered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within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communities.</w:t>
      </w:r>
    </w:p>
    <w:p>
      <w:pPr>
        <w:pStyle w:val="BodyText"/>
        <w:spacing w:before="103"/>
        <w:ind w:left="1133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1"/>
          <w:numId w:val="21"/>
        </w:numPr>
        <w:tabs>
          <w:tab w:pos="1304" w:val="left" w:leader="none"/>
        </w:tabs>
        <w:spacing w:line="292" w:lineRule="auto" w:before="95" w:after="0"/>
        <w:ind w:left="1303" w:right="365" w:hanging="171"/>
        <w:jc w:val="left"/>
        <w:rPr>
          <w:sz w:val="19"/>
        </w:rPr>
      </w:pPr>
      <w:r>
        <w:rPr>
          <w:color w:val="002957"/>
          <w:sz w:val="19"/>
        </w:rPr>
        <w:t>Increase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investment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</w:t>
      </w:r>
      <w:r>
        <w:rPr>
          <w:color w:val="002957"/>
          <w:spacing w:val="52"/>
          <w:sz w:val="19"/>
        </w:rPr>
        <w:t> </w:t>
      </w:r>
      <w:r>
        <w:rPr>
          <w:color w:val="002957"/>
          <w:sz w:val="19"/>
        </w:rPr>
        <w:t>the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11</w:t>
      </w:r>
      <w:r>
        <w:rPr>
          <w:color w:val="002957"/>
          <w:spacing w:val="28"/>
          <w:sz w:val="19"/>
        </w:rPr>
        <w:t> </w:t>
      </w:r>
      <w:r>
        <w:rPr>
          <w:color w:val="002957"/>
          <w:sz w:val="19"/>
        </w:rPr>
        <w:t>women’s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health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services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across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Victoria</w:t>
      </w:r>
      <w:r>
        <w:rPr>
          <w:color w:val="414042"/>
          <w:sz w:val="19"/>
        </w:rPr>
        <w:t>,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promote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health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wellbeing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1"/>
          <w:sz w:val="19"/>
        </w:rPr>
        <w:t> </w:t>
      </w:r>
      <w:r>
        <w:rPr>
          <w:rFonts w:ascii="Tahoma" w:hAnsi="Tahoma"/>
          <w:color w:val="414042"/>
          <w:sz w:val="19"/>
        </w:rPr>
        <w:t>prevent</w:t>
      </w:r>
      <w:r>
        <w:rPr>
          <w:rFonts w:ascii="Tahoma" w:hAnsi="Tahoma"/>
          <w:color w:val="414042"/>
          <w:spacing w:val="10"/>
          <w:sz w:val="19"/>
        </w:rPr>
        <w:t> </w:t>
      </w:r>
      <w:r>
        <w:rPr>
          <w:rFonts w:ascii="Tahoma" w:hAnsi="Tahoma"/>
          <w:color w:val="414042"/>
          <w:sz w:val="19"/>
        </w:rPr>
        <w:t>gender-based</w:t>
      </w:r>
      <w:r>
        <w:rPr>
          <w:rFonts w:ascii="Tahoma" w:hAnsi="Tahoma"/>
          <w:color w:val="414042"/>
          <w:spacing w:val="10"/>
          <w:sz w:val="19"/>
        </w:rPr>
        <w:t> </w:t>
      </w:r>
      <w:r>
        <w:rPr>
          <w:rFonts w:ascii="Tahoma" w:hAnsi="Tahoma"/>
          <w:color w:val="414042"/>
          <w:sz w:val="19"/>
        </w:rPr>
        <w:t>illness</w:t>
      </w:r>
      <w:r>
        <w:rPr>
          <w:rFonts w:ascii="Tahoma" w:hAnsi="Tahoma"/>
          <w:color w:val="414042"/>
          <w:spacing w:val="-56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disease.</w:t>
      </w:r>
    </w:p>
    <w:p>
      <w:pPr>
        <w:pStyle w:val="BodyText"/>
        <w:spacing w:line="288" w:lineRule="auto" w:before="109"/>
        <w:ind w:left="1133" w:right="32"/>
      </w:pPr>
      <w:r>
        <w:rPr>
          <w:rFonts w:ascii="Tahoma" w:hAnsi="Tahoma"/>
          <w:color w:val="414042"/>
        </w:rPr>
        <w:t>Women’s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health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focus</w:t>
      </w:r>
      <w:r>
        <w:rPr>
          <w:rFonts w:ascii="Tahoma" w:hAnsi="Tahoma"/>
          <w:color w:val="414042"/>
          <w:spacing w:val="9"/>
        </w:rPr>
        <w:t> </w:t>
      </w:r>
      <w:r>
        <w:rPr>
          <w:rFonts w:ascii="Tahoma" w:hAnsi="Tahoma"/>
          <w:color w:val="414042"/>
        </w:rPr>
        <w:t>on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gender-based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health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interventions,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ranging from primary prevention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initiatives to ensuring that health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education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information</w:t>
      </w:r>
      <w:r>
        <w:rPr>
          <w:color w:val="414042"/>
          <w:spacing w:val="6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color w:val="414042"/>
        </w:rPr>
        <w:t>tailored</w:t>
      </w:r>
      <w:r>
        <w:rPr>
          <w:color w:val="414042"/>
          <w:spacing w:val="5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women’s</w:t>
      </w:r>
      <w:r>
        <w:rPr>
          <w:color w:val="414042"/>
          <w:spacing w:val="6"/>
        </w:rPr>
        <w:t> </w:t>
      </w:r>
      <w:r>
        <w:rPr>
          <w:color w:val="414042"/>
        </w:rPr>
        <w:t>unique</w:t>
      </w:r>
    </w:p>
    <w:p>
      <w:pPr>
        <w:pStyle w:val="BodyText"/>
        <w:spacing w:before="7"/>
        <w:ind w:left="1133"/>
      </w:pPr>
      <w:r>
        <w:rPr>
          <w:color w:val="414042"/>
        </w:rPr>
        <w:t>health</w:t>
      </w:r>
      <w:r>
        <w:rPr>
          <w:color w:val="414042"/>
          <w:spacing w:val="2"/>
        </w:rPr>
        <w:t> </w:t>
      </w:r>
      <w:r>
        <w:rPr>
          <w:color w:val="414042"/>
        </w:rPr>
        <w:t>needs.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85" w:lineRule="auto"/>
        <w:ind w:left="269" w:right="65"/>
        <w:rPr>
          <w:rFonts w:ascii="Tahoma" w:hAnsi="Tahoma"/>
        </w:rPr>
      </w:pPr>
      <w:r>
        <w:rPr>
          <w:color w:val="414042"/>
        </w:rPr>
        <w:t>While</w:t>
      </w:r>
      <w:r>
        <w:rPr>
          <w:color w:val="414042"/>
          <w:spacing w:val="1"/>
        </w:rPr>
        <w:t> </w:t>
      </w:r>
      <w:r>
        <w:rPr>
          <w:color w:val="414042"/>
        </w:rPr>
        <w:t>Victoria’s</w:t>
      </w:r>
      <w:r>
        <w:rPr>
          <w:color w:val="414042"/>
          <w:spacing w:val="2"/>
        </w:rPr>
        <w:t> </w:t>
      </w:r>
      <w:r>
        <w:rPr>
          <w:color w:val="414042"/>
        </w:rPr>
        <w:t>population</w:t>
      </w:r>
      <w:r>
        <w:rPr>
          <w:color w:val="414042"/>
          <w:spacing w:val="1"/>
        </w:rPr>
        <w:t> </w:t>
      </w:r>
      <w:r>
        <w:rPr>
          <w:color w:val="414042"/>
        </w:rPr>
        <w:t>has</w:t>
      </w:r>
      <w:r>
        <w:rPr>
          <w:color w:val="414042"/>
          <w:spacing w:val="1"/>
        </w:rPr>
        <w:t> </w:t>
      </w:r>
      <w:r>
        <w:rPr>
          <w:color w:val="414042"/>
        </w:rPr>
        <w:t>doubled</w:t>
      </w:r>
      <w:r>
        <w:rPr>
          <w:color w:val="414042"/>
          <w:spacing w:val="12"/>
        </w:rPr>
        <w:t> </w:t>
      </w:r>
      <w:r>
        <w:rPr>
          <w:color w:val="414042"/>
        </w:rPr>
        <w:t>since</w:t>
      </w:r>
      <w:r>
        <w:rPr>
          <w:color w:val="414042"/>
          <w:spacing w:val="12"/>
        </w:rPr>
        <w:t> </w:t>
      </w:r>
      <w:r>
        <w:rPr>
          <w:color w:val="414042"/>
        </w:rPr>
        <w:t>1988,</w:t>
      </w:r>
      <w:r>
        <w:rPr>
          <w:color w:val="414042"/>
          <w:spacing w:val="12"/>
        </w:rPr>
        <w:t> </w:t>
      </w:r>
      <w:r>
        <w:rPr>
          <w:color w:val="414042"/>
        </w:rPr>
        <w:t>funding</w:t>
      </w:r>
      <w:r>
        <w:rPr>
          <w:color w:val="414042"/>
          <w:spacing w:val="12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women’s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health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has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eroded,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with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women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on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average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now only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receiving $2.07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per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woman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2021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compared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to</w:t>
      </w:r>
    </w:p>
    <w:p>
      <w:pPr>
        <w:pStyle w:val="BodyText"/>
        <w:spacing w:before="9"/>
        <w:ind w:left="269"/>
      </w:pPr>
      <w:r>
        <w:rPr>
          <w:color w:val="414042"/>
        </w:rPr>
        <w:t>$4.35</w:t>
      </w:r>
      <w:r>
        <w:rPr>
          <w:color w:val="414042"/>
          <w:spacing w:val="18"/>
        </w:rPr>
        <w:t> </w:t>
      </w:r>
      <w:r>
        <w:rPr>
          <w:color w:val="414042"/>
        </w:rPr>
        <w:t>in</w:t>
      </w:r>
      <w:r>
        <w:rPr>
          <w:color w:val="414042"/>
          <w:spacing w:val="19"/>
        </w:rPr>
        <w:t> </w:t>
      </w:r>
      <w:r>
        <w:rPr>
          <w:color w:val="414042"/>
        </w:rPr>
        <w:t>1988.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spacing w:line="216" w:lineRule="auto" w:before="0"/>
        <w:ind w:left="269" w:right="65"/>
      </w:pPr>
      <w:bookmarkStart w:name="_TOC_250009" w:id="52"/>
      <w:r>
        <w:rPr>
          <w:color w:val="002957"/>
        </w:rPr>
        <w:t>Increase</w:t>
      </w:r>
      <w:r>
        <w:rPr>
          <w:color w:val="002957"/>
          <w:spacing w:val="20"/>
        </w:rPr>
        <w:t> </w:t>
      </w:r>
      <w:r>
        <w:rPr>
          <w:color w:val="002957"/>
        </w:rPr>
        <w:t>spending</w:t>
      </w:r>
      <w:r>
        <w:rPr>
          <w:color w:val="002957"/>
          <w:spacing w:val="20"/>
        </w:rPr>
        <w:t> </w:t>
      </w:r>
      <w:r>
        <w:rPr>
          <w:color w:val="002957"/>
        </w:rPr>
        <w:t>on</w:t>
      </w:r>
      <w:r>
        <w:rPr>
          <w:color w:val="002957"/>
          <w:spacing w:val="-67"/>
        </w:rPr>
        <w:t> </w:t>
      </w:r>
      <w:r>
        <w:rPr>
          <w:color w:val="002957"/>
          <w:w w:val="105"/>
        </w:rPr>
        <w:t>primary prevention</w:t>
      </w:r>
      <w:r>
        <w:rPr>
          <w:color w:val="002957"/>
          <w:spacing w:val="1"/>
          <w:w w:val="105"/>
        </w:rPr>
        <w:t> </w:t>
      </w:r>
      <w:bookmarkEnd w:id="52"/>
      <w:r>
        <w:rPr>
          <w:color w:val="002957"/>
          <w:w w:val="105"/>
        </w:rPr>
        <w:t>activities</w:t>
      </w:r>
    </w:p>
    <w:p>
      <w:pPr>
        <w:pStyle w:val="BodyText"/>
        <w:spacing w:before="11"/>
        <w:rPr>
          <w:rFonts w:ascii="Palatino Linotype"/>
          <w:b/>
          <w:sz w:val="13"/>
        </w:rPr>
      </w:pPr>
      <w:r>
        <w:rPr/>
        <w:pict>
          <v:shape style="position:absolute;margin-left:222.047195pt;margin-top:10.518863pt;width:20.8pt;height:.1pt;mso-position-horizontal-relative:page;mso-position-vertical-relative:paragraph;z-index:-15614464;mso-wrap-distance-left:0;mso-wrap-distance-right:0" id="docshape456" coordorigin="4441,210" coordsize="416,0" path="m4441,210l4857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18"/>
        <w:ind w:left="269" w:right="65"/>
      </w:pPr>
      <w:r>
        <w:rPr>
          <w:rFonts w:ascii="Tahoma"/>
          <w:color w:val="414042"/>
        </w:rPr>
        <w:t>Prevention is the most effective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way to eliminate violence against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women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their</w:t>
      </w:r>
      <w:r>
        <w:rPr>
          <w:color w:val="414042"/>
          <w:spacing w:val="6"/>
        </w:rPr>
        <w:t> </w:t>
      </w:r>
      <w:r>
        <w:rPr>
          <w:color w:val="414042"/>
        </w:rPr>
        <w:t>children.</w:t>
      </w:r>
    </w:p>
    <w:p>
      <w:pPr>
        <w:pStyle w:val="BodyText"/>
        <w:spacing w:line="288" w:lineRule="auto"/>
        <w:ind w:left="269" w:right="15"/>
      </w:pPr>
      <w:r>
        <w:rPr>
          <w:rFonts w:ascii="Tahoma" w:hAnsi="Tahoma"/>
          <w:color w:val="414042"/>
        </w:rPr>
        <w:t>Primary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prevention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means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stopping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before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it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occurs.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It means changing the behaviours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-6"/>
        </w:rPr>
        <w:t> </w:t>
      </w:r>
      <w:r>
        <w:rPr>
          <w:color w:val="414042"/>
        </w:rPr>
        <w:t>norms</w:t>
      </w:r>
      <w:r>
        <w:rPr>
          <w:color w:val="414042"/>
          <w:spacing w:val="-5"/>
        </w:rPr>
        <w:t> </w:t>
      </w:r>
      <w:r>
        <w:rPr>
          <w:color w:val="414042"/>
        </w:rPr>
        <w:t>–</w:t>
      </w:r>
      <w:r>
        <w:rPr>
          <w:color w:val="414042"/>
          <w:spacing w:val="-5"/>
        </w:rPr>
        <w:t> </w:t>
      </w:r>
      <w:r>
        <w:rPr>
          <w:color w:val="414042"/>
        </w:rPr>
        <w:t>in</w:t>
      </w:r>
      <w:r>
        <w:rPr>
          <w:color w:val="414042"/>
          <w:spacing w:val="-5"/>
        </w:rPr>
        <w:t> </w:t>
      </w:r>
      <w:r>
        <w:rPr>
          <w:color w:val="414042"/>
        </w:rPr>
        <w:t>all</w:t>
      </w:r>
      <w:r>
        <w:rPr>
          <w:color w:val="414042"/>
          <w:spacing w:val="-5"/>
        </w:rPr>
        <w:t> </w:t>
      </w:r>
      <w:r>
        <w:rPr>
          <w:color w:val="414042"/>
        </w:rPr>
        <w:t>areas</w:t>
      </w:r>
      <w:r>
        <w:rPr>
          <w:color w:val="414042"/>
          <w:spacing w:val="-5"/>
        </w:rPr>
        <w:t> </w:t>
      </w:r>
      <w:r>
        <w:rPr>
          <w:color w:val="414042"/>
        </w:rPr>
        <w:t>of</w:t>
      </w:r>
      <w:r>
        <w:rPr>
          <w:color w:val="414042"/>
          <w:spacing w:val="-6"/>
        </w:rPr>
        <w:t> </w:t>
      </w:r>
      <w:r>
        <w:rPr>
          <w:color w:val="414042"/>
        </w:rPr>
        <w:t>society</w:t>
      </w:r>
      <w:r>
        <w:rPr>
          <w:color w:val="414042"/>
          <w:spacing w:val="-5"/>
        </w:rPr>
        <w:t> </w:t>
      </w:r>
      <w:r>
        <w:rPr>
          <w:color w:val="414042"/>
        </w:rPr>
        <w:t>–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that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excuse,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justify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or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even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promote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against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women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their</w:t>
      </w:r>
      <w:r>
        <w:rPr>
          <w:color w:val="414042"/>
          <w:spacing w:val="5"/>
        </w:rPr>
        <w:t> </w:t>
      </w:r>
      <w:r>
        <w:rPr>
          <w:color w:val="414042"/>
        </w:rPr>
        <w:t>children.</w:t>
      </w:r>
    </w:p>
    <w:p>
      <w:pPr>
        <w:pStyle w:val="BodyText"/>
        <w:spacing w:line="290" w:lineRule="auto" w:before="101"/>
        <w:ind w:left="269" w:right="194"/>
      </w:pPr>
      <w:r>
        <w:rPr>
          <w:rFonts w:ascii="Tahoma"/>
          <w:color w:val="414042"/>
        </w:rPr>
        <w:t>Funding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for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prevention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activities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is often short-term, with activities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running</w:t>
      </w:r>
      <w:r>
        <w:rPr>
          <w:color w:val="414042"/>
          <w:spacing w:val="13"/>
        </w:rPr>
        <w:t> </w:t>
      </w:r>
      <w:r>
        <w:rPr>
          <w:color w:val="414042"/>
        </w:rPr>
        <w:t>in</w:t>
      </w:r>
      <w:r>
        <w:rPr>
          <w:color w:val="414042"/>
          <w:spacing w:val="14"/>
        </w:rPr>
        <w:t> </w:t>
      </w:r>
      <w:r>
        <w:rPr>
          <w:color w:val="414042"/>
        </w:rPr>
        <w:t>local</w:t>
      </w:r>
      <w:r>
        <w:rPr>
          <w:color w:val="414042"/>
          <w:spacing w:val="14"/>
        </w:rPr>
        <w:t> </w:t>
      </w:r>
      <w:r>
        <w:rPr>
          <w:color w:val="414042"/>
        </w:rPr>
        <w:t>communities</w:t>
      </w:r>
      <w:r>
        <w:rPr>
          <w:color w:val="414042"/>
          <w:spacing w:val="14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color w:val="414042"/>
        </w:rPr>
        <w:t>a</w:t>
      </w:r>
      <w:r>
        <w:rPr>
          <w:color w:val="414042"/>
          <w:spacing w:val="5"/>
        </w:rPr>
        <w:t> </w:t>
      </w:r>
      <w:r>
        <w:rPr>
          <w:color w:val="414042"/>
        </w:rPr>
        <w:t>year</w:t>
      </w:r>
      <w:r>
        <w:rPr>
          <w:color w:val="414042"/>
          <w:spacing w:val="6"/>
        </w:rPr>
        <w:t> </w:t>
      </w:r>
      <w:r>
        <w:rPr>
          <w:color w:val="414042"/>
        </w:rPr>
        <w:t>or</w:t>
      </w:r>
      <w:r>
        <w:rPr>
          <w:color w:val="414042"/>
          <w:spacing w:val="6"/>
        </w:rPr>
        <w:t> </w:t>
      </w:r>
      <w:r>
        <w:rPr>
          <w:color w:val="414042"/>
        </w:rPr>
        <w:t>two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then</w:t>
      </w:r>
      <w:r>
        <w:rPr>
          <w:color w:val="414042"/>
          <w:spacing w:val="6"/>
        </w:rPr>
        <w:t> </w:t>
      </w:r>
      <w:r>
        <w:rPr>
          <w:color w:val="414042"/>
        </w:rPr>
        <w:t>ceasing.</w:t>
      </w:r>
    </w:p>
    <w:p>
      <w:pPr>
        <w:pStyle w:val="BodyText"/>
        <w:spacing w:line="283" w:lineRule="auto"/>
        <w:ind w:left="269"/>
        <w:rPr>
          <w:rFonts w:ascii="Tahoma"/>
        </w:rPr>
      </w:pPr>
      <w:r>
        <w:rPr>
          <w:rFonts w:ascii="Tahoma"/>
          <w:color w:val="414042"/>
        </w:rPr>
        <w:t>This makes it difficult to retain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skilled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prevention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practitioners,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drive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change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within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communities.</w:t>
      </w:r>
    </w:p>
    <w:p>
      <w:pPr>
        <w:pStyle w:val="BodyText"/>
        <w:spacing w:line="290" w:lineRule="auto" w:before="189"/>
        <w:ind w:left="241" w:right="1472"/>
      </w:pPr>
      <w:r>
        <w:rPr/>
        <w:br w:type="column"/>
      </w:r>
      <w:r>
        <w:rPr>
          <w:rFonts w:ascii="Tahoma"/>
          <w:color w:val="414042"/>
        </w:rPr>
        <w:t>If we are to eliminate violence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against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women,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gender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diverse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Victorians</w:t>
      </w:r>
      <w:r>
        <w:rPr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their</w:t>
      </w:r>
      <w:r>
        <w:rPr>
          <w:color w:val="414042"/>
          <w:spacing w:val="52"/>
        </w:rPr>
        <w:t> </w:t>
      </w:r>
      <w:r>
        <w:rPr>
          <w:color w:val="414042"/>
        </w:rPr>
        <w:t>children,</w:t>
      </w:r>
      <w:r>
        <w:rPr>
          <w:color w:val="414042"/>
          <w:spacing w:val="1"/>
        </w:rPr>
        <w:t> </w:t>
      </w:r>
      <w:r>
        <w:rPr>
          <w:color w:val="414042"/>
        </w:rPr>
        <w:t>we</w:t>
      </w:r>
      <w:r>
        <w:rPr>
          <w:color w:val="414042"/>
          <w:spacing w:val="5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12" w:val="left" w:leader="none"/>
        </w:tabs>
        <w:spacing w:line="297" w:lineRule="auto" w:before="51" w:after="0"/>
        <w:ind w:left="411" w:right="1181" w:hanging="171"/>
        <w:jc w:val="left"/>
        <w:rPr>
          <w:sz w:val="11"/>
        </w:rPr>
      </w:pPr>
      <w:r>
        <w:rPr>
          <w:color w:val="002957"/>
          <w:w w:val="105"/>
          <w:sz w:val="19"/>
        </w:rPr>
        <w:t>Increase the spend on primary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prevention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from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3%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at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least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10%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total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family</w:t>
      </w:r>
      <w:r>
        <w:rPr>
          <w:color w:val="002957"/>
          <w:spacing w:val="6"/>
          <w:w w:val="105"/>
          <w:sz w:val="19"/>
        </w:rPr>
        <w:t> </w:t>
      </w:r>
      <w:r>
        <w:rPr>
          <w:color w:val="002957"/>
          <w:w w:val="105"/>
          <w:sz w:val="19"/>
        </w:rPr>
        <w:t>violence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budget</w:t>
      </w:r>
      <w:r>
        <w:rPr>
          <w:color w:val="414042"/>
          <w:w w:val="105"/>
          <w:sz w:val="19"/>
        </w:rPr>
        <w:t>.</w:t>
      </w:r>
      <w:r>
        <w:rPr>
          <w:color w:val="414042"/>
          <w:w w:val="105"/>
          <w:position w:val="7"/>
          <w:sz w:val="11"/>
        </w:rPr>
        <w:t>45</w:t>
      </w:r>
    </w:p>
    <w:p>
      <w:pPr>
        <w:pStyle w:val="ListParagraph"/>
        <w:numPr>
          <w:ilvl w:val="0"/>
          <w:numId w:val="21"/>
        </w:numPr>
        <w:tabs>
          <w:tab w:pos="412" w:val="left" w:leader="none"/>
        </w:tabs>
        <w:spacing w:line="297" w:lineRule="auto" w:before="38" w:after="0"/>
        <w:ind w:left="411" w:right="1349" w:hanging="171"/>
        <w:jc w:val="left"/>
        <w:rPr>
          <w:sz w:val="19"/>
        </w:rPr>
      </w:pPr>
      <w:r>
        <w:rPr>
          <w:color w:val="002957"/>
          <w:w w:val="105"/>
          <w:sz w:val="19"/>
        </w:rPr>
        <w:t>Ensure that all family violence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activities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are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backed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by</w:t>
      </w:r>
    </w:p>
    <w:p>
      <w:pPr>
        <w:pStyle w:val="BodyText"/>
        <w:spacing w:line="217" w:lineRule="exact"/>
        <w:ind w:left="411"/>
      </w:pPr>
      <w:r>
        <w:rPr>
          <w:color w:val="002957"/>
          <w:w w:val="105"/>
        </w:rPr>
        <w:t>long-term</w:t>
      </w:r>
      <w:r>
        <w:rPr>
          <w:color w:val="002957"/>
          <w:spacing w:val="14"/>
          <w:w w:val="105"/>
        </w:rPr>
        <w:t> </w:t>
      </w:r>
      <w:r>
        <w:rPr>
          <w:color w:val="002957"/>
          <w:w w:val="105"/>
        </w:rPr>
        <w:t>funding</w:t>
      </w:r>
      <w:r>
        <w:rPr>
          <w:color w:val="002957"/>
          <w:spacing w:val="15"/>
          <w:w w:val="105"/>
        </w:rPr>
        <w:t> </w:t>
      </w:r>
      <w:r>
        <w:rPr>
          <w:color w:val="002957"/>
          <w:w w:val="105"/>
        </w:rPr>
        <w:t>contracts</w:t>
      </w:r>
      <w:r>
        <w:rPr>
          <w:color w:val="414042"/>
          <w:w w:val="105"/>
        </w:rPr>
        <w:t>.</w:t>
      </w:r>
    </w:p>
    <w:p>
      <w:pPr>
        <w:pStyle w:val="ListParagraph"/>
        <w:numPr>
          <w:ilvl w:val="0"/>
          <w:numId w:val="21"/>
        </w:numPr>
        <w:tabs>
          <w:tab w:pos="412" w:val="left" w:leader="none"/>
        </w:tabs>
        <w:spacing w:line="297" w:lineRule="auto" w:before="94" w:after="0"/>
        <w:ind w:left="411" w:right="1649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Invest in more longitudinal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studies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about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what</w:t>
      </w:r>
      <w:r>
        <w:rPr>
          <w:color w:val="002957"/>
          <w:spacing w:val="7"/>
          <w:w w:val="105"/>
          <w:sz w:val="19"/>
        </w:rPr>
        <w:t> </w:t>
      </w:r>
      <w:r>
        <w:rPr>
          <w:color w:val="002957"/>
          <w:w w:val="105"/>
          <w:sz w:val="19"/>
        </w:rPr>
        <w:t>works</w:t>
      </w:r>
    </w:p>
    <w:p>
      <w:pPr>
        <w:pStyle w:val="BodyText"/>
        <w:spacing w:line="283" w:lineRule="auto"/>
        <w:ind w:left="411" w:right="1416"/>
        <w:rPr>
          <w:rFonts w:ascii="Tahoma"/>
        </w:rPr>
      </w:pPr>
      <w:r>
        <w:rPr>
          <w:color w:val="002957"/>
        </w:rPr>
        <w:t>in</w:t>
      </w:r>
      <w:r>
        <w:rPr>
          <w:color w:val="002957"/>
          <w:spacing w:val="24"/>
        </w:rPr>
        <w:t> </w:t>
      </w:r>
      <w:r>
        <w:rPr>
          <w:color w:val="002957"/>
        </w:rPr>
        <w:t>primary</w:t>
      </w:r>
      <w:r>
        <w:rPr>
          <w:color w:val="002957"/>
          <w:spacing w:val="24"/>
        </w:rPr>
        <w:t> </w:t>
      </w:r>
      <w:r>
        <w:rPr>
          <w:color w:val="002957"/>
        </w:rPr>
        <w:t>prevention</w:t>
      </w:r>
      <w:r>
        <w:rPr>
          <w:color w:val="002957"/>
          <w:spacing w:val="25"/>
        </w:rPr>
        <w:t> </w:t>
      </w:r>
      <w:r>
        <w:rPr>
          <w:color w:val="414042"/>
        </w:rPr>
        <w:t>to</w:t>
      </w:r>
      <w:r>
        <w:rPr>
          <w:color w:val="414042"/>
          <w:spacing w:val="24"/>
        </w:rPr>
        <w:t> </w:t>
      </w:r>
      <w:r>
        <w:rPr>
          <w:color w:val="414042"/>
        </w:rPr>
        <w:t>build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evidence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base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drive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long-term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investment.</w:t>
      </w:r>
    </w:p>
    <w:p>
      <w:pPr>
        <w:spacing w:after="0" w:line="283" w:lineRule="auto"/>
        <w:rPr>
          <w:rFonts w:ascii="Tahoma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32" w:space="40"/>
            <w:col w:w="3296" w:space="39"/>
            <w:col w:w="4403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2826004</wp:posOffset>
            </wp:positionH>
            <wp:positionV relativeFrom="page">
              <wp:posOffset>720001</wp:posOffset>
            </wp:positionV>
            <wp:extent cx="4013995" cy="2051989"/>
            <wp:effectExtent l="0" t="0" r="0" b="0"/>
            <wp:wrapNone/>
            <wp:docPr id="67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995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6929999</wp:posOffset>
            </wp:positionH>
            <wp:positionV relativeFrom="page">
              <wp:posOffset>720001</wp:posOffset>
            </wp:positionV>
            <wp:extent cx="629993" cy="2051989"/>
            <wp:effectExtent l="0" t="0" r="0" b="0"/>
            <wp:wrapNone/>
            <wp:docPr id="69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9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93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56.693016pt;width:158.74pt;height:80.787pt;mso-position-horizontal-relative:page;mso-position-vertical-relative:page;z-index:-17833984" id="docshape457" filled="true" fillcolor="#f26722" stroked="false">
            <v:fill type="solid"/>
            <w10:wrap type="none"/>
          </v:rect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2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458" coordorigin="0,0" coordsize="284,69">
            <v:rect style="position:absolute;left:0;top:0;width:284;height:69" id="docshape459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46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83827" cy="2054066"/>
            <wp:effectExtent l="0" t="0" r="0" b="0"/>
            <wp:docPr id="71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827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5"/>
          <w:sz w:val="20"/>
        </w:rPr>
        <w:t> </w:t>
      </w:r>
      <w:r>
        <w:rPr>
          <w:spacing w:val="85"/>
          <w:sz w:val="20"/>
        </w:rPr>
        <w:drawing>
          <wp:inline distT="0" distB="0" distL="0" distR="0">
            <wp:extent cx="3405429" cy="2054066"/>
            <wp:effectExtent l="0" t="0" r="0" b="0"/>
            <wp:docPr id="73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9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429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23" w:footer="0" w:top="520" w:bottom="280" w:left="0" w:right="0"/>
        </w:sectPr>
      </w:pPr>
    </w:p>
    <w:p>
      <w:pPr>
        <w:spacing w:line="216" w:lineRule="auto" w:before="286"/>
        <w:ind w:left="1133" w:right="162" w:firstLine="0"/>
        <w:jc w:val="left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color w:val="002957"/>
          <w:w w:val="105"/>
          <w:sz w:val="28"/>
        </w:rPr>
        <w:t>Ensure victim</w:t>
      </w:r>
      <w:r>
        <w:rPr>
          <w:rFonts w:ascii="Palatino Linotype" w:hAnsi="Palatino Linotype"/>
          <w:b/>
          <w:color w:val="002957"/>
          <w:spacing w:val="1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survivors can access</w:t>
      </w:r>
      <w:r>
        <w:rPr>
          <w:rFonts w:ascii="Palatino Linotype" w:hAnsi="Palatino Linotype"/>
          <w:b/>
          <w:color w:val="002957"/>
          <w:spacing w:val="1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the specialised</w:t>
      </w:r>
      <w:r>
        <w:rPr>
          <w:rFonts w:ascii="Palatino Linotype" w:hAnsi="Palatino Linotype"/>
          <w:b/>
          <w:color w:val="002957"/>
          <w:spacing w:val="1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support they need to</w:t>
      </w:r>
      <w:r>
        <w:rPr>
          <w:rFonts w:ascii="Palatino Linotype" w:hAnsi="Palatino Linotype"/>
          <w:b/>
          <w:color w:val="002957"/>
          <w:spacing w:val="-71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recover from family</w:t>
      </w:r>
      <w:r>
        <w:rPr>
          <w:rFonts w:ascii="Palatino Linotype" w:hAnsi="Palatino Linotype"/>
          <w:b/>
          <w:color w:val="002957"/>
          <w:spacing w:val="1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spacing w:val="-1"/>
          <w:w w:val="105"/>
          <w:sz w:val="28"/>
        </w:rPr>
        <w:t>violence</w:t>
      </w:r>
      <w:r>
        <w:rPr>
          <w:rFonts w:ascii="Palatino Linotype" w:hAnsi="Palatino Linotype"/>
          <w:b/>
          <w:color w:val="002957"/>
          <w:spacing w:val="-25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–</w:t>
      </w:r>
      <w:r>
        <w:rPr>
          <w:rFonts w:ascii="Palatino Linotype" w:hAnsi="Palatino Linotype"/>
          <w:b/>
          <w:color w:val="002957"/>
          <w:spacing w:val="-24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and</w:t>
      </w:r>
      <w:r>
        <w:rPr>
          <w:rFonts w:ascii="Palatino Linotype" w:hAnsi="Palatino Linotype"/>
          <w:b/>
          <w:color w:val="002957"/>
          <w:spacing w:val="-24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lift</w:t>
      </w:r>
      <w:r>
        <w:rPr>
          <w:rFonts w:ascii="Palatino Linotype" w:hAnsi="Palatino Linotype"/>
          <w:b/>
          <w:color w:val="002957"/>
          <w:spacing w:val="-24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w w:val="105"/>
          <w:sz w:val="28"/>
        </w:rPr>
        <w:t>the</w:t>
      </w:r>
      <w:r>
        <w:rPr>
          <w:rFonts w:ascii="Palatino Linotype" w:hAnsi="Palatino Linotype"/>
          <w:b/>
          <w:color w:val="002957"/>
          <w:spacing w:val="-71"/>
          <w:w w:val="105"/>
          <w:sz w:val="28"/>
        </w:rPr>
        <w:t> </w:t>
      </w:r>
      <w:r>
        <w:rPr>
          <w:rFonts w:ascii="Palatino Linotype" w:hAnsi="Palatino Linotype"/>
          <w:b/>
          <w:color w:val="002957"/>
          <w:sz w:val="28"/>
        </w:rPr>
        <w:t>whole</w:t>
      </w:r>
      <w:r>
        <w:rPr>
          <w:rFonts w:ascii="Palatino Linotype" w:hAnsi="Palatino Linotype"/>
          <w:b/>
          <w:color w:val="002957"/>
          <w:spacing w:val="-7"/>
          <w:sz w:val="28"/>
        </w:rPr>
        <w:t> </w:t>
      </w:r>
      <w:r>
        <w:rPr>
          <w:rFonts w:ascii="Palatino Linotype" w:hAnsi="Palatino Linotype"/>
          <w:b/>
          <w:color w:val="002957"/>
          <w:sz w:val="28"/>
        </w:rPr>
        <w:t>of</w:t>
      </w:r>
      <w:r>
        <w:rPr>
          <w:rFonts w:ascii="Palatino Linotype" w:hAnsi="Palatino Linotype"/>
          <w:b/>
          <w:color w:val="002957"/>
          <w:spacing w:val="-6"/>
          <w:sz w:val="28"/>
        </w:rPr>
        <w:t> </w:t>
      </w:r>
      <w:r>
        <w:rPr>
          <w:rFonts w:ascii="Palatino Linotype" w:hAnsi="Palatino Linotype"/>
          <w:b/>
          <w:color w:val="002957"/>
          <w:sz w:val="28"/>
        </w:rPr>
        <w:t>the</w:t>
      </w:r>
      <w:r>
        <w:rPr>
          <w:rFonts w:ascii="Palatino Linotype" w:hAnsi="Palatino Linotype"/>
          <w:b/>
          <w:color w:val="002957"/>
          <w:spacing w:val="-6"/>
          <w:sz w:val="28"/>
        </w:rPr>
        <w:t> </w:t>
      </w:r>
      <w:r>
        <w:rPr>
          <w:rFonts w:ascii="Palatino Linotype" w:hAnsi="Palatino Linotype"/>
          <w:b/>
          <w:color w:val="002957"/>
          <w:sz w:val="28"/>
        </w:rPr>
        <w:t>system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1485pt;width:20.8pt;height:.1pt;mso-position-horizontal-relative:page;mso-position-vertical-relative:paragraph;z-index:-15611904;mso-wrap-distance-left:0;mso-wrap-distance-right:0" id="docshape460" coordorigin="1134,210" coordsize="416,0" path="m1134,210l1550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before="218"/>
        <w:ind w:left="1133"/>
        <w:rPr>
          <w:rFonts w:ascii="Tahoma"/>
        </w:rPr>
      </w:pPr>
      <w:r>
        <w:rPr>
          <w:rFonts w:ascii="Tahoma"/>
          <w:color w:val="414042"/>
        </w:rPr>
        <w:t>Victoria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delivering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a</w:t>
      </w:r>
    </w:p>
    <w:p>
      <w:pPr>
        <w:pStyle w:val="BodyText"/>
        <w:spacing w:line="283" w:lineRule="auto" w:before="53"/>
        <w:ind w:left="1133" w:right="453"/>
        <w:rPr>
          <w:rFonts w:ascii="Tahoma"/>
        </w:rPr>
      </w:pPr>
      <w:r>
        <w:rPr>
          <w:color w:val="414042"/>
        </w:rPr>
        <w:t>world-leading</w:t>
      </w:r>
      <w:r>
        <w:rPr>
          <w:color w:val="414042"/>
          <w:spacing w:val="15"/>
        </w:rPr>
        <w:t> </w:t>
      </w:r>
      <w:r>
        <w:rPr>
          <w:color w:val="414042"/>
        </w:rPr>
        <w:t>transformation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family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violence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system.</w:t>
      </w:r>
    </w:p>
    <w:p>
      <w:pPr>
        <w:pStyle w:val="BodyText"/>
        <w:spacing w:line="288" w:lineRule="auto"/>
        <w:ind w:left="1133"/>
      </w:pPr>
      <w:r>
        <w:rPr>
          <w:rFonts w:ascii="Tahoma"/>
          <w:color w:val="414042"/>
        </w:rPr>
        <w:t>The investments that have flowed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post-Royal</w:t>
      </w:r>
      <w:r>
        <w:rPr>
          <w:rFonts w:ascii="Tahoma"/>
          <w:color w:val="414042"/>
          <w:spacing w:val="24"/>
        </w:rPr>
        <w:t> </w:t>
      </w:r>
      <w:r>
        <w:rPr>
          <w:rFonts w:ascii="Tahoma"/>
          <w:color w:val="414042"/>
        </w:rPr>
        <w:t>Commission</w:t>
      </w:r>
      <w:r>
        <w:rPr>
          <w:rFonts w:ascii="Tahoma"/>
          <w:color w:val="414042"/>
          <w:spacing w:val="24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24"/>
        </w:rPr>
        <w:t> </w:t>
      </w:r>
      <w:r>
        <w:rPr>
          <w:rFonts w:ascii="Tahoma"/>
          <w:color w:val="414042"/>
        </w:rPr>
        <w:t>been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unprecedented,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but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significant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portion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investment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has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been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focused</w:t>
      </w:r>
      <w:r>
        <w:rPr>
          <w:color w:val="414042"/>
          <w:spacing w:val="5"/>
        </w:rPr>
        <w:t> </w:t>
      </w:r>
      <w:r>
        <w:rPr>
          <w:color w:val="414042"/>
        </w:rPr>
        <w:t>at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entry</w:t>
      </w:r>
      <w:r>
        <w:rPr>
          <w:color w:val="414042"/>
          <w:spacing w:val="5"/>
        </w:rPr>
        <w:t> </w:t>
      </w:r>
      <w:r>
        <w:rPr>
          <w:color w:val="414042"/>
        </w:rPr>
        <w:t>point</w:t>
      </w:r>
      <w:r>
        <w:rPr>
          <w:color w:val="414042"/>
          <w:spacing w:val="6"/>
        </w:rPr>
        <w:t> </w:t>
      </w:r>
      <w:r>
        <w:rPr>
          <w:color w:val="414042"/>
        </w:rPr>
        <w:t>(for</w:t>
      </w:r>
      <w:r>
        <w:rPr>
          <w:color w:val="414042"/>
          <w:spacing w:val="1"/>
        </w:rPr>
        <w:t> </w:t>
      </w:r>
      <w:r>
        <w:rPr>
          <w:color w:val="414042"/>
        </w:rPr>
        <w:t>example,</w:t>
      </w:r>
      <w:r>
        <w:rPr>
          <w:color w:val="414042"/>
          <w:spacing w:val="5"/>
        </w:rPr>
        <w:t> </w:t>
      </w:r>
      <w:r>
        <w:rPr>
          <w:color w:val="414042"/>
        </w:rPr>
        <w:t>intake</w:t>
      </w:r>
      <w:r>
        <w:rPr>
          <w:color w:val="414042"/>
          <w:spacing w:val="5"/>
        </w:rPr>
        <w:t> </w:t>
      </w:r>
      <w:r>
        <w:rPr>
          <w:color w:val="414042"/>
        </w:rPr>
        <w:t>into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system</w:t>
      </w:r>
    </w:p>
    <w:p>
      <w:pPr>
        <w:pStyle w:val="BodyText"/>
        <w:spacing w:line="225" w:lineRule="exact"/>
        <w:ind w:left="1133"/>
        <w:rPr>
          <w:rFonts w:ascii="Tahoma"/>
        </w:rPr>
      </w:pPr>
      <w:r>
        <w:rPr>
          <w:rFonts w:ascii="Tahoma"/>
          <w:color w:val="414042"/>
        </w:rPr>
        <w:t>via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Orange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Doors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network).</w:t>
      </w:r>
    </w:p>
    <w:p>
      <w:pPr>
        <w:pStyle w:val="BodyText"/>
        <w:spacing w:line="285" w:lineRule="auto" w:before="154"/>
        <w:ind w:left="1133" w:right="22"/>
        <w:rPr>
          <w:rFonts w:ascii="Tahoma" w:hAnsi="Tahoma"/>
        </w:rPr>
      </w:pPr>
      <w:r>
        <w:rPr>
          <w:rFonts w:ascii="Tahoma" w:hAnsi="Tahoma"/>
          <w:color w:val="414042"/>
        </w:rPr>
        <w:t>Specialist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family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services,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which provide the ongoing,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comprehensive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risk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assessment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3"/>
        </w:rPr>
        <w:t> </w:t>
      </w:r>
      <w:r>
        <w:rPr>
          <w:rFonts w:ascii="Tahoma" w:hAnsi="Tahoma"/>
          <w:color w:val="414042"/>
        </w:rPr>
        <w:t>case</w:t>
      </w:r>
      <w:r>
        <w:rPr>
          <w:rFonts w:ascii="Tahoma" w:hAnsi="Tahoma"/>
          <w:color w:val="414042"/>
          <w:spacing w:val="14"/>
        </w:rPr>
        <w:t> </w:t>
      </w:r>
      <w:r>
        <w:rPr>
          <w:rFonts w:ascii="Tahoma" w:hAnsi="Tahoma"/>
          <w:color w:val="414042"/>
        </w:rPr>
        <w:t>management,</w:t>
      </w:r>
      <w:r>
        <w:rPr>
          <w:rFonts w:ascii="Tahoma" w:hAnsi="Tahoma"/>
          <w:color w:val="414042"/>
          <w:spacing w:val="14"/>
        </w:rPr>
        <w:t> </w:t>
      </w:r>
      <w:r>
        <w:rPr>
          <w:rFonts w:ascii="Tahoma" w:hAnsi="Tahoma"/>
          <w:color w:val="414042"/>
        </w:rPr>
        <w:t>don’t</w:t>
      </w:r>
      <w:r>
        <w:rPr>
          <w:rFonts w:ascii="Tahoma" w:hAnsi="Tahoma"/>
          <w:color w:val="414042"/>
          <w:spacing w:val="14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sufficient or sustainable funding to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provide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these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once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victim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survivors (predominantly women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5"/>
        </w:rPr>
        <w:t> </w:t>
      </w:r>
      <w:r>
        <w:rPr>
          <w:color w:val="414042"/>
        </w:rPr>
        <w:t>children)</w:t>
      </w:r>
      <w:r>
        <w:rPr>
          <w:color w:val="414042"/>
          <w:spacing w:val="5"/>
        </w:rPr>
        <w:t> </w:t>
      </w:r>
      <w:r>
        <w:rPr>
          <w:color w:val="414042"/>
        </w:rPr>
        <w:t>are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system,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resources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stretched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even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thinner</w:t>
      </w:r>
      <w:r>
        <w:rPr>
          <w:color w:val="414042"/>
          <w:spacing w:val="11"/>
        </w:rPr>
        <w:t> </w:t>
      </w:r>
      <w:r>
        <w:rPr>
          <w:color w:val="414042"/>
        </w:rPr>
        <w:t>for</w:t>
      </w:r>
      <w:r>
        <w:rPr>
          <w:color w:val="414042"/>
          <w:spacing w:val="11"/>
        </w:rPr>
        <w:t> </w:t>
      </w:r>
      <w:r>
        <w:rPr>
          <w:color w:val="414042"/>
        </w:rPr>
        <w:t>work</w:t>
      </w:r>
      <w:r>
        <w:rPr>
          <w:color w:val="414042"/>
          <w:spacing w:val="11"/>
        </w:rPr>
        <w:t> </w:t>
      </w:r>
      <w:r>
        <w:rPr>
          <w:color w:val="414042"/>
        </w:rPr>
        <w:t>that</w:t>
      </w:r>
      <w:r>
        <w:rPr>
          <w:color w:val="414042"/>
          <w:spacing w:val="12"/>
        </w:rPr>
        <w:t> </w:t>
      </w:r>
      <w:r>
        <w:rPr>
          <w:color w:val="414042"/>
        </w:rPr>
        <w:t>supports</w:t>
      </w:r>
      <w:r>
        <w:rPr>
          <w:color w:val="414042"/>
          <w:spacing w:val="11"/>
        </w:rPr>
        <w:t> </w:t>
      </w:r>
      <w:r>
        <w:rPr>
          <w:color w:val="414042"/>
        </w:rPr>
        <w:t>their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long-term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recovery.</w:t>
      </w:r>
    </w:p>
    <w:p>
      <w:pPr>
        <w:pStyle w:val="BodyText"/>
        <w:spacing w:line="290" w:lineRule="auto" w:before="107"/>
        <w:ind w:left="1133" w:right="42"/>
        <w:rPr>
          <w:rFonts w:ascii="Tahoma"/>
        </w:rPr>
      </w:pPr>
      <w:r>
        <w:rPr>
          <w:rFonts w:ascii="Tahoma"/>
          <w:color w:val="414042"/>
        </w:rPr>
        <w:t>Specialist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family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violence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also</w:t>
      </w:r>
      <w:r>
        <w:rPr>
          <w:color w:val="414042"/>
          <w:spacing w:val="6"/>
        </w:rPr>
        <w:t> </w:t>
      </w:r>
      <w:r>
        <w:rPr>
          <w:color w:val="414042"/>
        </w:rPr>
        <w:t>struggle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7"/>
        </w:rPr>
        <w:t> </w:t>
      </w:r>
      <w:r>
        <w:rPr>
          <w:color w:val="414042"/>
        </w:rPr>
        <w:t>meet</w:t>
      </w:r>
      <w:r>
        <w:rPr>
          <w:color w:val="414042"/>
          <w:spacing w:val="7"/>
        </w:rPr>
        <w:t> </w:t>
      </w:r>
      <w:r>
        <w:rPr>
          <w:color w:val="414042"/>
        </w:rPr>
        <w:t>demand</w:t>
      </w:r>
      <w:r>
        <w:rPr>
          <w:color w:val="414042"/>
          <w:spacing w:val="1"/>
        </w:rPr>
        <w:t> </w:t>
      </w:r>
      <w:r>
        <w:rPr>
          <w:color w:val="414042"/>
        </w:rPr>
        <w:t>because</w:t>
      </w:r>
      <w:r>
        <w:rPr>
          <w:color w:val="414042"/>
          <w:spacing w:val="1"/>
        </w:rPr>
        <w:t> </w:t>
      </w:r>
      <w:r>
        <w:rPr>
          <w:color w:val="414042"/>
        </w:rPr>
        <w:t>of</w:t>
      </w:r>
      <w:r>
        <w:rPr>
          <w:color w:val="414042"/>
          <w:spacing w:val="52"/>
        </w:rPr>
        <w:t> </w:t>
      </w:r>
      <w:r>
        <w:rPr>
          <w:color w:val="414042"/>
        </w:rPr>
        <w:t>workforce</w:t>
      </w:r>
      <w:r>
        <w:rPr>
          <w:color w:val="414042"/>
          <w:spacing w:val="53"/>
        </w:rPr>
        <w:t> </w:t>
      </w:r>
      <w:r>
        <w:rPr>
          <w:color w:val="414042"/>
        </w:rPr>
        <w:t>shortages.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It is difficult to recruit and retain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skilled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staff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because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funding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not</w:t>
      </w:r>
    </w:p>
    <w:p>
      <w:pPr>
        <w:spacing w:line="240" w:lineRule="auto" w:before="0"/>
        <w:rPr>
          <w:rFonts w:ascii="Tahoma"/>
          <w:sz w:val="28"/>
        </w:rPr>
      </w:pPr>
      <w:r>
        <w:rPr/>
        <w:br w:type="column"/>
      </w:r>
      <w:r>
        <w:rPr>
          <w:rFonts w:ascii="Tahoma"/>
          <w:sz w:val="28"/>
        </w:rPr>
      </w:r>
    </w:p>
    <w:p>
      <w:pPr>
        <w:pStyle w:val="BodyText"/>
        <w:spacing w:line="297" w:lineRule="auto"/>
        <w:ind w:left="259" w:right="27"/>
      </w:pPr>
      <w:r>
        <w:rPr>
          <w:color w:val="414042"/>
        </w:rPr>
        <w:t>secure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complexity</w:t>
      </w:r>
      <w:r>
        <w:rPr>
          <w:color w:val="414042"/>
          <w:spacing w:val="8"/>
        </w:rPr>
        <w:t> </w:t>
      </w:r>
      <w:r>
        <w:rPr>
          <w:color w:val="414042"/>
        </w:rPr>
        <w:t>of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-50"/>
        </w:rPr>
        <w:t> </w:t>
      </w:r>
      <w:r>
        <w:rPr>
          <w:color w:val="414042"/>
        </w:rPr>
        <w:t>work</w:t>
      </w:r>
      <w:r>
        <w:rPr>
          <w:color w:val="414042"/>
          <w:spacing w:val="5"/>
        </w:rPr>
        <w:t> </w:t>
      </w:r>
      <w:r>
        <w:rPr>
          <w:color w:val="414042"/>
        </w:rPr>
        <w:t>is</w:t>
      </w:r>
      <w:r>
        <w:rPr>
          <w:color w:val="414042"/>
          <w:spacing w:val="5"/>
        </w:rPr>
        <w:t> </w:t>
      </w:r>
      <w:r>
        <w:rPr>
          <w:color w:val="414042"/>
        </w:rPr>
        <w:t>high</w:t>
      </w:r>
      <w:r>
        <w:rPr>
          <w:color w:val="414042"/>
          <w:spacing w:val="6"/>
        </w:rPr>
        <w:t> </w:t>
      </w:r>
      <w:r>
        <w:rPr>
          <w:color w:val="414042"/>
        </w:rPr>
        <w:t>but</w:t>
      </w:r>
      <w:r>
        <w:rPr>
          <w:color w:val="414042"/>
          <w:spacing w:val="5"/>
        </w:rPr>
        <w:t> </w:t>
      </w:r>
      <w:r>
        <w:rPr>
          <w:color w:val="414042"/>
        </w:rPr>
        <w:t>rates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pay</w:t>
      </w:r>
      <w:r>
        <w:rPr>
          <w:color w:val="414042"/>
          <w:spacing w:val="5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low</w:t>
      </w:r>
      <w:r>
        <w:rPr>
          <w:color w:val="414042"/>
          <w:spacing w:val="5"/>
        </w:rPr>
        <w:t> </w:t>
      </w:r>
      <w:r>
        <w:rPr>
          <w:color w:val="414042"/>
        </w:rPr>
        <w:t>(and</w:t>
      </w:r>
      <w:r>
        <w:rPr>
          <w:color w:val="414042"/>
          <w:spacing w:val="5"/>
        </w:rPr>
        <w:t> </w:t>
      </w:r>
      <w:r>
        <w:rPr>
          <w:color w:val="414042"/>
        </w:rPr>
        <w:t>not</w:t>
      </w:r>
      <w:r>
        <w:rPr>
          <w:color w:val="414042"/>
          <w:spacing w:val="5"/>
        </w:rPr>
        <w:t> </w:t>
      </w:r>
      <w:r>
        <w:rPr>
          <w:color w:val="414042"/>
        </w:rPr>
        <w:t>equal</w:t>
      </w:r>
      <w:r>
        <w:rPr>
          <w:color w:val="414042"/>
          <w:spacing w:val="5"/>
        </w:rPr>
        <w:t> </w:t>
      </w:r>
      <w:r>
        <w:rPr>
          <w:color w:val="414042"/>
        </w:rPr>
        <w:t>across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whole</w:t>
      </w:r>
      <w:r>
        <w:rPr>
          <w:color w:val="414042"/>
          <w:spacing w:val="4"/>
        </w:rPr>
        <w:t> </w:t>
      </w:r>
      <w:r>
        <w:rPr>
          <w:color w:val="414042"/>
        </w:rPr>
        <w:t>system).</w:t>
      </w:r>
    </w:p>
    <w:p>
      <w:pPr>
        <w:pStyle w:val="BodyText"/>
        <w:spacing w:before="98"/>
        <w:ind w:left="259"/>
        <w:rPr>
          <w:rFonts w:ascii="Tahoma"/>
        </w:rPr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Government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30" w:val="left" w:leader="none"/>
        </w:tabs>
        <w:spacing w:line="297" w:lineRule="auto" w:before="95" w:after="0"/>
        <w:ind w:left="429" w:right="466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Increase investment in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specialist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family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violence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case management to meet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current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demand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21"/>
        </w:numPr>
        <w:tabs>
          <w:tab w:pos="430" w:val="left" w:leader="none"/>
        </w:tabs>
        <w:spacing w:line="297" w:lineRule="auto" w:before="39" w:after="0"/>
        <w:ind w:left="429" w:right="501" w:hanging="171"/>
        <w:jc w:val="left"/>
        <w:rPr>
          <w:sz w:val="19"/>
        </w:rPr>
      </w:pPr>
      <w:r>
        <w:rPr>
          <w:color w:val="002957"/>
          <w:w w:val="105"/>
          <w:sz w:val="19"/>
        </w:rPr>
        <w:t>Sustain this higher level of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-1"/>
          <w:w w:val="105"/>
          <w:sz w:val="19"/>
        </w:rPr>
        <w:t> </w:t>
      </w:r>
      <w:r>
        <w:rPr>
          <w:color w:val="002957"/>
          <w:w w:val="105"/>
          <w:sz w:val="19"/>
        </w:rPr>
        <w:t>over the outyears</w:t>
      </w:r>
      <w:r>
        <w:rPr>
          <w:color w:val="414042"/>
          <w:w w:val="105"/>
          <w:sz w:val="19"/>
        </w:rPr>
        <w:t>,</w:t>
      </w:r>
    </w:p>
    <w:p>
      <w:pPr>
        <w:pStyle w:val="BodyText"/>
        <w:spacing w:line="297" w:lineRule="auto"/>
        <w:ind w:left="429"/>
      </w:pPr>
      <w:r>
        <w:rPr>
          <w:color w:val="414042"/>
        </w:rPr>
        <w:t>so</w:t>
      </w:r>
      <w:r>
        <w:rPr>
          <w:color w:val="414042"/>
          <w:spacing w:val="11"/>
        </w:rPr>
        <w:t> </w:t>
      </w:r>
      <w:r>
        <w:rPr>
          <w:color w:val="414042"/>
        </w:rPr>
        <w:t>the</w:t>
      </w:r>
      <w:r>
        <w:rPr>
          <w:color w:val="414042"/>
          <w:spacing w:val="12"/>
        </w:rPr>
        <w:t> </w:t>
      </w:r>
      <w:r>
        <w:rPr>
          <w:color w:val="414042"/>
        </w:rPr>
        <w:t>sector</w:t>
      </w:r>
      <w:r>
        <w:rPr>
          <w:color w:val="414042"/>
          <w:spacing w:val="12"/>
        </w:rPr>
        <w:t> </w:t>
      </w:r>
      <w:r>
        <w:rPr>
          <w:color w:val="414042"/>
        </w:rPr>
        <w:t>can</w:t>
      </w:r>
      <w:r>
        <w:rPr>
          <w:color w:val="414042"/>
          <w:spacing w:val="12"/>
        </w:rPr>
        <w:t> </w:t>
      </w:r>
      <w:r>
        <w:rPr>
          <w:color w:val="414042"/>
        </w:rPr>
        <w:t>meet</w:t>
      </w:r>
      <w:r>
        <w:rPr>
          <w:color w:val="414042"/>
          <w:spacing w:val="12"/>
        </w:rPr>
        <w:t> </w:t>
      </w:r>
      <w:r>
        <w:rPr>
          <w:color w:val="414042"/>
        </w:rPr>
        <w:t>projected</w:t>
      </w:r>
      <w:r>
        <w:rPr>
          <w:color w:val="414042"/>
          <w:spacing w:val="-50"/>
        </w:rPr>
        <w:t> </w:t>
      </w:r>
      <w:r>
        <w:rPr>
          <w:color w:val="414042"/>
        </w:rPr>
        <w:t>future</w:t>
      </w:r>
      <w:r>
        <w:rPr>
          <w:color w:val="414042"/>
          <w:spacing w:val="3"/>
        </w:rPr>
        <w:t> </w:t>
      </w:r>
      <w:r>
        <w:rPr>
          <w:color w:val="414042"/>
        </w:rPr>
        <w:t>demand.</w:t>
      </w:r>
      <w:r>
        <w:rPr>
          <w:color w:val="414042"/>
          <w:spacing w:val="3"/>
        </w:rPr>
        <w:t> </w:t>
      </w:r>
      <w:r>
        <w:rPr>
          <w:color w:val="414042"/>
        </w:rPr>
        <w:t>(While</w:t>
      </w:r>
      <w:r>
        <w:rPr>
          <w:color w:val="414042"/>
          <w:spacing w:val="3"/>
        </w:rPr>
        <w:t> </w:t>
      </w:r>
      <w:r>
        <w:rPr>
          <w:color w:val="414042"/>
        </w:rPr>
        <w:t>surge</w:t>
      </w:r>
      <w:r>
        <w:rPr>
          <w:color w:val="414042"/>
          <w:spacing w:val="1"/>
        </w:rPr>
        <w:t> </w:t>
      </w:r>
      <w:r>
        <w:rPr>
          <w:color w:val="414042"/>
        </w:rPr>
        <w:t>funding</w:t>
      </w:r>
      <w:r>
        <w:rPr>
          <w:color w:val="414042"/>
          <w:spacing w:val="7"/>
        </w:rPr>
        <w:t> </w:t>
      </w:r>
      <w:r>
        <w:rPr>
          <w:color w:val="414042"/>
        </w:rPr>
        <w:t>has</w:t>
      </w:r>
      <w:r>
        <w:rPr>
          <w:color w:val="414042"/>
          <w:spacing w:val="7"/>
        </w:rPr>
        <w:t> </w:t>
      </w:r>
      <w:r>
        <w:rPr>
          <w:color w:val="414042"/>
        </w:rPr>
        <w:t>been</w:t>
      </w:r>
      <w:r>
        <w:rPr>
          <w:color w:val="414042"/>
          <w:spacing w:val="7"/>
        </w:rPr>
        <w:t> </w:t>
      </w:r>
      <w:r>
        <w:rPr>
          <w:color w:val="414042"/>
        </w:rPr>
        <w:t>welcomed,</w:t>
      </w:r>
      <w:r>
        <w:rPr>
          <w:color w:val="414042"/>
          <w:spacing w:val="1"/>
        </w:rPr>
        <w:t> </w:t>
      </w:r>
      <w:r>
        <w:rPr>
          <w:color w:val="414042"/>
        </w:rPr>
        <w:t>short-term</w:t>
      </w:r>
      <w:r>
        <w:rPr>
          <w:color w:val="414042"/>
          <w:spacing w:val="12"/>
        </w:rPr>
        <w:t> </w:t>
      </w:r>
      <w:r>
        <w:rPr>
          <w:color w:val="414042"/>
        </w:rPr>
        <w:t>increases</w:t>
      </w:r>
      <w:r>
        <w:rPr>
          <w:color w:val="414042"/>
          <w:spacing w:val="13"/>
        </w:rPr>
        <w:t> </w:t>
      </w:r>
      <w:r>
        <w:rPr>
          <w:color w:val="414042"/>
        </w:rPr>
        <w:t>don’t</w:t>
      </w:r>
      <w:r>
        <w:rPr>
          <w:color w:val="414042"/>
          <w:spacing w:val="13"/>
        </w:rPr>
        <w:t> </w:t>
      </w:r>
      <w:r>
        <w:rPr>
          <w:color w:val="414042"/>
        </w:rPr>
        <w:t>build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necessary</w:t>
      </w:r>
      <w:r>
        <w:rPr>
          <w:color w:val="414042"/>
          <w:spacing w:val="5"/>
        </w:rPr>
        <w:t> </w:t>
      </w:r>
      <w:r>
        <w:rPr>
          <w:color w:val="414042"/>
        </w:rPr>
        <w:t>capacity</w:t>
      </w:r>
      <w:r>
        <w:rPr>
          <w:color w:val="414042"/>
          <w:spacing w:val="5"/>
        </w:rPr>
        <w:t> </w:t>
      </w:r>
      <w:r>
        <w:rPr>
          <w:color w:val="414042"/>
        </w:rPr>
        <w:t>in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specialist</w:t>
      </w:r>
      <w:r>
        <w:rPr>
          <w:color w:val="414042"/>
          <w:spacing w:val="4"/>
        </w:rPr>
        <w:t> </w:t>
      </w:r>
      <w:r>
        <w:rPr>
          <w:color w:val="414042"/>
        </w:rPr>
        <w:t>system.)</w:t>
      </w:r>
    </w:p>
    <w:p>
      <w:pPr>
        <w:pStyle w:val="ListParagraph"/>
        <w:numPr>
          <w:ilvl w:val="0"/>
          <w:numId w:val="21"/>
        </w:numPr>
        <w:tabs>
          <w:tab w:pos="430" w:val="left" w:leader="none"/>
        </w:tabs>
        <w:spacing w:line="297" w:lineRule="auto" w:before="36" w:after="0"/>
        <w:ind w:left="429" w:right="188" w:hanging="171"/>
        <w:jc w:val="left"/>
        <w:rPr>
          <w:sz w:val="19"/>
        </w:rPr>
      </w:pPr>
      <w:r>
        <w:rPr>
          <w:color w:val="002957"/>
          <w:w w:val="105"/>
          <w:sz w:val="19"/>
        </w:rPr>
        <w:t>Address the structural causes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of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workforce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shortages</w:t>
      </w:r>
      <w:r>
        <w:rPr>
          <w:color w:val="414042"/>
          <w:w w:val="105"/>
          <w:sz w:val="19"/>
        </w:rPr>
        <w:t>.</w:t>
      </w:r>
    </w:p>
    <w:p>
      <w:pPr>
        <w:pStyle w:val="BodyText"/>
        <w:spacing w:line="288" w:lineRule="auto" w:before="111"/>
        <w:ind w:left="259" w:right="101"/>
        <w:rPr>
          <w:rFonts w:ascii="Tahoma"/>
        </w:rPr>
      </w:pPr>
      <w:r>
        <w:rPr>
          <w:color w:val="414042"/>
        </w:rPr>
        <w:t>Many</w:t>
      </w:r>
      <w:r>
        <w:rPr>
          <w:color w:val="414042"/>
          <w:spacing w:val="2"/>
        </w:rPr>
        <w:t> </w:t>
      </w:r>
      <w:r>
        <w:rPr>
          <w:color w:val="414042"/>
        </w:rPr>
        <w:t>of</w:t>
      </w:r>
      <w:r>
        <w:rPr>
          <w:color w:val="414042"/>
          <w:spacing w:val="3"/>
        </w:rPr>
        <w:t> </w:t>
      </w:r>
      <w:r>
        <w:rPr>
          <w:color w:val="414042"/>
        </w:rPr>
        <w:t>these</w:t>
      </w:r>
      <w:r>
        <w:rPr>
          <w:color w:val="414042"/>
          <w:spacing w:val="2"/>
        </w:rPr>
        <w:t> </w:t>
      </w:r>
      <w:r>
        <w:rPr>
          <w:color w:val="414042"/>
        </w:rPr>
        <w:t>challenges</w:t>
      </w:r>
      <w:r>
        <w:rPr>
          <w:color w:val="414042"/>
          <w:spacing w:val="3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color w:val="414042"/>
        </w:rPr>
        <w:t>shared</w:t>
      </w:r>
      <w:r>
        <w:rPr>
          <w:color w:val="414042"/>
          <w:spacing w:val="5"/>
        </w:rPr>
        <w:t> </w:t>
      </w:r>
      <w:r>
        <w:rPr>
          <w:color w:val="414042"/>
        </w:rPr>
        <w:t>by</w:t>
      </w:r>
      <w:r>
        <w:rPr>
          <w:color w:val="414042"/>
          <w:spacing w:val="6"/>
        </w:rPr>
        <w:t> </w:t>
      </w:r>
      <w:r>
        <w:rPr>
          <w:color w:val="414042"/>
        </w:rPr>
        <w:t>other</w:t>
      </w:r>
      <w:r>
        <w:rPr>
          <w:color w:val="414042"/>
          <w:spacing w:val="6"/>
        </w:rPr>
        <w:t> </w:t>
      </w:r>
      <w:r>
        <w:rPr>
          <w:color w:val="414042"/>
        </w:rPr>
        <w:t>parts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integrated family violence system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(for example, services working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with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men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who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use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family</w:t>
      </w:r>
      <w:r>
        <w:rPr>
          <w:rFonts w:ascii="Tahoma"/>
          <w:color w:val="414042"/>
          <w:spacing w:val="-5"/>
        </w:rPr>
        <w:t> </w:t>
      </w:r>
      <w:r>
        <w:rPr>
          <w:rFonts w:ascii="Tahoma"/>
          <w:color w:val="414042"/>
        </w:rPr>
        <w:t>violence)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and</w:t>
      </w:r>
      <w:r>
        <w:rPr>
          <w:color w:val="414042"/>
          <w:spacing w:val="10"/>
        </w:rPr>
        <w:t> </w:t>
      </w:r>
      <w:r>
        <w:rPr>
          <w:color w:val="414042"/>
        </w:rPr>
        <w:t>are</w:t>
      </w:r>
      <w:r>
        <w:rPr>
          <w:color w:val="414042"/>
          <w:spacing w:val="10"/>
        </w:rPr>
        <w:t> </w:t>
      </w:r>
      <w:r>
        <w:rPr>
          <w:color w:val="414042"/>
        </w:rPr>
        <w:t>a</w:t>
      </w:r>
      <w:r>
        <w:rPr>
          <w:color w:val="414042"/>
          <w:spacing w:val="10"/>
        </w:rPr>
        <w:t> </w:t>
      </w:r>
      <w:r>
        <w:rPr>
          <w:color w:val="414042"/>
        </w:rPr>
        <w:t>cross-cutting</w:t>
      </w:r>
      <w:r>
        <w:rPr>
          <w:color w:val="414042"/>
          <w:spacing w:val="10"/>
        </w:rPr>
        <w:t> </w:t>
      </w:r>
      <w:r>
        <w:rPr>
          <w:color w:val="414042"/>
        </w:rPr>
        <w:t>concern</w:t>
      </w:r>
      <w:r>
        <w:rPr>
          <w:color w:val="414042"/>
          <w:spacing w:val="1"/>
        </w:rPr>
        <w:t> </w:t>
      </w:r>
      <w:r>
        <w:rPr>
          <w:color w:val="414042"/>
        </w:rPr>
        <w:t>for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10"/>
        </w:rPr>
        <w:t> </w:t>
      </w:r>
      <w:r>
        <w:rPr>
          <w:color w:val="414042"/>
        </w:rPr>
        <w:t>broader</w:t>
      </w:r>
      <w:r>
        <w:rPr>
          <w:color w:val="414042"/>
          <w:spacing w:val="9"/>
        </w:rPr>
        <w:t> </w:t>
      </w:r>
      <w:r>
        <w:rPr>
          <w:color w:val="414042"/>
        </w:rPr>
        <w:t>community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sector.</w:t>
      </w:r>
    </w:p>
    <w:p>
      <w:pPr>
        <w:pStyle w:val="BodyText"/>
        <w:spacing w:before="2"/>
        <w:rPr>
          <w:rFonts w:ascii="Tahoma"/>
          <w:sz w:val="22"/>
        </w:rPr>
      </w:pPr>
      <w:r>
        <w:rPr/>
        <w:pict>
          <v:group style="position:absolute;margin-left:222.046997pt;margin-top:14.585831pt;width:144.6pt;height:73.650pt;mso-position-horizontal-relative:page;mso-position-vertical-relative:paragraph;z-index:-15611392;mso-wrap-distance-left:0;mso-wrap-distance-right:0" id="docshapegroup461" coordorigin="4441,292" coordsize="2892,1473">
            <v:rect style="position:absolute;left:4440;top:394;width:2892;height:1370" id="docshape462" filled="true" fillcolor="#fdd5ba" stroked="false">
              <v:fill type="solid"/>
            </v:rect>
            <v:shape style="position:absolute;left:4621;top:291;width:453;height:453" type="#_x0000_t75" id="docshape463" stroked="false">
              <v:imagedata r:id="rId144" o:title=""/>
            </v:shape>
            <v:shape style="position:absolute;left:4440;top:394;width:2892;height:1370" type="#_x0000_t202" id="docshape46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sz w:val="24"/>
                      </w:rPr>
                    </w:pPr>
                  </w:p>
                  <w:p>
                    <w:pPr>
                      <w:spacing w:line="283" w:lineRule="auto" w:before="179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9"/>
        <w:ind w:left="429"/>
        <w:rPr>
          <w:rFonts w:ascii="Tahoma"/>
        </w:rPr>
      </w:pPr>
      <w:r>
        <w:rPr>
          <w:rFonts w:ascii="Tahoma"/>
          <w:color w:val="0A3662"/>
          <w:w w:val="105"/>
        </w:rPr>
        <w:t>Value</w:t>
      </w:r>
      <w:r>
        <w:rPr>
          <w:rFonts w:ascii="Tahoma"/>
          <w:color w:val="0A3662"/>
          <w:spacing w:val="-10"/>
          <w:w w:val="105"/>
        </w:rPr>
        <w:t> </w:t>
      </w:r>
      <w:r>
        <w:rPr>
          <w:rFonts w:ascii="Tahoma"/>
          <w:color w:val="0A3662"/>
          <w:w w:val="105"/>
        </w:rPr>
        <w:t>the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community</w:t>
      </w:r>
      <w:r>
        <w:rPr>
          <w:rFonts w:ascii="Tahoma"/>
          <w:color w:val="0A3662"/>
          <w:spacing w:val="-8"/>
          <w:w w:val="105"/>
        </w:rPr>
        <w:t> </w:t>
      </w:r>
      <w:r>
        <w:rPr>
          <w:rFonts w:ascii="Tahoma"/>
          <w:color w:val="0A3662"/>
          <w:w w:val="105"/>
        </w:rPr>
        <w:t>sector</w:t>
      </w:r>
    </w:p>
    <w:p>
      <w:pPr>
        <w:spacing w:before="69"/>
        <w:ind w:left="429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F47632"/>
          <w:w w:val="95"/>
          <w:sz w:val="16"/>
        </w:rPr>
        <w:t>PAGE</w:t>
      </w:r>
      <w:r>
        <w:rPr>
          <w:rFonts w:ascii="Century Gothic"/>
          <w:b/>
          <w:color w:val="F47632"/>
          <w:spacing w:val="-5"/>
          <w:w w:val="95"/>
          <w:sz w:val="16"/>
        </w:rPr>
        <w:t> </w:t>
      </w:r>
      <w:r>
        <w:rPr>
          <w:rFonts w:ascii="Century Gothic"/>
          <w:b/>
          <w:color w:val="F47632"/>
          <w:w w:val="95"/>
          <w:sz w:val="16"/>
        </w:rPr>
        <w:t>13</w:t>
      </w:r>
    </w:p>
    <w:p>
      <w:pPr>
        <w:pStyle w:val="Heading2"/>
        <w:spacing w:line="216" w:lineRule="auto" w:before="286"/>
        <w:ind w:left="256" w:right="1568"/>
      </w:pPr>
      <w:bookmarkStart w:name="_TOC_250008" w:id="53"/>
      <w:r>
        <w:rPr>
          <w:b w:val="0"/>
        </w:rPr>
        <w:br w:type="column"/>
      </w:r>
      <w:r>
        <w:rPr>
          <w:color w:val="002957"/>
          <w:w w:val="105"/>
        </w:rPr>
        <w:t>Strengthen</w:t>
      </w:r>
      <w:r>
        <w:rPr>
          <w:color w:val="002957"/>
          <w:spacing w:val="1"/>
          <w:w w:val="105"/>
        </w:rPr>
        <w:t> </w:t>
      </w:r>
      <w:r>
        <w:rPr>
          <w:color w:val="002957"/>
          <w:spacing w:val="-1"/>
          <w:w w:val="105"/>
        </w:rPr>
        <w:t>disability-inclusive</w:t>
      </w:r>
      <w:r>
        <w:rPr>
          <w:color w:val="002957"/>
          <w:spacing w:val="-71"/>
          <w:w w:val="105"/>
        </w:rPr>
        <w:t> </w:t>
      </w:r>
      <w:r>
        <w:rPr>
          <w:color w:val="002957"/>
        </w:rPr>
        <w:t>family violence</w:t>
      </w:r>
      <w:r>
        <w:rPr>
          <w:color w:val="002957"/>
          <w:spacing w:val="1"/>
        </w:rPr>
        <w:t> </w:t>
      </w:r>
      <w:bookmarkEnd w:id="53"/>
      <w:r>
        <w:rPr>
          <w:color w:val="002957"/>
          <w:w w:val="105"/>
        </w:rPr>
        <w:t>practice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387.401611pt;margin-top:10.511626pt;width:20.8pt;height:.1pt;mso-position-horizontal-relative:page;mso-position-vertical-relative:paragraph;z-index:-15610880;mso-wrap-distance-left:0;mso-wrap-distance-right:0" id="docshape465" coordorigin="7748,210" coordsize="416,0" path="m7748,210l8164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85" w:lineRule="auto" w:before="218"/>
        <w:ind w:left="256" w:right="1283"/>
        <w:rPr>
          <w:rFonts w:ascii="Tahoma" w:hAnsi="Tahoma"/>
        </w:rPr>
      </w:pPr>
      <w:r>
        <w:rPr>
          <w:rFonts w:ascii="Tahoma" w:hAnsi="Tahoma"/>
          <w:color w:val="414042"/>
        </w:rPr>
        <w:t>More than ever, it’s vital that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family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59"/>
        </w:rPr>
        <w:t> </w:t>
      </w:r>
      <w:r>
        <w:rPr>
          <w:rFonts w:ascii="Tahoma" w:hAnsi="Tahoma"/>
          <w:color w:val="414042"/>
        </w:rPr>
        <w:t>sexual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assault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services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skills,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knowledge,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tools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5"/>
        </w:rPr>
        <w:t> </w:t>
      </w:r>
      <w:r>
        <w:rPr>
          <w:rFonts w:ascii="Tahoma" w:hAnsi="Tahoma"/>
          <w:color w:val="414042"/>
        </w:rPr>
        <w:t>confidence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be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responsive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people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with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disabilities.</w:t>
      </w:r>
      <w:r>
        <w:rPr>
          <w:color w:val="414042"/>
          <w:spacing w:val="1"/>
        </w:rPr>
        <w:t> </w:t>
      </w:r>
      <w:r>
        <w:rPr>
          <w:color w:val="414042"/>
        </w:rPr>
        <w:t>National</w:t>
      </w:r>
      <w:r>
        <w:rPr>
          <w:color w:val="414042"/>
          <w:spacing w:val="2"/>
        </w:rPr>
        <w:t> </w:t>
      </w:r>
      <w:r>
        <w:rPr>
          <w:color w:val="414042"/>
        </w:rPr>
        <w:t>research</w:t>
      </w:r>
      <w:r>
        <w:rPr>
          <w:color w:val="414042"/>
          <w:spacing w:val="1"/>
        </w:rPr>
        <w:t> </w:t>
      </w:r>
      <w:r>
        <w:rPr>
          <w:color w:val="414042"/>
        </w:rPr>
        <w:t>shows</w:t>
      </w:r>
      <w:r>
        <w:rPr>
          <w:color w:val="414042"/>
          <w:spacing w:val="6"/>
        </w:rPr>
        <w:t> </w:t>
      </w:r>
      <w:r>
        <w:rPr>
          <w:color w:val="414042"/>
        </w:rPr>
        <w:t>women</w:t>
      </w:r>
      <w:r>
        <w:rPr>
          <w:color w:val="414042"/>
          <w:spacing w:val="7"/>
        </w:rPr>
        <w:t> </w:t>
      </w:r>
      <w:r>
        <w:rPr>
          <w:color w:val="414042"/>
        </w:rPr>
        <w:t>with</w:t>
      </w:r>
      <w:r>
        <w:rPr>
          <w:color w:val="414042"/>
          <w:spacing w:val="7"/>
        </w:rPr>
        <w:t> </w:t>
      </w:r>
      <w:r>
        <w:rPr>
          <w:color w:val="414042"/>
        </w:rPr>
        <w:t>disability</w:t>
      </w:r>
      <w:r>
        <w:rPr>
          <w:color w:val="414042"/>
          <w:spacing w:val="6"/>
        </w:rPr>
        <w:t> </w:t>
      </w:r>
      <w:r>
        <w:rPr>
          <w:color w:val="414042"/>
        </w:rPr>
        <w:t>are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more than twice as likely to have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experienced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physical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past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12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months,</w:t>
      </w:r>
      <w:r>
        <w:rPr>
          <w:rFonts w:ascii="Tahoma" w:hAnsi="Tahoma"/>
          <w:color w:val="414042"/>
          <w:spacing w:val="7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twice</w:t>
      </w:r>
      <w:r>
        <w:rPr>
          <w:rFonts w:ascii="Tahoma" w:hAnsi="Tahoma"/>
          <w:color w:val="414042"/>
          <w:spacing w:val="8"/>
        </w:rPr>
        <w:t> </w:t>
      </w:r>
      <w:r>
        <w:rPr>
          <w:rFonts w:ascii="Tahoma" w:hAnsi="Tahoma"/>
          <w:color w:val="414042"/>
        </w:rPr>
        <w:t>as</w:t>
      </w:r>
    </w:p>
    <w:p>
      <w:pPr>
        <w:pStyle w:val="BodyText"/>
        <w:spacing w:line="288" w:lineRule="auto"/>
        <w:ind w:left="256" w:right="1160"/>
        <w:rPr>
          <w:sz w:val="11"/>
        </w:rPr>
      </w:pPr>
      <w:r>
        <w:rPr>
          <w:rFonts w:ascii="Tahoma"/>
          <w:color w:val="414042"/>
        </w:rPr>
        <w:t>likely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experience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sexual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violence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over their lifetime than women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without</w:t>
      </w:r>
      <w:r>
        <w:rPr>
          <w:color w:val="414042"/>
          <w:spacing w:val="5"/>
        </w:rPr>
        <w:t> </w:t>
      </w:r>
      <w:r>
        <w:rPr>
          <w:color w:val="414042"/>
        </w:rPr>
        <w:t>disability.</w:t>
      </w:r>
      <w:r>
        <w:rPr>
          <w:color w:val="414042"/>
          <w:position w:val="7"/>
          <w:sz w:val="11"/>
        </w:rPr>
        <w:t>46</w:t>
      </w:r>
    </w:p>
    <w:p>
      <w:pPr>
        <w:pStyle w:val="BodyText"/>
        <w:spacing w:line="285" w:lineRule="auto" w:before="119"/>
        <w:ind w:left="256" w:right="1160"/>
        <w:rPr>
          <w:rFonts w:ascii="Tahoma"/>
        </w:rPr>
      </w:pPr>
      <w:r>
        <w:rPr>
          <w:color w:val="414042"/>
        </w:rPr>
        <w:t>The</w:t>
      </w:r>
      <w:r>
        <w:rPr>
          <w:color w:val="414042"/>
          <w:spacing w:val="11"/>
        </w:rPr>
        <w:t> </w:t>
      </w:r>
      <w:r>
        <w:rPr>
          <w:color w:val="002957"/>
        </w:rPr>
        <w:t>Disability</w:t>
      </w:r>
      <w:r>
        <w:rPr>
          <w:color w:val="002957"/>
          <w:spacing w:val="12"/>
        </w:rPr>
        <w:t> </w:t>
      </w:r>
      <w:r>
        <w:rPr>
          <w:color w:val="002957"/>
        </w:rPr>
        <w:t>Family</w:t>
      </w:r>
      <w:r>
        <w:rPr>
          <w:color w:val="002957"/>
          <w:spacing w:val="11"/>
        </w:rPr>
        <w:t> </w:t>
      </w:r>
      <w:r>
        <w:rPr>
          <w:color w:val="002957"/>
        </w:rPr>
        <w:t>Violence</w:t>
      </w:r>
      <w:r>
        <w:rPr>
          <w:color w:val="002957"/>
          <w:spacing w:val="1"/>
        </w:rPr>
        <w:t> </w:t>
      </w:r>
      <w:r>
        <w:rPr>
          <w:color w:val="002957"/>
        </w:rPr>
        <w:t>Practice</w:t>
      </w:r>
      <w:r>
        <w:rPr>
          <w:color w:val="002957"/>
          <w:spacing w:val="32"/>
        </w:rPr>
        <w:t> </w:t>
      </w:r>
      <w:r>
        <w:rPr>
          <w:color w:val="002957"/>
        </w:rPr>
        <w:t>Leader</w:t>
      </w:r>
      <w:r>
        <w:rPr>
          <w:color w:val="002957"/>
          <w:spacing w:val="32"/>
        </w:rPr>
        <w:t> </w:t>
      </w:r>
      <w:r>
        <w:rPr>
          <w:color w:val="002957"/>
        </w:rPr>
        <w:t>initiative</w:t>
      </w:r>
      <w:r>
        <w:rPr>
          <w:color w:val="414042"/>
        </w:rPr>
        <w:t>,</w:t>
      </w:r>
      <w:r>
        <w:rPr>
          <w:color w:val="414042"/>
          <w:spacing w:val="32"/>
        </w:rPr>
        <w:t> </w:t>
      </w:r>
      <w:r>
        <w:rPr>
          <w:color w:val="414042"/>
        </w:rPr>
        <w:t>funded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by the Victorian Government in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2021,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is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set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make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positive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difference.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But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funding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has</w:t>
      </w:r>
    </w:p>
    <w:p>
      <w:pPr>
        <w:pStyle w:val="BodyText"/>
        <w:spacing w:line="292" w:lineRule="auto"/>
        <w:ind w:left="256" w:right="1160"/>
      </w:pPr>
      <w:r>
        <w:rPr>
          <w:rFonts w:ascii="Tahoma"/>
          <w:color w:val="414042"/>
        </w:rPr>
        <w:t>only been provided to three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organisations</w:t>
      </w:r>
      <w:r>
        <w:rPr>
          <w:color w:val="414042"/>
          <w:spacing w:val="7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host</w:t>
      </w:r>
      <w:r>
        <w:rPr>
          <w:color w:val="414042"/>
          <w:spacing w:val="8"/>
        </w:rPr>
        <w:t> </w:t>
      </w:r>
      <w:r>
        <w:rPr>
          <w:color w:val="414042"/>
        </w:rPr>
        <w:t>practice</w:t>
      </w:r>
      <w:r>
        <w:rPr>
          <w:color w:val="414042"/>
          <w:spacing w:val="1"/>
        </w:rPr>
        <w:t> </w:t>
      </w:r>
      <w:r>
        <w:rPr>
          <w:color w:val="414042"/>
        </w:rPr>
        <w:t>leader</w:t>
      </w:r>
      <w:r>
        <w:rPr>
          <w:color w:val="414042"/>
          <w:spacing w:val="2"/>
        </w:rPr>
        <w:t> </w:t>
      </w:r>
      <w:r>
        <w:rPr>
          <w:color w:val="414042"/>
        </w:rPr>
        <w:t>roles</w:t>
      </w:r>
      <w:r>
        <w:rPr>
          <w:color w:val="414042"/>
          <w:spacing w:val="2"/>
        </w:rPr>
        <w:t> </w:t>
      </w:r>
      <w:r>
        <w:rPr>
          <w:color w:val="414042"/>
        </w:rPr>
        <w:t>to</w:t>
      </w:r>
      <w:r>
        <w:rPr>
          <w:color w:val="414042"/>
          <w:spacing w:val="2"/>
        </w:rPr>
        <w:t> </w:t>
      </w:r>
      <w:r>
        <w:rPr>
          <w:color w:val="414042"/>
        </w:rPr>
        <w:t>build</w:t>
      </w:r>
      <w:r>
        <w:rPr>
          <w:color w:val="414042"/>
          <w:spacing w:val="2"/>
        </w:rPr>
        <w:t> </w:t>
      </w:r>
      <w:r>
        <w:rPr>
          <w:color w:val="414042"/>
        </w:rPr>
        <w:t>local</w:t>
      </w:r>
      <w:r>
        <w:rPr>
          <w:color w:val="414042"/>
          <w:spacing w:val="3"/>
        </w:rPr>
        <w:t> </w:t>
      </w:r>
      <w:r>
        <w:rPr>
          <w:color w:val="414042"/>
        </w:rPr>
        <w:t>capacity.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14"/>
        </w:rPr>
        <w:t> </w:t>
      </w:r>
      <w:r>
        <w:rPr>
          <w:color w:val="002957"/>
        </w:rPr>
        <w:t>expand</w:t>
      </w:r>
      <w:r>
        <w:rPr>
          <w:color w:val="002957"/>
          <w:spacing w:val="1"/>
        </w:rPr>
        <w:t> </w:t>
      </w:r>
      <w:r>
        <w:rPr>
          <w:color w:val="002957"/>
        </w:rPr>
        <w:t>funding</w:t>
      </w:r>
      <w:r>
        <w:rPr>
          <w:color w:val="002957"/>
          <w:spacing w:val="1"/>
        </w:rPr>
        <w:t> </w:t>
      </w:r>
      <w:r>
        <w:rPr>
          <w:color w:val="002957"/>
        </w:rPr>
        <w:t>to</w:t>
      </w:r>
      <w:r>
        <w:rPr>
          <w:color w:val="002957"/>
          <w:spacing w:val="1"/>
        </w:rPr>
        <w:t> </w:t>
      </w:r>
      <w:r>
        <w:rPr>
          <w:color w:val="002957"/>
        </w:rPr>
        <w:t>achieve</w:t>
      </w:r>
      <w:r>
        <w:rPr>
          <w:color w:val="002957"/>
          <w:spacing w:val="1"/>
        </w:rPr>
        <w:t> </w:t>
      </w:r>
      <w:r>
        <w:rPr>
          <w:color w:val="002957"/>
        </w:rPr>
        <w:t>statewide</w:t>
      </w:r>
      <w:r>
        <w:rPr>
          <w:color w:val="002957"/>
          <w:spacing w:val="1"/>
        </w:rPr>
        <w:t> </w:t>
      </w:r>
      <w:r>
        <w:rPr>
          <w:color w:val="002957"/>
        </w:rPr>
        <w:t>coverage</w:t>
      </w:r>
      <w:r>
        <w:rPr>
          <w:color w:val="414042"/>
        </w:rPr>
        <w:t>.</w:t>
      </w:r>
    </w:p>
    <w:p>
      <w:pPr>
        <w:spacing w:after="0" w:line="292" w:lineRule="auto"/>
        <w:sectPr>
          <w:type w:val="continuous"/>
          <w:pgSz w:w="11910" w:h="16840"/>
          <w:pgMar w:header="340" w:footer="0" w:top="1580" w:bottom="280" w:left="0" w:right="0"/>
          <w:cols w:num="3" w:equalWidth="0">
            <w:col w:w="4142" w:space="40"/>
            <w:col w:w="3270" w:space="39"/>
            <w:col w:w="4419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pStyle w:val="BodyText"/>
        <w:spacing w:line="20" w:lineRule="exact"/>
        <w:ind w:left="4440"/>
        <w:rPr>
          <w:sz w:val="2"/>
        </w:rPr>
      </w:pPr>
      <w:r>
        <w:rPr>
          <w:sz w:val="2"/>
        </w:rPr>
        <w:pict>
          <v:group style="width:144.6pt;height:.3pt;mso-position-horizontal-relative:char;mso-position-vertical-relative:line" id="docshapegroup466" coordorigin="0,0" coordsize="2892,6">
            <v:line style="position:absolute" from="0,3" to="2891,3" stroked="true" strokeweight=".3pt" strokecolor="#002957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552.755981pt;margin-top:8.186677pt;width:14.173pt;height:3.402pt;mso-position-horizontal-relative:page;mso-position-vertical-relative:paragraph;z-index:-15609856;mso-wrap-distance-left:0;mso-wrap-distance-right:0" id="docshape467" filled="true" fillcolor="#e6c8ab" stroked="false">
            <v:fill type="solid"/>
            <w10:wrap type="topAndBottom"/>
          </v:rect>
        </w:pict>
      </w:r>
    </w:p>
    <w:p>
      <w:pPr>
        <w:spacing w:before="85"/>
        <w:ind w:left="0" w:right="564" w:firstLine="0"/>
        <w:jc w:val="righ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47</w:t>
      </w:r>
    </w:p>
    <w:p>
      <w:pPr>
        <w:spacing w:after="0"/>
        <w:jc w:val="right"/>
        <w:rPr>
          <w:rFonts w:ascii="Tahoma"/>
          <w:sz w:val="15"/>
        </w:rPr>
        <w:sectPr>
          <w:type w:val="continuous"/>
          <w:pgSz w:w="11910" w:h="16840"/>
          <w:pgMar w:header="340" w:footer="0" w:top="1580" w:bottom="280" w:left="0" w:right="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pgSz w:w="11910" w:h="16840"/>
          <w:pgMar w:header="340" w:footer="0" w:top="2560" w:bottom="280" w:left="0" w:right="0"/>
        </w:sectPr>
      </w:pPr>
    </w:p>
    <w:p>
      <w:pPr>
        <w:pStyle w:val="Heading2"/>
        <w:spacing w:line="216" w:lineRule="auto"/>
        <w:ind w:right="70"/>
      </w:pPr>
      <w:bookmarkStart w:name="_TOC_250007" w:id="54"/>
      <w:r>
        <w:rPr>
          <w:color w:val="002957"/>
          <w:w w:val="105"/>
        </w:rPr>
        <w:t>Ensure family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violence reforms</w:t>
      </w:r>
      <w:r>
        <w:rPr>
          <w:color w:val="002957"/>
          <w:spacing w:val="1"/>
          <w:w w:val="105"/>
        </w:rPr>
        <w:t> </w:t>
      </w:r>
      <w:r>
        <w:rPr>
          <w:color w:val="002957"/>
          <w:w w:val="105"/>
        </w:rPr>
        <w:t>address the distinct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needs</w:t>
      </w:r>
      <w:r>
        <w:rPr>
          <w:color w:val="002957"/>
          <w:spacing w:val="-16"/>
        </w:rPr>
        <w:t> </w:t>
      </w:r>
      <w:r>
        <w:rPr>
          <w:color w:val="002957"/>
        </w:rPr>
        <w:t>of</w:t>
      </w:r>
      <w:r>
        <w:rPr>
          <w:color w:val="002957"/>
          <w:spacing w:val="-15"/>
        </w:rPr>
        <w:t> </w:t>
      </w:r>
      <w:r>
        <w:rPr>
          <w:color w:val="002957"/>
        </w:rPr>
        <w:t>young</w:t>
      </w:r>
      <w:r>
        <w:rPr>
          <w:color w:val="002957"/>
          <w:spacing w:val="-15"/>
        </w:rPr>
        <w:t> </w:t>
      </w:r>
      <w:bookmarkEnd w:id="54"/>
      <w:r>
        <w:rPr>
          <w:color w:val="002957"/>
        </w:rPr>
        <w:t>people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503035pt;width:20.8pt;height:.1pt;mso-position-horizontal-relative:page;mso-position-vertical-relative:paragraph;z-index:-15609344;mso-wrap-distance-left:0;mso-wrap-distance-right:0" id="docshape468" coordorigin="1134,210" coordsize="416,0" path="m1134,210l1550,210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0" w:lineRule="auto" w:before="230"/>
        <w:ind w:left="1133" w:right="70"/>
        <w:rPr>
          <w:rFonts w:ascii="Tahoma"/>
        </w:rPr>
      </w:pPr>
      <w:r>
        <w:rPr>
          <w:color w:val="414042"/>
        </w:rPr>
        <w:t>The Royal Commission into Family</w:t>
      </w:r>
      <w:r>
        <w:rPr>
          <w:color w:val="414042"/>
          <w:spacing w:val="-50"/>
        </w:rPr>
        <w:t> </w:t>
      </w:r>
      <w:r>
        <w:rPr>
          <w:color w:val="414042"/>
        </w:rPr>
        <w:t>Violence</w:t>
      </w:r>
      <w:r>
        <w:rPr>
          <w:color w:val="414042"/>
          <w:spacing w:val="3"/>
        </w:rPr>
        <w:t> </w:t>
      </w:r>
      <w:r>
        <w:rPr>
          <w:color w:val="414042"/>
        </w:rPr>
        <w:t>has</w:t>
      </w:r>
      <w:r>
        <w:rPr>
          <w:color w:val="414042"/>
          <w:spacing w:val="4"/>
        </w:rPr>
        <w:t> </w:t>
      </w:r>
      <w:r>
        <w:rPr>
          <w:color w:val="414042"/>
        </w:rPr>
        <w:t>strengthened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response</w:t>
      </w:r>
      <w:r>
        <w:rPr>
          <w:color w:val="414042"/>
          <w:spacing w:val="9"/>
        </w:rPr>
        <w:t> </w:t>
      </w:r>
      <w:r>
        <w:rPr>
          <w:color w:val="414042"/>
        </w:rPr>
        <w:t>to</w:t>
      </w:r>
      <w:r>
        <w:rPr>
          <w:color w:val="414042"/>
          <w:spacing w:val="9"/>
        </w:rPr>
        <w:t> </w:t>
      </w:r>
      <w:r>
        <w:rPr>
          <w:color w:val="414042"/>
        </w:rPr>
        <w:t>adolescents</w:t>
      </w:r>
      <w:r>
        <w:rPr>
          <w:color w:val="414042"/>
          <w:spacing w:val="9"/>
        </w:rPr>
        <w:t> </w:t>
      </w:r>
      <w:r>
        <w:rPr>
          <w:color w:val="414042"/>
        </w:rPr>
        <w:t>who</w:t>
      </w:r>
      <w:r>
        <w:rPr>
          <w:color w:val="414042"/>
          <w:spacing w:val="9"/>
        </w:rPr>
        <w:t> </w:t>
      </w:r>
      <w:r>
        <w:rPr>
          <w:color w:val="414042"/>
        </w:rPr>
        <w:t>use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violence in the home (many of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whom</w:t>
      </w:r>
      <w:r>
        <w:rPr>
          <w:rFonts w:ascii="Tahoma"/>
          <w:color w:val="414042"/>
          <w:spacing w:val="-4"/>
        </w:rPr>
        <w:t> </w:t>
      </w:r>
      <w:r>
        <w:rPr>
          <w:rFonts w:ascii="Tahoma"/>
          <w:color w:val="414042"/>
        </w:rPr>
        <w:t>are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also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victim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survivors).</w:t>
      </w:r>
    </w:p>
    <w:p>
      <w:pPr>
        <w:pStyle w:val="BodyText"/>
        <w:spacing w:line="285" w:lineRule="auto" w:before="104"/>
        <w:ind w:left="1133" w:right="-3"/>
        <w:rPr>
          <w:rFonts w:ascii="Tahoma" w:hAnsi="Tahoma"/>
        </w:rPr>
      </w:pPr>
      <w:r>
        <w:rPr>
          <w:rFonts w:ascii="Tahoma" w:hAnsi="Tahoma"/>
          <w:color w:val="414042"/>
        </w:rPr>
        <w:t>However, there is no existing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program</w:t>
      </w:r>
      <w:r>
        <w:rPr>
          <w:color w:val="414042"/>
          <w:spacing w:val="8"/>
        </w:rPr>
        <w:t> </w:t>
      </w:r>
      <w:r>
        <w:rPr>
          <w:color w:val="414042"/>
        </w:rPr>
        <w:t>or</w:t>
      </w:r>
      <w:r>
        <w:rPr>
          <w:color w:val="414042"/>
          <w:spacing w:val="8"/>
        </w:rPr>
        <w:t> </w:t>
      </w:r>
      <w:r>
        <w:rPr>
          <w:color w:val="414042"/>
        </w:rPr>
        <w:t>model</w:t>
      </w:r>
      <w:r>
        <w:rPr>
          <w:color w:val="414042"/>
          <w:spacing w:val="9"/>
        </w:rPr>
        <w:t> </w:t>
      </w:r>
      <w:r>
        <w:rPr>
          <w:color w:val="414042"/>
        </w:rPr>
        <w:t>for</w:t>
      </w:r>
      <w:r>
        <w:rPr>
          <w:color w:val="414042"/>
          <w:spacing w:val="8"/>
        </w:rPr>
        <w:t> </w:t>
      </w:r>
      <w:r>
        <w:rPr>
          <w:color w:val="414042"/>
        </w:rPr>
        <w:t>young</w:t>
      </w:r>
      <w:r>
        <w:rPr>
          <w:color w:val="414042"/>
          <w:spacing w:val="8"/>
        </w:rPr>
        <w:t> </w:t>
      </w:r>
      <w:r>
        <w:rPr>
          <w:color w:val="414042"/>
        </w:rPr>
        <w:t>people</w:t>
      </w:r>
      <w:r>
        <w:rPr>
          <w:color w:val="414042"/>
          <w:spacing w:val="-49"/>
        </w:rPr>
        <w:t> </w:t>
      </w:r>
      <w:r>
        <w:rPr>
          <w:rFonts w:ascii="Tahoma" w:hAnsi="Tahoma"/>
          <w:color w:val="414042"/>
        </w:rPr>
        <w:t>who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victim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survivors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3"/>
        </w:rPr>
        <w:t> </w:t>
      </w:r>
      <w:r>
        <w:rPr>
          <w:i/>
          <w:color w:val="414042"/>
        </w:rPr>
        <w:t>don’t</w:t>
      </w:r>
      <w:r>
        <w:rPr>
          <w:i/>
          <w:color w:val="414042"/>
          <w:spacing w:val="1"/>
        </w:rPr>
        <w:t> </w:t>
      </w:r>
      <w:r>
        <w:rPr>
          <w:rFonts w:ascii="Tahoma" w:hAnsi="Tahoma"/>
          <w:color w:val="414042"/>
        </w:rPr>
        <w:t>use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home.</w:t>
      </w:r>
    </w:p>
    <w:p>
      <w:pPr>
        <w:pStyle w:val="BodyText"/>
        <w:spacing w:line="292" w:lineRule="auto" w:before="113"/>
        <w:ind w:left="1133" w:right="74"/>
        <w:rPr>
          <w:rFonts w:ascii="Tahoma" w:hAnsi="Tahoma"/>
        </w:rPr>
      </w:pPr>
      <w:r>
        <w:rPr>
          <w:rFonts w:ascii="Tahoma" w:hAnsi="Tahoma"/>
          <w:color w:val="414042"/>
        </w:rPr>
        <w:t>This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gap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in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support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has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negative</w:t>
      </w:r>
      <w:r>
        <w:rPr>
          <w:rFonts w:ascii="Tahoma" w:hAnsi="Tahoma"/>
          <w:color w:val="414042"/>
          <w:spacing w:val="-56"/>
        </w:rPr>
        <w:t> </w:t>
      </w:r>
      <w:r>
        <w:rPr>
          <w:rFonts w:ascii="Tahoma" w:hAnsi="Tahoma"/>
          <w:color w:val="414042"/>
        </w:rPr>
        <w:t>effect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on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young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people’s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safety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their</w:t>
      </w:r>
      <w:r>
        <w:rPr>
          <w:color w:val="414042"/>
          <w:spacing w:val="5"/>
        </w:rPr>
        <w:t> </w:t>
      </w:r>
      <w:r>
        <w:rPr>
          <w:color w:val="414042"/>
        </w:rPr>
        <w:t>physical</w:t>
      </w:r>
      <w:r>
        <w:rPr>
          <w:color w:val="414042"/>
          <w:spacing w:val="5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mental</w:t>
      </w:r>
      <w:r>
        <w:rPr>
          <w:color w:val="414042"/>
          <w:spacing w:val="1"/>
        </w:rPr>
        <w:t> </w:t>
      </w:r>
      <w:r>
        <w:rPr>
          <w:color w:val="414042"/>
        </w:rPr>
        <w:t>health.</w:t>
      </w:r>
      <w:r>
        <w:rPr>
          <w:color w:val="414042"/>
          <w:spacing w:val="5"/>
        </w:rPr>
        <w:t> </w:t>
      </w:r>
      <w:r>
        <w:rPr>
          <w:color w:val="414042"/>
        </w:rPr>
        <w:t>Other</w:t>
      </w:r>
      <w:r>
        <w:rPr>
          <w:color w:val="414042"/>
          <w:spacing w:val="6"/>
        </w:rPr>
        <w:t> </w:t>
      </w:r>
      <w:r>
        <w:rPr>
          <w:color w:val="414042"/>
        </w:rPr>
        <w:t>wellbeing</w:t>
      </w:r>
      <w:r>
        <w:rPr>
          <w:color w:val="414042"/>
          <w:spacing w:val="6"/>
        </w:rPr>
        <w:t> </w:t>
      </w:r>
      <w:r>
        <w:rPr>
          <w:color w:val="414042"/>
        </w:rPr>
        <w:t>impacts</w:t>
      </w:r>
      <w:r>
        <w:rPr>
          <w:color w:val="414042"/>
          <w:spacing w:val="1"/>
        </w:rPr>
        <w:t> </w:t>
      </w:r>
      <w:r>
        <w:rPr>
          <w:color w:val="414042"/>
        </w:rPr>
        <w:t>include</w:t>
      </w:r>
      <w:r>
        <w:rPr>
          <w:color w:val="414042"/>
          <w:spacing w:val="7"/>
        </w:rPr>
        <w:t> </w:t>
      </w:r>
      <w:r>
        <w:rPr>
          <w:color w:val="414042"/>
        </w:rPr>
        <w:t>reduced</w:t>
      </w:r>
      <w:r>
        <w:rPr>
          <w:color w:val="414042"/>
          <w:spacing w:val="7"/>
        </w:rPr>
        <w:t> </w:t>
      </w:r>
      <w:r>
        <w:rPr>
          <w:color w:val="414042"/>
        </w:rPr>
        <w:t>participation</w:t>
      </w:r>
      <w:r>
        <w:rPr>
          <w:color w:val="414042"/>
          <w:spacing w:val="7"/>
        </w:rPr>
        <w:t> </w:t>
      </w:r>
      <w:r>
        <w:rPr>
          <w:color w:val="414042"/>
        </w:rPr>
        <w:t>in</w:t>
      </w:r>
      <w:r>
        <w:rPr>
          <w:color w:val="414042"/>
          <w:spacing w:val="1"/>
        </w:rPr>
        <w:t> </w:t>
      </w:r>
      <w:r>
        <w:rPr>
          <w:color w:val="414042"/>
        </w:rPr>
        <w:t>education,</w:t>
      </w:r>
      <w:r>
        <w:rPr>
          <w:color w:val="414042"/>
          <w:spacing w:val="7"/>
        </w:rPr>
        <w:t> </w:t>
      </w:r>
      <w:r>
        <w:rPr>
          <w:color w:val="414042"/>
        </w:rPr>
        <w:t>employment</w:t>
      </w:r>
      <w:r>
        <w:rPr>
          <w:color w:val="414042"/>
          <w:spacing w:val="7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training.</w:t>
      </w:r>
      <w:r>
        <w:rPr>
          <w:color w:val="414042"/>
          <w:spacing w:val="52"/>
        </w:rPr>
        <w:t> </w:t>
      </w:r>
      <w:r>
        <w:rPr>
          <w:color w:val="414042"/>
        </w:rPr>
        <w:t>Alarmingly,</w:t>
      </w:r>
      <w:r>
        <w:rPr>
          <w:color w:val="414042"/>
          <w:spacing w:val="53"/>
        </w:rPr>
        <w:t> </w:t>
      </w:r>
      <w:r>
        <w:rPr>
          <w:color w:val="414042"/>
        </w:rPr>
        <w:t>family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violence is a key driver of youth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homelessness. The </w:t>
      </w:r>
      <w:r>
        <w:rPr>
          <w:i/>
          <w:color w:val="414042"/>
        </w:rPr>
        <w:t>Cost</w:t>
      </w:r>
      <w:r>
        <w:rPr>
          <w:i/>
          <w:color w:val="414042"/>
          <w:spacing w:val="1"/>
        </w:rPr>
        <w:t> </w:t>
      </w:r>
      <w:r>
        <w:rPr>
          <w:i/>
          <w:color w:val="414042"/>
        </w:rPr>
        <w:t>of Youth</w:t>
      </w:r>
      <w:r>
        <w:rPr>
          <w:i/>
          <w:color w:val="414042"/>
          <w:spacing w:val="1"/>
        </w:rPr>
        <w:t> </w:t>
      </w:r>
      <w:r>
        <w:rPr>
          <w:i/>
          <w:color w:val="414042"/>
        </w:rPr>
        <w:t>Homelessness</w:t>
      </w:r>
      <w:r>
        <w:rPr>
          <w:i/>
          <w:color w:val="414042"/>
          <w:spacing w:val="1"/>
        </w:rPr>
        <w:t> </w:t>
      </w:r>
      <w:r>
        <w:rPr>
          <w:i/>
          <w:color w:val="414042"/>
        </w:rPr>
        <w:t>in</w:t>
      </w:r>
      <w:r>
        <w:rPr>
          <w:i/>
          <w:color w:val="414042"/>
          <w:spacing w:val="2"/>
        </w:rPr>
        <w:t> </w:t>
      </w:r>
      <w:r>
        <w:rPr>
          <w:i/>
          <w:color w:val="414042"/>
        </w:rPr>
        <w:t>Australia</w:t>
      </w:r>
      <w:r>
        <w:rPr>
          <w:i/>
          <w:color w:val="414042"/>
          <w:spacing w:val="2"/>
        </w:rPr>
        <w:t> </w:t>
      </w:r>
      <w:r>
        <w:rPr>
          <w:color w:val="414042"/>
        </w:rPr>
        <w:t>study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found that 56% of young people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experiencing</w:t>
      </w:r>
      <w:r>
        <w:rPr>
          <w:color w:val="414042"/>
          <w:spacing w:val="52"/>
        </w:rPr>
        <w:t> </w:t>
      </w:r>
      <w:r>
        <w:rPr>
          <w:color w:val="414042"/>
        </w:rPr>
        <w:t>homelessness</w:t>
      </w:r>
      <w:r>
        <w:rPr>
          <w:color w:val="414042"/>
          <w:spacing w:val="53"/>
        </w:rPr>
        <w:t> </w:t>
      </w:r>
      <w:r>
        <w:rPr>
          <w:color w:val="414042"/>
        </w:rPr>
        <w:t>had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leave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home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due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domestic</w:t>
      </w:r>
    </w:p>
    <w:p>
      <w:pPr>
        <w:pStyle w:val="BodyText"/>
        <w:spacing w:line="209" w:lineRule="exact"/>
        <w:ind w:left="1133"/>
        <w:rPr>
          <w:rFonts w:ascii="Tahoma"/>
          <w:sz w:val="11"/>
        </w:rPr>
      </w:pPr>
      <w:r>
        <w:rPr>
          <w:rFonts w:ascii="Tahoma"/>
          <w:color w:val="414042"/>
        </w:rPr>
        <w:t>violence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on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at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least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one</w:t>
      </w:r>
      <w:r>
        <w:rPr>
          <w:rFonts w:ascii="Tahoma"/>
          <w:color w:val="414042"/>
          <w:spacing w:val="10"/>
        </w:rPr>
        <w:t> </w:t>
      </w:r>
      <w:r>
        <w:rPr>
          <w:rFonts w:ascii="Tahoma"/>
          <w:color w:val="414042"/>
        </w:rPr>
        <w:t>occasion.</w:t>
      </w:r>
      <w:r>
        <w:rPr>
          <w:rFonts w:ascii="Tahoma"/>
          <w:color w:val="414042"/>
          <w:position w:val="7"/>
          <w:sz w:val="11"/>
        </w:rPr>
        <w:t>47</w:t>
      </w:r>
    </w:p>
    <w:p>
      <w:pPr>
        <w:pStyle w:val="BodyText"/>
        <w:spacing w:before="165"/>
        <w:ind w:left="1133"/>
      </w:pPr>
      <w:r>
        <w:rPr>
          <w:color w:val="414042"/>
        </w:rPr>
        <w:t>This</w:t>
      </w:r>
      <w:r>
        <w:rPr>
          <w:color w:val="414042"/>
          <w:spacing w:val="8"/>
        </w:rPr>
        <w:t> </w:t>
      </w:r>
      <w:r>
        <w:rPr>
          <w:color w:val="414042"/>
        </w:rPr>
        <w:t>Budget</w:t>
      </w:r>
      <w:r>
        <w:rPr>
          <w:color w:val="414042"/>
          <w:spacing w:val="9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1"/>
          <w:numId w:val="21"/>
        </w:numPr>
        <w:tabs>
          <w:tab w:pos="1304" w:val="left" w:leader="none"/>
        </w:tabs>
        <w:spacing w:line="297" w:lineRule="auto" w:before="94" w:after="0"/>
        <w:ind w:left="1303" w:right="309" w:hanging="171"/>
        <w:jc w:val="left"/>
        <w:rPr>
          <w:sz w:val="19"/>
        </w:rPr>
      </w:pPr>
      <w:r>
        <w:rPr>
          <w:color w:val="002957"/>
          <w:w w:val="105"/>
          <w:sz w:val="19"/>
        </w:rPr>
        <w:t>Remedy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gap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young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people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who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are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victim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survivors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by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funding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a</w:t>
      </w:r>
    </w:p>
    <w:p>
      <w:pPr>
        <w:pStyle w:val="BodyText"/>
        <w:spacing w:line="216" w:lineRule="exact"/>
        <w:ind w:left="1303"/>
      </w:pPr>
      <w:r>
        <w:rPr>
          <w:color w:val="002957"/>
          <w:spacing w:val="-1"/>
          <w:w w:val="105"/>
        </w:rPr>
        <w:t>research-informed</w:t>
      </w:r>
      <w:r>
        <w:rPr>
          <w:color w:val="002957"/>
          <w:spacing w:val="-13"/>
          <w:w w:val="105"/>
        </w:rPr>
        <w:t> </w:t>
      </w:r>
      <w:r>
        <w:rPr>
          <w:color w:val="002957"/>
          <w:spacing w:val="-1"/>
          <w:w w:val="105"/>
        </w:rPr>
        <w:t>pilot</w:t>
      </w:r>
      <w:r>
        <w:rPr>
          <w:color w:val="002957"/>
          <w:spacing w:val="-12"/>
          <w:w w:val="105"/>
        </w:rPr>
        <w:t> </w:t>
      </w:r>
      <w:r>
        <w:rPr>
          <w:color w:val="002957"/>
          <w:spacing w:val="-1"/>
          <w:w w:val="105"/>
        </w:rPr>
        <w:t>program</w:t>
      </w:r>
      <w:r>
        <w:rPr>
          <w:color w:val="414042"/>
          <w:spacing w:val="-1"/>
          <w:w w:val="105"/>
        </w:rPr>
        <w:t>.</w:t>
      </w:r>
    </w:p>
    <w:p>
      <w:pPr>
        <w:pStyle w:val="ListParagraph"/>
        <w:numPr>
          <w:ilvl w:val="1"/>
          <w:numId w:val="21"/>
        </w:numPr>
        <w:tabs>
          <w:tab w:pos="1304" w:val="left" w:leader="none"/>
        </w:tabs>
        <w:spacing w:line="297" w:lineRule="auto" w:before="94" w:after="0"/>
        <w:ind w:left="1303" w:right="16" w:hanging="171"/>
        <w:jc w:val="left"/>
        <w:rPr>
          <w:sz w:val="19"/>
        </w:rPr>
      </w:pPr>
      <w:r>
        <w:rPr>
          <w:color w:val="002957"/>
          <w:w w:val="105"/>
          <w:sz w:val="19"/>
        </w:rPr>
        <w:t>Sustain investment in programs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targeted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young</w:t>
      </w:r>
      <w:r>
        <w:rPr>
          <w:color w:val="002957"/>
          <w:spacing w:val="4"/>
          <w:w w:val="105"/>
          <w:sz w:val="19"/>
        </w:rPr>
        <w:t> </w:t>
      </w:r>
      <w:r>
        <w:rPr>
          <w:color w:val="002957"/>
          <w:w w:val="105"/>
          <w:sz w:val="19"/>
        </w:rPr>
        <w:t>people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using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sz w:val="19"/>
        </w:rPr>
        <w:t>harm</w:t>
      </w:r>
      <w:r>
        <w:rPr>
          <w:color w:val="414042"/>
          <w:sz w:val="19"/>
        </w:rPr>
        <w:t>,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ensuring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there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is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adequate</w:t>
      </w:r>
      <w:r>
        <w:rPr>
          <w:color w:val="414042"/>
          <w:spacing w:val="-50"/>
          <w:sz w:val="19"/>
        </w:rPr>
        <w:t> </w:t>
      </w:r>
      <w:r>
        <w:rPr>
          <w:color w:val="414042"/>
          <w:w w:val="105"/>
          <w:sz w:val="19"/>
        </w:rPr>
        <w:t>funding to meet demand in light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of</w:t>
      </w:r>
      <w:r>
        <w:rPr>
          <w:color w:val="414042"/>
          <w:spacing w:val="-6"/>
          <w:w w:val="105"/>
          <w:sz w:val="19"/>
        </w:rPr>
        <w:t> </w:t>
      </w:r>
      <w:r>
        <w:rPr>
          <w:color w:val="414042"/>
          <w:w w:val="105"/>
          <w:sz w:val="19"/>
        </w:rPr>
        <w:t>the</w:t>
      </w:r>
      <w:r>
        <w:rPr>
          <w:color w:val="414042"/>
          <w:spacing w:val="-6"/>
          <w:w w:val="105"/>
          <w:sz w:val="19"/>
        </w:rPr>
        <w:t> </w:t>
      </w:r>
      <w:r>
        <w:rPr>
          <w:color w:val="414042"/>
          <w:w w:val="105"/>
          <w:sz w:val="19"/>
        </w:rPr>
        <w:t>impacts</w:t>
      </w:r>
      <w:r>
        <w:rPr>
          <w:color w:val="414042"/>
          <w:spacing w:val="-5"/>
          <w:w w:val="105"/>
          <w:sz w:val="19"/>
        </w:rPr>
        <w:t> </w:t>
      </w:r>
      <w:r>
        <w:rPr>
          <w:color w:val="414042"/>
          <w:w w:val="105"/>
          <w:sz w:val="19"/>
        </w:rPr>
        <w:t>of</w:t>
      </w:r>
      <w:r>
        <w:rPr>
          <w:color w:val="414042"/>
          <w:spacing w:val="-6"/>
          <w:w w:val="105"/>
          <w:sz w:val="19"/>
        </w:rPr>
        <w:t> </w:t>
      </w:r>
      <w:r>
        <w:rPr>
          <w:color w:val="414042"/>
          <w:w w:val="105"/>
          <w:sz w:val="19"/>
        </w:rPr>
        <w:t>COVID-19.</w:t>
      </w:r>
    </w:p>
    <w:p>
      <w:pPr>
        <w:pStyle w:val="Heading2"/>
        <w:spacing w:before="121"/>
        <w:ind w:left="242"/>
      </w:pPr>
      <w:bookmarkStart w:name="_TOC_250006" w:id="55"/>
      <w:r>
        <w:rPr>
          <w:b w:val="0"/>
        </w:rPr>
        <w:br w:type="column"/>
      </w:r>
      <w:r>
        <w:rPr>
          <w:color w:val="002957"/>
        </w:rPr>
        <w:t>Stop</w:t>
      </w:r>
      <w:r>
        <w:rPr>
          <w:color w:val="002957"/>
          <w:spacing w:val="19"/>
        </w:rPr>
        <w:t> </w:t>
      </w:r>
      <w:r>
        <w:rPr>
          <w:color w:val="002957"/>
        </w:rPr>
        <w:t>elder</w:t>
      </w:r>
      <w:r>
        <w:rPr>
          <w:color w:val="002957"/>
          <w:spacing w:val="20"/>
        </w:rPr>
        <w:t> </w:t>
      </w:r>
      <w:bookmarkEnd w:id="55"/>
      <w:r>
        <w:rPr>
          <w:color w:val="002957"/>
        </w:rPr>
        <w:t>abuse</w:t>
      </w:r>
    </w:p>
    <w:p>
      <w:pPr>
        <w:pStyle w:val="BodyText"/>
        <w:spacing w:before="1"/>
        <w:rPr>
          <w:rFonts w:ascii="Palatino Linotype"/>
          <w:b/>
          <w:sz w:val="13"/>
        </w:rPr>
      </w:pPr>
      <w:r>
        <w:rPr/>
        <w:pict>
          <v:shape style="position:absolute;margin-left:222.047195pt;margin-top:10.061042pt;width:20.8pt;height:.1pt;mso-position-horizontal-relative:page;mso-position-vertical-relative:paragraph;z-index:-15608832;mso-wrap-distance-left:0;mso-wrap-distance-right:0" id="docshape469" coordorigin="4441,201" coordsize="416,0" path="m4441,201l4857,201e" filled="false" stroked="true" strokeweight="3pt" strokecolor="#f26722">
            <v:path arrowok="t"/>
            <v:stroke dashstyle="solid"/>
            <w10:wrap type="topAndBottom"/>
          </v:shape>
        </w:pict>
      </w:r>
    </w:p>
    <w:p>
      <w:pPr>
        <w:pStyle w:val="BodyText"/>
        <w:spacing w:line="297" w:lineRule="auto" w:before="230"/>
        <w:ind w:left="242" w:right="138"/>
      </w:pPr>
      <w:r>
        <w:rPr>
          <w:color w:val="414042"/>
        </w:rPr>
        <w:t>All Victorians should enjoy a life</w:t>
      </w:r>
      <w:r>
        <w:rPr>
          <w:color w:val="414042"/>
          <w:spacing w:val="1"/>
        </w:rPr>
        <w:t> </w:t>
      </w:r>
      <w:r>
        <w:rPr>
          <w:color w:val="414042"/>
        </w:rPr>
        <w:t>of</w:t>
      </w:r>
      <w:r>
        <w:rPr>
          <w:color w:val="414042"/>
          <w:spacing w:val="3"/>
        </w:rPr>
        <w:t> </w:t>
      </w:r>
      <w:r>
        <w:rPr>
          <w:color w:val="414042"/>
        </w:rPr>
        <w:t>dignity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safety</w:t>
      </w:r>
      <w:r>
        <w:rPr>
          <w:color w:val="414042"/>
          <w:spacing w:val="3"/>
        </w:rPr>
        <w:t> </w:t>
      </w:r>
      <w:r>
        <w:rPr>
          <w:color w:val="414042"/>
        </w:rPr>
        <w:t>as</w:t>
      </w:r>
      <w:r>
        <w:rPr>
          <w:color w:val="414042"/>
          <w:spacing w:val="4"/>
        </w:rPr>
        <w:t> </w:t>
      </w:r>
      <w:r>
        <w:rPr>
          <w:color w:val="414042"/>
        </w:rPr>
        <w:t>they</w:t>
      </w:r>
      <w:r>
        <w:rPr>
          <w:color w:val="414042"/>
          <w:spacing w:val="4"/>
        </w:rPr>
        <w:t> </w:t>
      </w:r>
      <w:r>
        <w:rPr>
          <w:color w:val="414042"/>
        </w:rPr>
        <w:t>age.</w:t>
      </w:r>
    </w:p>
    <w:p>
      <w:pPr>
        <w:pStyle w:val="BodyText"/>
        <w:spacing w:line="216" w:lineRule="exact"/>
        <w:ind w:left="242"/>
        <w:rPr>
          <w:rFonts w:ascii="Tahoma"/>
        </w:rPr>
      </w:pPr>
      <w:r>
        <w:rPr>
          <w:rFonts w:ascii="Tahoma"/>
          <w:color w:val="414042"/>
        </w:rPr>
        <w:t>Yet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about 14% of older Australians</w:t>
      </w:r>
    </w:p>
    <w:p>
      <w:pPr>
        <w:pStyle w:val="BodyText"/>
        <w:spacing w:before="41"/>
        <w:ind w:left="242"/>
        <w:rPr>
          <w:rFonts w:ascii="Tahoma"/>
        </w:rPr>
      </w:pPr>
      <w:r>
        <w:rPr>
          <w:rFonts w:ascii="Tahoma"/>
          <w:color w:val="414042"/>
        </w:rPr>
        <w:t>are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victims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of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elder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abuse.</w:t>
      </w:r>
    </w:p>
    <w:p>
      <w:pPr>
        <w:pStyle w:val="BodyText"/>
        <w:spacing w:line="290" w:lineRule="auto" w:before="166"/>
        <w:ind w:left="242" w:right="48"/>
      </w:pPr>
      <w:r>
        <w:rPr>
          <w:color w:val="414042"/>
        </w:rPr>
        <w:t>COVID</w:t>
      </w:r>
      <w:r>
        <w:rPr>
          <w:color w:val="414042"/>
          <w:spacing w:val="3"/>
        </w:rPr>
        <w:t> </w:t>
      </w:r>
      <w:r>
        <w:rPr>
          <w:color w:val="414042"/>
        </w:rPr>
        <w:t>has</w:t>
      </w:r>
      <w:r>
        <w:rPr>
          <w:color w:val="414042"/>
          <w:spacing w:val="3"/>
        </w:rPr>
        <w:t> </w:t>
      </w:r>
      <w:r>
        <w:rPr>
          <w:color w:val="414042"/>
        </w:rPr>
        <w:t>exacerbated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problem.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Lockdowns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kept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older</w:t>
      </w:r>
      <w:r>
        <w:rPr>
          <w:color w:val="414042"/>
          <w:spacing w:val="6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inside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out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sight,</w:t>
      </w:r>
      <w:r>
        <w:rPr>
          <w:rFonts w:ascii="Tahoma" w:hAnsi="Tahoma"/>
          <w:color w:val="414042"/>
          <w:spacing w:val="-11"/>
        </w:rPr>
        <w:t> </w:t>
      </w:r>
      <w:r>
        <w:rPr>
          <w:rFonts w:ascii="Tahoma" w:hAnsi="Tahoma"/>
          <w:color w:val="414042"/>
        </w:rPr>
        <w:t>making</w:t>
      </w:r>
      <w:r>
        <w:rPr>
          <w:rFonts w:ascii="Tahoma" w:hAnsi="Tahoma"/>
          <w:color w:val="414042"/>
          <w:spacing w:val="-11"/>
        </w:rPr>
        <w:t> </w:t>
      </w:r>
      <w:r>
        <w:rPr>
          <w:rFonts w:ascii="Tahoma" w:hAnsi="Tahoma"/>
          <w:color w:val="414042"/>
        </w:rPr>
        <w:t>it</w:t>
      </w:r>
      <w:r>
        <w:rPr>
          <w:rFonts w:ascii="Tahoma" w:hAnsi="Tahoma"/>
          <w:color w:val="414042"/>
          <w:spacing w:val="-11"/>
        </w:rPr>
        <w:t> </w:t>
      </w:r>
      <w:r>
        <w:rPr>
          <w:rFonts w:ascii="Tahoma" w:hAnsi="Tahoma"/>
          <w:color w:val="414042"/>
        </w:rPr>
        <w:t>difficult</w:t>
      </w:r>
      <w:r>
        <w:rPr>
          <w:rFonts w:ascii="Tahoma" w:hAnsi="Tahoma"/>
          <w:color w:val="414042"/>
          <w:spacing w:val="-11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-11"/>
        </w:rPr>
        <w:t> </w:t>
      </w:r>
      <w:r>
        <w:rPr>
          <w:rFonts w:ascii="Tahoma" w:hAnsi="Tahoma"/>
          <w:color w:val="414042"/>
        </w:rPr>
        <w:t>identify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address</w:t>
      </w:r>
      <w:r>
        <w:rPr>
          <w:color w:val="414042"/>
          <w:spacing w:val="4"/>
        </w:rPr>
        <w:t> </w:t>
      </w:r>
      <w:r>
        <w:rPr>
          <w:color w:val="414042"/>
        </w:rPr>
        <w:t>elder</w:t>
      </w:r>
      <w:r>
        <w:rPr>
          <w:color w:val="414042"/>
          <w:spacing w:val="4"/>
        </w:rPr>
        <w:t> </w:t>
      </w:r>
      <w:r>
        <w:rPr>
          <w:color w:val="414042"/>
        </w:rPr>
        <w:t>abuse.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economic</w:t>
      </w:r>
      <w:r>
        <w:rPr>
          <w:color w:val="414042"/>
          <w:spacing w:val="8"/>
        </w:rPr>
        <w:t> </w:t>
      </w:r>
      <w:r>
        <w:rPr>
          <w:color w:val="414042"/>
        </w:rPr>
        <w:t>downturn</w:t>
      </w:r>
      <w:r>
        <w:rPr>
          <w:color w:val="414042"/>
          <w:spacing w:val="9"/>
        </w:rPr>
        <w:t> </w:t>
      </w:r>
      <w:r>
        <w:rPr>
          <w:color w:val="414042"/>
        </w:rPr>
        <w:t>has</w:t>
      </w:r>
      <w:r>
        <w:rPr>
          <w:color w:val="414042"/>
          <w:spacing w:val="9"/>
        </w:rPr>
        <w:t> </w:t>
      </w:r>
      <w:r>
        <w:rPr>
          <w:color w:val="414042"/>
        </w:rPr>
        <w:t>also</w:t>
      </w:r>
      <w:r>
        <w:rPr>
          <w:color w:val="414042"/>
          <w:spacing w:val="1"/>
        </w:rPr>
        <w:t> </w:t>
      </w:r>
      <w:r>
        <w:rPr>
          <w:color w:val="414042"/>
        </w:rPr>
        <w:t>increased</w:t>
      </w:r>
      <w:r>
        <w:rPr>
          <w:color w:val="414042"/>
          <w:spacing w:val="7"/>
        </w:rPr>
        <w:t> </w:t>
      </w:r>
      <w:r>
        <w:rPr>
          <w:color w:val="414042"/>
        </w:rPr>
        <w:t>the</w:t>
      </w:r>
      <w:r>
        <w:rPr>
          <w:color w:val="414042"/>
          <w:spacing w:val="7"/>
        </w:rPr>
        <w:t> </w:t>
      </w:r>
      <w:r>
        <w:rPr>
          <w:color w:val="414042"/>
        </w:rPr>
        <w:t>risk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perpetrators</w:t>
      </w:r>
      <w:r>
        <w:rPr>
          <w:color w:val="414042"/>
          <w:spacing w:val="-49"/>
        </w:rPr>
        <w:t> </w:t>
      </w:r>
      <w:r>
        <w:rPr>
          <w:rFonts w:ascii="Tahoma" w:hAnsi="Tahoma"/>
          <w:color w:val="414042"/>
        </w:rPr>
        <w:t>raiding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an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older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person’s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savings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or</w:t>
      </w:r>
      <w:r>
        <w:rPr>
          <w:color w:val="414042"/>
          <w:spacing w:val="4"/>
        </w:rPr>
        <w:t> </w:t>
      </w:r>
      <w:r>
        <w:rPr>
          <w:color w:val="414042"/>
        </w:rPr>
        <w:t>other</w:t>
      </w:r>
      <w:r>
        <w:rPr>
          <w:color w:val="414042"/>
          <w:spacing w:val="5"/>
        </w:rPr>
        <w:t> </w:t>
      </w:r>
      <w:r>
        <w:rPr>
          <w:color w:val="414042"/>
        </w:rPr>
        <w:t>assets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personal</w:t>
      </w:r>
      <w:r>
        <w:rPr>
          <w:color w:val="414042"/>
          <w:spacing w:val="5"/>
        </w:rPr>
        <w:t> </w:t>
      </w:r>
      <w:r>
        <w:rPr>
          <w:color w:val="414042"/>
        </w:rPr>
        <w:t>gain.</w:t>
      </w:r>
    </w:p>
    <w:p>
      <w:pPr>
        <w:pStyle w:val="BodyText"/>
        <w:spacing w:line="285" w:lineRule="auto" w:before="113"/>
        <w:ind w:left="242"/>
      </w:pPr>
      <w:r>
        <w:rPr>
          <w:rFonts w:ascii="Tahoma"/>
          <w:color w:val="414042"/>
        </w:rPr>
        <w:t>Elder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abuse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services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play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vital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role in providing information and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advice,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advocating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for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victims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connecting</w:t>
      </w:r>
      <w:r>
        <w:rPr>
          <w:color w:val="414042"/>
          <w:spacing w:val="12"/>
        </w:rPr>
        <w:t> </w:t>
      </w:r>
      <w:r>
        <w:rPr>
          <w:color w:val="414042"/>
        </w:rPr>
        <w:t>people</w:t>
      </w:r>
      <w:r>
        <w:rPr>
          <w:color w:val="414042"/>
          <w:spacing w:val="13"/>
        </w:rPr>
        <w:t> </w:t>
      </w:r>
      <w:r>
        <w:rPr>
          <w:color w:val="414042"/>
        </w:rPr>
        <w:t>with</w:t>
      </w:r>
      <w:r>
        <w:rPr>
          <w:color w:val="414042"/>
          <w:spacing w:val="13"/>
        </w:rPr>
        <w:t> </w:t>
      </w:r>
      <w:r>
        <w:rPr>
          <w:color w:val="414042"/>
        </w:rPr>
        <w:t>support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services.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But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access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help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depends on where you live. To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ensure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that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everyone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who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needs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help</w:t>
      </w:r>
      <w:r>
        <w:rPr>
          <w:color w:val="414042"/>
          <w:spacing w:val="5"/>
        </w:rPr>
        <w:t> </w:t>
      </w:r>
      <w:r>
        <w:rPr>
          <w:color w:val="414042"/>
        </w:rPr>
        <w:t>gets</w:t>
      </w:r>
      <w:r>
        <w:rPr>
          <w:color w:val="414042"/>
          <w:spacing w:val="5"/>
        </w:rPr>
        <w:t> </w:t>
      </w:r>
      <w:r>
        <w:rPr>
          <w:color w:val="414042"/>
        </w:rPr>
        <w:t>it,</w:t>
      </w:r>
      <w:r>
        <w:rPr>
          <w:color w:val="414042"/>
          <w:spacing w:val="6"/>
        </w:rPr>
        <w:t> </w:t>
      </w:r>
      <w:r>
        <w:rPr>
          <w:color w:val="414042"/>
        </w:rPr>
        <w:t>Victoria</w:t>
      </w:r>
      <w:r>
        <w:rPr>
          <w:color w:val="414042"/>
          <w:spacing w:val="5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13" w:val="left" w:leader="none"/>
        </w:tabs>
        <w:spacing w:line="240" w:lineRule="auto" w:before="58" w:after="0"/>
        <w:ind w:left="412" w:right="0" w:hanging="171"/>
        <w:jc w:val="left"/>
        <w:rPr>
          <w:sz w:val="19"/>
        </w:rPr>
      </w:pPr>
      <w:r>
        <w:rPr>
          <w:color w:val="002957"/>
          <w:sz w:val="19"/>
        </w:rPr>
        <w:t>Fund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a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statewide</w:t>
      </w:r>
      <w:r>
        <w:rPr>
          <w:color w:val="002957"/>
          <w:spacing w:val="29"/>
          <w:sz w:val="19"/>
        </w:rPr>
        <w:t> </w:t>
      </w:r>
      <w:r>
        <w:rPr>
          <w:color w:val="002957"/>
          <w:sz w:val="19"/>
        </w:rPr>
        <w:t>expansion</w:t>
      </w:r>
    </w:p>
    <w:p>
      <w:pPr>
        <w:pStyle w:val="BodyText"/>
        <w:spacing w:line="297" w:lineRule="auto" w:before="51"/>
        <w:ind w:left="412"/>
      </w:pPr>
      <w:r>
        <w:rPr>
          <w:color w:val="002957"/>
        </w:rPr>
        <w:t>of</w:t>
      </w:r>
      <w:r>
        <w:rPr>
          <w:color w:val="002957"/>
          <w:spacing w:val="26"/>
        </w:rPr>
        <w:t> </w:t>
      </w:r>
      <w:r>
        <w:rPr>
          <w:color w:val="002957"/>
        </w:rPr>
        <w:t>the</w:t>
      </w:r>
      <w:r>
        <w:rPr>
          <w:color w:val="002957"/>
          <w:spacing w:val="26"/>
        </w:rPr>
        <w:t> </w:t>
      </w:r>
      <w:r>
        <w:rPr>
          <w:color w:val="002957"/>
        </w:rPr>
        <w:t>Integrated</w:t>
      </w:r>
      <w:r>
        <w:rPr>
          <w:color w:val="002957"/>
          <w:spacing w:val="26"/>
        </w:rPr>
        <w:t> </w:t>
      </w:r>
      <w:r>
        <w:rPr>
          <w:color w:val="002957"/>
        </w:rPr>
        <w:t>Model</w:t>
      </w:r>
      <w:r>
        <w:rPr>
          <w:color w:val="002957"/>
          <w:spacing w:val="26"/>
        </w:rPr>
        <w:t> </w:t>
      </w:r>
      <w:r>
        <w:rPr>
          <w:color w:val="002957"/>
        </w:rPr>
        <w:t>of</w:t>
      </w:r>
      <w:r>
        <w:rPr>
          <w:color w:val="002957"/>
          <w:spacing w:val="26"/>
        </w:rPr>
        <w:t> </w:t>
      </w:r>
      <w:r>
        <w:rPr>
          <w:color w:val="002957"/>
        </w:rPr>
        <w:t>Care</w:t>
      </w:r>
      <w:r>
        <w:rPr>
          <w:color w:val="002957"/>
          <w:spacing w:val="-50"/>
        </w:rPr>
        <w:t> </w:t>
      </w:r>
      <w:r>
        <w:rPr>
          <w:color w:val="002957"/>
        </w:rPr>
        <w:t>and</w:t>
      </w:r>
      <w:r>
        <w:rPr>
          <w:color w:val="002957"/>
          <w:spacing w:val="12"/>
        </w:rPr>
        <w:t> </w:t>
      </w:r>
      <w:r>
        <w:rPr>
          <w:color w:val="002957"/>
        </w:rPr>
        <w:t>Elder</w:t>
      </w:r>
      <w:r>
        <w:rPr>
          <w:color w:val="002957"/>
          <w:spacing w:val="13"/>
        </w:rPr>
        <w:t> </w:t>
      </w:r>
      <w:r>
        <w:rPr>
          <w:color w:val="002957"/>
        </w:rPr>
        <w:t>Abuse</w:t>
      </w:r>
      <w:r>
        <w:rPr>
          <w:color w:val="002957"/>
          <w:spacing w:val="13"/>
        </w:rPr>
        <w:t> </w:t>
      </w:r>
      <w:r>
        <w:rPr>
          <w:color w:val="002957"/>
        </w:rPr>
        <w:t>Prevention</w:t>
      </w:r>
      <w:r>
        <w:rPr>
          <w:color w:val="002957"/>
          <w:spacing w:val="1"/>
        </w:rPr>
        <w:t> </w:t>
      </w:r>
      <w:r>
        <w:rPr>
          <w:color w:val="002957"/>
        </w:rPr>
        <w:t>Networks</w:t>
      </w:r>
      <w:r>
        <w:rPr>
          <w:color w:val="002957"/>
          <w:spacing w:val="9"/>
        </w:rPr>
        <w:t> </w:t>
      </w:r>
      <w:r>
        <w:rPr>
          <w:color w:val="414042"/>
        </w:rPr>
        <w:t>originally</w:t>
      </w:r>
      <w:r>
        <w:rPr>
          <w:color w:val="414042"/>
          <w:spacing w:val="10"/>
        </w:rPr>
        <w:t> </w:t>
      </w:r>
      <w:r>
        <w:rPr>
          <w:color w:val="414042"/>
        </w:rPr>
        <w:t>established</w:t>
      </w:r>
      <w:r>
        <w:rPr>
          <w:color w:val="414042"/>
          <w:spacing w:val="1"/>
        </w:rPr>
        <w:t> </w:t>
      </w:r>
      <w:r>
        <w:rPr>
          <w:color w:val="414042"/>
        </w:rPr>
        <w:t>after the Family Violence Royal</w:t>
      </w:r>
      <w:r>
        <w:rPr>
          <w:color w:val="414042"/>
          <w:spacing w:val="1"/>
        </w:rPr>
        <w:t> </w:t>
      </w:r>
      <w:r>
        <w:rPr>
          <w:color w:val="414042"/>
        </w:rPr>
        <w:t>Commission.</w:t>
      </w:r>
    </w:p>
    <w:p>
      <w:pPr>
        <w:spacing w:line="240" w:lineRule="auto" w:before="2" w:after="2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0" w:lineRule="exact"/>
        <w:ind w:left="308"/>
        <w:rPr>
          <w:sz w:val="2"/>
        </w:rPr>
      </w:pPr>
      <w:r>
        <w:rPr>
          <w:sz w:val="2"/>
        </w:rPr>
        <w:pict>
          <v:group style="width:29.3pt;height:.3pt;mso-position-horizontal-relative:char;mso-position-vertical-relative:line" id="docshapegroup470" coordorigin="0,0" coordsize="586,6">
            <v:line style="position:absolute" from="0,3" to="586,3" stroked="true" strokeweight=".3pt" strokecolor="#414042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40" w:lineRule="auto" w:before="0" w:after="0"/>
        <w:ind w:left="592" w:right="0" w:hanging="285"/>
        <w:jc w:val="left"/>
        <w:rPr>
          <w:color w:val="414042"/>
          <w:sz w:val="16"/>
        </w:rPr>
      </w:pPr>
      <w:r>
        <w:rPr>
          <w:color w:val="414042"/>
          <w:sz w:val="16"/>
        </w:rPr>
        <w:t>Roadmap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for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Reform: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pathways</w:t>
      </w:r>
    </w:p>
    <w:p>
      <w:pPr>
        <w:spacing w:line="288" w:lineRule="auto" w:before="46"/>
        <w:ind w:left="592" w:right="946" w:firstLine="0"/>
        <w:jc w:val="left"/>
        <w:rPr>
          <w:rFonts w:ascii="Tahoma" w:hAnsi="Tahoma"/>
          <w:sz w:val="16"/>
        </w:rPr>
      </w:pPr>
      <w:r>
        <w:rPr>
          <w:color w:val="414042"/>
          <w:sz w:val="16"/>
        </w:rPr>
        <w:t>to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support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for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children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families</w:t>
      </w:r>
      <w:r>
        <w:rPr>
          <w:color w:val="414042"/>
          <w:spacing w:val="-42"/>
          <w:sz w:val="16"/>
        </w:rPr>
        <w:t> </w:t>
      </w:r>
      <w:r>
        <w:rPr>
          <w:rFonts w:ascii="Tahoma" w:hAnsi="Tahoma"/>
          <w:color w:val="414042"/>
          <w:sz w:val="16"/>
        </w:rPr>
        <w:t>Priority</w:t>
      </w:r>
      <w:r>
        <w:rPr>
          <w:rFonts w:ascii="Tahoma" w:hAnsi="Tahoma"/>
          <w:color w:val="414042"/>
          <w:spacing w:val="13"/>
          <w:sz w:val="16"/>
        </w:rPr>
        <w:t> </w:t>
      </w:r>
      <w:r>
        <w:rPr>
          <w:rFonts w:ascii="Tahoma" w:hAnsi="Tahoma"/>
          <w:color w:val="414042"/>
          <w:sz w:val="16"/>
        </w:rPr>
        <w:t>Setting</w:t>
      </w:r>
      <w:r>
        <w:rPr>
          <w:rFonts w:ascii="Tahoma" w:hAnsi="Tahoma"/>
          <w:color w:val="414042"/>
          <w:spacing w:val="13"/>
          <w:sz w:val="16"/>
        </w:rPr>
        <w:t> </w:t>
      </w:r>
      <w:r>
        <w:rPr>
          <w:rFonts w:ascii="Tahoma" w:hAnsi="Tahoma"/>
          <w:color w:val="414042"/>
          <w:sz w:val="16"/>
        </w:rPr>
        <w:t>Plan</w:t>
      </w:r>
      <w:r>
        <w:rPr>
          <w:rFonts w:ascii="Tahoma" w:hAnsi="Tahoma"/>
          <w:color w:val="414042"/>
          <w:spacing w:val="13"/>
          <w:sz w:val="16"/>
        </w:rPr>
        <w:t> </w:t>
      </w:r>
      <w:r>
        <w:rPr>
          <w:rFonts w:ascii="Tahoma" w:hAnsi="Tahoma"/>
          <w:color w:val="414042"/>
          <w:sz w:val="16"/>
        </w:rPr>
        <w:t>2021–2024,</w:t>
      </w:r>
      <w:r>
        <w:rPr>
          <w:rFonts w:ascii="Tahoma" w:hAnsi="Tahoma"/>
          <w:color w:val="414042"/>
          <w:spacing w:val="14"/>
          <w:sz w:val="16"/>
        </w:rPr>
        <w:t> </w:t>
      </w:r>
      <w:r>
        <w:rPr>
          <w:rFonts w:ascii="Tahoma" w:hAnsi="Tahoma"/>
          <w:color w:val="414042"/>
          <w:sz w:val="16"/>
        </w:rPr>
        <w:t>p.7.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88" w:lineRule="auto" w:before="93" w:after="0"/>
        <w:ind w:left="592" w:right="1196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Australian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Institute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Health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Welfare,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Sexual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assault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in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Australia,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August</w:t>
      </w:r>
      <w:r>
        <w:rPr>
          <w:rFonts w:ascii="Tahoma"/>
          <w:color w:val="414042"/>
          <w:spacing w:val="20"/>
          <w:sz w:val="16"/>
        </w:rPr>
        <w:t> </w:t>
      </w:r>
      <w:r>
        <w:rPr>
          <w:rFonts w:ascii="Tahoma"/>
          <w:color w:val="414042"/>
          <w:sz w:val="16"/>
        </w:rPr>
        <w:t>2020,</w:t>
      </w:r>
      <w:r>
        <w:rPr>
          <w:rFonts w:ascii="Tahoma"/>
          <w:color w:val="414042"/>
          <w:spacing w:val="21"/>
          <w:sz w:val="16"/>
        </w:rPr>
        <w:t> </w:t>
      </w:r>
      <w:r>
        <w:rPr>
          <w:rFonts w:ascii="Tahoma"/>
          <w:color w:val="414042"/>
          <w:sz w:val="16"/>
        </w:rPr>
        <w:t>https://</w:t>
      </w:r>
      <w:hyperlink r:id="rId145">
        <w:r>
          <w:rPr>
            <w:rFonts w:ascii="Tahoma"/>
            <w:color w:val="414042"/>
            <w:sz w:val="16"/>
          </w:rPr>
          <w:t>www.aihw.gov.</w:t>
        </w:r>
      </w:hyperlink>
      <w:r>
        <w:rPr>
          <w:rFonts w:ascii="Tahoma"/>
          <w:color w:val="414042"/>
          <w:spacing w:val="-47"/>
          <w:sz w:val="16"/>
        </w:rPr>
        <w:t> </w:t>
      </w:r>
      <w:r>
        <w:rPr>
          <w:rFonts w:ascii="Tahoma"/>
          <w:color w:val="414042"/>
          <w:sz w:val="16"/>
        </w:rPr>
        <w:t>au/getmedia/0375553f-0395-46cc-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9574-d54c74fa601a/aihw-fdv-5.pdf.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aspx?inline=true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85" w:lineRule="auto" w:before="86" w:after="0"/>
        <w:ind w:left="592" w:right="1795" w:hanging="284"/>
        <w:jc w:val="left"/>
        <w:rPr>
          <w:rFonts w:ascii="Tahoma" w:hAnsi="Tahoma"/>
          <w:color w:val="414042"/>
          <w:sz w:val="16"/>
        </w:rPr>
      </w:pPr>
      <w:r>
        <w:rPr>
          <w:rFonts w:ascii="Tahoma" w:hAnsi="Tahoma"/>
          <w:color w:val="414042"/>
          <w:w w:val="105"/>
          <w:sz w:val="16"/>
        </w:rPr>
        <w:t>CASA</w:t>
      </w:r>
      <w:r>
        <w:rPr>
          <w:rFonts w:ascii="Tahoma" w:hAnsi="Tahoma"/>
          <w:color w:val="414042"/>
          <w:spacing w:val="9"/>
          <w:w w:val="105"/>
          <w:sz w:val="16"/>
        </w:rPr>
        <w:t> </w:t>
      </w:r>
      <w:r>
        <w:rPr>
          <w:rFonts w:ascii="Tahoma" w:hAnsi="Tahoma"/>
          <w:color w:val="414042"/>
          <w:w w:val="105"/>
          <w:sz w:val="16"/>
        </w:rPr>
        <w:t>Forum</w:t>
      </w:r>
      <w:r>
        <w:rPr>
          <w:rFonts w:ascii="Tahoma" w:hAnsi="Tahoma"/>
          <w:color w:val="414042"/>
          <w:spacing w:val="9"/>
          <w:w w:val="105"/>
          <w:sz w:val="16"/>
        </w:rPr>
        <w:t> </w:t>
      </w:r>
      <w:r>
        <w:rPr>
          <w:rFonts w:ascii="Tahoma" w:hAnsi="Tahoma"/>
          <w:color w:val="414042"/>
          <w:w w:val="105"/>
          <w:sz w:val="16"/>
        </w:rPr>
        <w:t>Annual</w:t>
      </w:r>
      <w:r>
        <w:rPr>
          <w:rFonts w:ascii="Tahoma" w:hAnsi="Tahoma"/>
          <w:color w:val="414042"/>
          <w:spacing w:val="10"/>
          <w:w w:val="105"/>
          <w:sz w:val="16"/>
        </w:rPr>
        <w:t> </w:t>
      </w:r>
      <w:r>
        <w:rPr>
          <w:rFonts w:ascii="Tahoma" w:hAnsi="Tahoma"/>
          <w:color w:val="414042"/>
          <w:w w:val="105"/>
          <w:sz w:val="16"/>
        </w:rPr>
        <w:t>Report</w:t>
      </w:r>
      <w:r>
        <w:rPr>
          <w:rFonts w:ascii="Tahoma" w:hAnsi="Tahoma"/>
          <w:color w:val="414042"/>
          <w:spacing w:val="-50"/>
          <w:w w:val="105"/>
          <w:sz w:val="16"/>
        </w:rPr>
        <w:t> </w:t>
      </w:r>
      <w:r>
        <w:rPr>
          <w:rFonts w:ascii="Tahoma" w:hAnsi="Tahoma"/>
          <w:color w:val="414042"/>
          <w:w w:val="105"/>
          <w:sz w:val="16"/>
        </w:rPr>
        <w:t>2018–2019.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88" w:lineRule="auto" w:before="96" w:after="0"/>
        <w:ind w:left="592" w:right="1291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Data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supplied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to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VCOSS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by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Sexual</w:t>
      </w:r>
      <w:r>
        <w:rPr>
          <w:color w:val="414042"/>
          <w:spacing w:val="-42"/>
          <w:sz w:val="16"/>
        </w:rPr>
        <w:t> </w:t>
      </w:r>
      <w:r>
        <w:rPr>
          <w:rFonts w:ascii="Tahoma"/>
          <w:color w:val="414042"/>
          <w:sz w:val="16"/>
        </w:rPr>
        <w:t>Assault</w:t>
      </w:r>
      <w:r>
        <w:rPr>
          <w:rFonts w:ascii="Tahoma"/>
          <w:color w:val="414042"/>
          <w:spacing w:val="5"/>
          <w:sz w:val="16"/>
        </w:rPr>
        <w:t> </w:t>
      </w:r>
      <w:r>
        <w:rPr>
          <w:rFonts w:ascii="Tahoma"/>
          <w:color w:val="414042"/>
          <w:sz w:val="16"/>
        </w:rPr>
        <w:t>Services</w:t>
      </w:r>
      <w:r>
        <w:rPr>
          <w:rFonts w:ascii="Tahoma"/>
          <w:color w:val="414042"/>
          <w:spacing w:val="6"/>
          <w:sz w:val="16"/>
        </w:rPr>
        <w:t> </w:t>
      </w:r>
      <w:r>
        <w:rPr>
          <w:rFonts w:ascii="Tahoma"/>
          <w:color w:val="414042"/>
          <w:sz w:val="16"/>
        </w:rPr>
        <w:t>Victoria.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90" w:lineRule="auto" w:before="82" w:after="0"/>
        <w:ind w:left="592" w:right="1151" w:hanging="284"/>
        <w:jc w:val="left"/>
        <w:rPr>
          <w:rFonts w:ascii="Tahoma" w:hAnsi="Tahoma"/>
          <w:color w:val="414042"/>
          <w:sz w:val="16"/>
        </w:rPr>
      </w:pPr>
      <w:r>
        <w:rPr>
          <w:rFonts w:ascii="Tahoma" w:hAnsi="Tahoma"/>
          <w:color w:val="414042"/>
          <w:sz w:val="16"/>
        </w:rPr>
        <w:t>GENVic,</w:t>
      </w:r>
      <w:r>
        <w:rPr>
          <w:rFonts w:ascii="Tahoma" w:hAnsi="Tahoma"/>
          <w:color w:val="414042"/>
          <w:spacing w:val="12"/>
          <w:sz w:val="16"/>
        </w:rPr>
        <w:t> </w:t>
      </w:r>
      <w:r>
        <w:rPr>
          <w:rFonts w:ascii="Tahoma" w:hAnsi="Tahoma"/>
          <w:color w:val="414042"/>
          <w:sz w:val="16"/>
        </w:rPr>
        <w:t>“This</w:t>
      </w:r>
      <w:r>
        <w:rPr>
          <w:rFonts w:ascii="Tahoma" w:hAnsi="Tahoma"/>
          <w:color w:val="414042"/>
          <w:spacing w:val="12"/>
          <w:sz w:val="16"/>
        </w:rPr>
        <w:t> </w:t>
      </w:r>
      <w:r>
        <w:rPr>
          <w:rFonts w:ascii="Tahoma" w:hAnsi="Tahoma"/>
          <w:color w:val="414042"/>
          <w:sz w:val="16"/>
        </w:rPr>
        <w:t>conversation</w:t>
      </w:r>
      <w:r>
        <w:rPr>
          <w:rFonts w:ascii="Tahoma" w:hAnsi="Tahoma"/>
          <w:color w:val="414042"/>
          <w:spacing w:val="13"/>
          <w:sz w:val="16"/>
        </w:rPr>
        <w:t> </w:t>
      </w:r>
      <w:r>
        <w:rPr>
          <w:rFonts w:ascii="Tahoma" w:hAnsi="Tahoma"/>
          <w:color w:val="414042"/>
          <w:sz w:val="16"/>
        </w:rPr>
        <w:t>is</w:t>
      </w:r>
      <w:r>
        <w:rPr>
          <w:rFonts w:ascii="Tahoma" w:hAnsi="Tahoma"/>
          <w:color w:val="414042"/>
          <w:spacing w:val="12"/>
          <w:sz w:val="16"/>
        </w:rPr>
        <w:t> </w:t>
      </w:r>
      <w:r>
        <w:rPr>
          <w:rFonts w:ascii="Tahoma" w:hAnsi="Tahoma"/>
          <w:color w:val="414042"/>
          <w:sz w:val="16"/>
        </w:rPr>
        <w:t>not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over”</w:t>
      </w:r>
      <w:r>
        <w:rPr>
          <w:rFonts w:ascii="Tahoma" w:hAnsi="Tahoma"/>
          <w:color w:val="414042"/>
          <w:spacing w:val="19"/>
          <w:sz w:val="16"/>
        </w:rPr>
        <w:t> </w:t>
      </w:r>
      <w:r>
        <w:rPr>
          <w:rFonts w:ascii="Tahoma" w:hAnsi="Tahoma"/>
          <w:color w:val="414042"/>
          <w:sz w:val="16"/>
        </w:rPr>
        <w:t>Women’s</w:t>
      </w:r>
      <w:r>
        <w:rPr>
          <w:rFonts w:ascii="Tahoma" w:hAnsi="Tahoma"/>
          <w:color w:val="414042"/>
          <w:spacing w:val="20"/>
          <w:sz w:val="16"/>
        </w:rPr>
        <w:t> </w:t>
      </w:r>
      <w:r>
        <w:rPr>
          <w:rFonts w:ascii="Tahoma" w:hAnsi="Tahoma"/>
          <w:color w:val="414042"/>
          <w:sz w:val="16"/>
        </w:rPr>
        <w:t>Mental</w:t>
      </w:r>
      <w:r>
        <w:rPr>
          <w:rFonts w:ascii="Tahoma" w:hAnsi="Tahoma"/>
          <w:color w:val="414042"/>
          <w:spacing w:val="19"/>
          <w:sz w:val="16"/>
        </w:rPr>
        <w:t> </w:t>
      </w:r>
      <w:r>
        <w:rPr>
          <w:rFonts w:ascii="Tahoma" w:hAnsi="Tahoma"/>
          <w:color w:val="414042"/>
          <w:sz w:val="16"/>
        </w:rPr>
        <w:t>Health</w:t>
      </w:r>
      <w:r>
        <w:rPr>
          <w:rFonts w:ascii="Tahoma" w:hAnsi="Tahoma"/>
          <w:color w:val="414042"/>
          <w:spacing w:val="20"/>
          <w:sz w:val="16"/>
        </w:rPr>
        <w:t> </w:t>
      </w:r>
      <w:r>
        <w:rPr>
          <w:rFonts w:ascii="Tahoma" w:hAnsi="Tahoma"/>
          <w:color w:val="414042"/>
          <w:sz w:val="16"/>
        </w:rPr>
        <w:t>During</w:t>
      </w:r>
      <w:r>
        <w:rPr>
          <w:rFonts w:ascii="Tahoma" w:hAnsi="Tahoma"/>
          <w:color w:val="414042"/>
          <w:spacing w:val="-47"/>
          <w:sz w:val="16"/>
        </w:rPr>
        <w:t> </w:t>
      </w:r>
      <w:r>
        <w:rPr>
          <w:rFonts w:ascii="Tahoma" w:hAnsi="Tahoma"/>
          <w:color w:val="414042"/>
          <w:sz w:val="16"/>
        </w:rPr>
        <w:t>the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COVID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Pandemic,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https://</w:t>
      </w:r>
      <w:hyperlink r:id="rId146">
        <w:r>
          <w:rPr>
            <w:rFonts w:ascii="Tahoma" w:hAnsi="Tahoma"/>
            <w:color w:val="414042"/>
            <w:sz w:val="16"/>
          </w:rPr>
          <w:t>www.</w:t>
        </w:r>
      </w:hyperlink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genvic.org.au/wp-content/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uploads/2021/08/Womens-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color w:val="414042"/>
          <w:sz w:val="16"/>
        </w:rPr>
        <w:t>Experience-of-COVID19-Report-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FINAL.pdf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95" w:lineRule="auto" w:before="91" w:after="0"/>
        <w:ind w:left="592" w:right="1210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Leonora</w:t>
      </w:r>
      <w:r>
        <w:rPr>
          <w:color w:val="414042"/>
          <w:spacing w:val="18"/>
          <w:sz w:val="16"/>
        </w:rPr>
        <w:t> </w:t>
      </w:r>
      <w:r>
        <w:rPr>
          <w:color w:val="414042"/>
          <w:sz w:val="16"/>
        </w:rPr>
        <w:t>Risse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Angela</w:t>
      </w:r>
      <w:r>
        <w:rPr>
          <w:color w:val="414042"/>
          <w:spacing w:val="19"/>
          <w:sz w:val="16"/>
        </w:rPr>
        <w:t> </w:t>
      </w:r>
      <w:r>
        <w:rPr>
          <w:color w:val="414042"/>
          <w:sz w:val="16"/>
        </w:rPr>
        <w:t>Jackson,</w:t>
      </w:r>
      <w:r>
        <w:rPr>
          <w:color w:val="414042"/>
          <w:spacing w:val="-41"/>
          <w:sz w:val="16"/>
        </w:rPr>
        <w:t> </w:t>
      </w:r>
      <w:r>
        <w:rPr>
          <w:color w:val="414042"/>
          <w:sz w:val="16"/>
        </w:rPr>
        <w:t>A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gender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lens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on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workforce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impacts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11"/>
          <w:sz w:val="16"/>
        </w:rPr>
        <w:t> </w:t>
      </w:r>
      <w:r>
        <w:rPr>
          <w:color w:val="414042"/>
          <w:sz w:val="16"/>
        </w:rPr>
        <w:t>COVID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pandemic</w:t>
      </w:r>
      <w:r>
        <w:rPr>
          <w:color w:val="414042"/>
          <w:spacing w:val="12"/>
          <w:sz w:val="16"/>
        </w:rPr>
        <w:t> </w:t>
      </w:r>
      <w:r>
        <w:rPr>
          <w:color w:val="414042"/>
          <w:sz w:val="16"/>
        </w:rPr>
        <w:t>in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Australia,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Australian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Journal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Labour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Economics,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Volume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24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Number 2, 2021.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85" w:lineRule="auto" w:before="75" w:after="0"/>
        <w:ind w:left="592" w:right="1161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147">
        <w:r>
          <w:rPr>
            <w:rFonts w:ascii="Tahoma"/>
            <w:color w:val="414042"/>
            <w:sz w:val="16"/>
          </w:rPr>
          <w:t>www.humanrights.vic.gov.au/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legal-and-policy/covid-19-and-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human-rights/centring-human-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rights-in-the-covid-19-recovery/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gendered-impacts-and-the-covid-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19-recovery/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88" w:lineRule="auto" w:before="96" w:after="0"/>
        <w:ind w:left="592" w:right="1127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Respect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Victoria,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Respect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Victoria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Strategic</w:t>
      </w:r>
      <w:r>
        <w:rPr>
          <w:rFonts w:ascii="Tahoma"/>
          <w:color w:val="414042"/>
          <w:spacing w:val="7"/>
          <w:sz w:val="16"/>
        </w:rPr>
        <w:t> </w:t>
      </w:r>
      <w:r>
        <w:rPr>
          <w:rFonts w:ascii="Tahoma"/>
          <w:color w:val="414042"/>
          <w:sz w:val="16"/>
        </w:rPr>
        <w:t>Plan</w:t>
      </w:r>
      <w:r>
        <w:rPr>
          <w:rFonts w:ascii="Tahoma"/>
          <w:color w:val="414042"/>
          <w:spacing w:val="8"/>
          <w:sz w:val="16"/>
        </w:rPr>
        <w:t> </w:t>
      </w:r>
      <w:r>
        <w:rPr>
          <w:rFonts w:ascii="Tahoma"/>
          <w:color w:val="414042"/>
          <w:sz w:val="16"/>
        </w:rPr>
        <w:t>2019-2022,</w:t>
      </w:r>
      <w:r>
        <w:rPr>
          <w:rFonts w:ascii="Tahoma"/>
          <w:color w:val="414042"/>
          <w:spacing w:val="8"/>
          <w:sz w:val="16"/>
        </w:rPr>
        <w:t> </w:t>
      </w:r>
      <w:r>
        <w:rPr>
          <w:rFonts w:ascii="Tahoma"/>
          <w:color w:val="414042"/>
          <w:sz w:val="16"/>
        </w:rPr>
        <w:t>https://</w:t>
      </w:r>
      <w:r>
        <w:rPr>
          <w:rFonts w:ascii="Tahoma"/>
          <w:color w:val="414042"/>
          <w:spacing w:val="1"/>
          <w:sz w:val="16"/>
        </w:rPr>
        <w:t> </w:t>
      </w:r>
      <w:hyperlink r:id="rId148">
        <w:r>
          <w:rPr>
            <w:rFonts w:ascii="Tahoma"/>
            <w:color w:val="414042"/>
            <w:sz w:val="16"/>
          </w:rPr>
          <w:t>www.respectvictoria.vic.gov.au/sites/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default/files/documents/201904/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Full%20version_Strategic%20Plan.</w:t>
      </w:r>
      <w:r>
        <w:rPr>
          <w:rFonts w:ascii="Tahoma"/>
          <w:color w:val="414042"/>
          <w:spacing w:val="7"/>
          <w:sz w:val="16"/>
        </w:rPr>
        <w:t> </w:t>
      </w:r>
      <w:r>
        <w:rPr>
          <w:color w:val="414042"/>
          <w:sz w:val="16"/>
        </w:rPr>
        <w:t>pdf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85" w:lineRule="auto" w:before="97" w:after="0"/>
        <w:ind w:left="592" w:right="1277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Centre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Research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Excellence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in</w:t>
      </w:r>
      <w:r>
        <w:rPr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Disability</w:t>
      </w:r>
      <w:r>
        <w:rPr>
          <w:rFonts w:ascii="Tahoma"/>
          <w:color w:val="414042"/>
          <w:spacing w:val="10"/>
          <w:sz w:val="16"/>
        </w:rPr>
        <w:t> </w:t>
      </w:r>
      <w:r>
        <w:rPr>
          <w:rFonts w:ascii="Tahoma"/>
          <w:color w:val="414042"/>
          <w:sz w:val="16"/>
        </w:rPr>
        <w:t>and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Health,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2020</w:t>
      </w:r>
      <w:r>
        <w:rPr>
          <w:rFonts w:ascii="Tahoma"/>
          <w:color w:val="414042"/>
          <w:spacing w:val="11"/>
          <w:sz w:val="16"/>
        </w:rPr>
        <w:t> </w:t>
      </w:r>
      <w:r>
        <w:rPr>
          <w:rFonts w:ascii="Tahoma"/>
          <w:color w:val="414042"/>
          <w:sz w:val="16"/>
        </w:rPr>
        <w:t>https://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credh.org.au/nature-and-extent-of-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violence/</w:t>
      </w:r>
    </w:p>
    <w:p>
      <w:pPr>
        <w:pStyle w:val="ListParagraph"/>
        <w:numPr>
          <w:ilvl w:val="0"/>
          <w:numId w:val="5"/>
        </w:numPr>
        <w:tabs>
          <w:tab w:pos="593" w:val="left" w:leader="none"/>
        </w:tabs>
        <w:spacing w:line="285" w:lineRule="auto" w:before="86" w:after="0"/>
        <w:ind w:left="592" w:right="1323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149">
        <w:r>
          <w:rPr>
            <w:rFonts w:ascii="Tahoma"/>
            <w:color w:val="414042"/>
            <w:sz w:val="16"/>
          </w:rPr>
          <w:t>www.csi.edu.au/research/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project/cost-youth-homelessness-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australia-final-report/</w:t>
      </w:r>
    </w:p>
    <w:p>
      <w:pPr>
        <w:spacing w:after="0" w:line="285" w:lineRule="auto"/>
        <w:jc w:val="left"/>
        <w:rPr>
          <w:rFonts w:ascii="Tahoma"/>
          <w:sz w:val="16"/>
        </w:rPr>
        <w:sectPr>
          <w:type w:val="continuous"/>
          <w:pgSz w:w="11910" w:h="16840"/>
          <w:pgMar w:header="323" w:footer="0" w:top="1580" w:bottom="280" w:left="0" w:right="0"/>
          <w:cols w:num="3" w:equalWidth="0">
            <w:col w:w="4159" w:space="40"/>
            <w:col w:w="3206" w:space="39"/>
            <w:col w:w="4466"/>
          </w:cols>
        </w:sectPr>
      </w:pPr>
    </w:p>
    <w:p>
      <w:pPr>
        <w:pStyle w:val="BodyText"/>
        <w:rPr>
          <w:rFonts w:ascii="Tahoma"/>
          <w:sz w:val="20"/>
        </w:rPr>
      </w:pPr>
      <w:r>
        <w:rPr/>
        <w:pict>
          <v:rect style="position:absolute;margin-left:0pt;margin-top:56.693016pt;width:158.74pt;height:80.787pt;mso-position-horizontal-relative:page;mso-position-vertical-relative:page;z-index:15849984" id="docshape471" filled="true" fillcolor="#f26722" stroked="false">
            <v:fill type="solid"/>
            <w10:wrap type="none"/>
          </v:rect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 w:after="1"/>
        <w:rPr>
          <w:rFonts w:ascii="Tahoma"/>
          <w:sz w:val="13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472" coordorigin="0,0" coordsize="284,69">
            <v:rect style="position:absolute;left:0;top:0;width:284;height:69" id="docshape473" filled="true" fillcolor="#e6c8ab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572" w:right="0" w:firstLine="0"/>
        <w:jc w:val="left"/>
        <w:rPr>
          <w:sz w:val="15"/>
        </w:rPr>
      </w:pPr>
      <w:r>
        <w:rPr>
          <w:color w:val="414042"/>
          <w:w w:val="105"/>
          <w:sz w:val="15"/>
        </w:rPr>
        <w:t>48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header="323" w:footer="0" w:top="15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pt;margin-top:31.181215pt;width:549.950pt;height:788.05pt;mso-position-horizontal-relative:page;mso-position-vertical-relative:page;z-index:-17828352" id="docshapegroup474" coordorigin="454,624" coordsize="10999,15761">
            <v:shape style="position:absolute;left:453;top:4988;width:10999;height:11396" type="#_x0000_t75" id="docshape475" stroked="false">
              <v:imagedata r:id="rId150" o:title=""/>
            </v:shape>
            <v:shape style="position:absolute;left:453;top:623;width:10999;height:5953" id="docshape476" coordorigin="454,624" coordsize="10999,5953" path="m11452,624l454,624,454,6576,9099,5783,11452,5017,11452,624xe" filled="true" fillcolor="#f7ece3" stroked="false">
              <v:path arrowok="t"/>
              <v:fill type="solid"/>
            </v:shape>
            <v:shape style="position:absolute;left:7518;top:1913;width:186;height:305" type="#_x0000_t75" id="docshape477" stroked="false">
              <v:imagedata r:id="rId93" o:title=""/>
            </v:shape>
            <v:rect style="position:absolute;left:11055;top:15967;width:284;height:69" id="docshape478" filled="true" fillcolor="#e6c8ab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7"/>
        <w:spacing w:line="271" w:lineRule="auto"/>
        <w:ind w:left="5309" w:right="1988" w:firstLine="613"/>
        <w:jc w:val="left"/>
      </w:pPr>
      <w:r>
        <w:rPr>
          <w:color w:val="002957"/>
        </w:rPr>
        <w:t>All</w:t>
      </w:r>
      <w:r>
        <w:rPr>
          <w:color w:val="002957"/>
          <w:spacing w:val="6"/>
        </w:rPr>
        <w:t> </w:t>
      </w:r>
      <w:r>
        <w:rPr>
          <w:color w:val="002957"/>
        </w:rPr>
        <w:t>Victorians</w:t>
      </w:r>
      <w:r>
        <w:rPr>
          <w:color w:val="002957"/>
          <w:spacing w:val="7"/>
        </w:rPr>
        <w:t> </w:t>
      </w:r>
      <w:r>
        <w:rPr>
          <w:color w:val="002957"/>
        </w:rPr>
        <w:t>should</w:t>
      </w:r>
      <w:r>
        <w:rPr>
          <w:color w:val="002957"/>
          <w:spacing w:val="7"/>
        </w:rPr>
        <w:t> </w:t>
      </w:r>
      <w:r>
        <w:rPr>
          <w:color w:val="002957"/>
        </w:rPr>
        <w:t>enjoy</w:t>
      </w:r>
      <w:r>
        <w:rPr>
          <w:color w:val="002957"/>
          <w:spacing w:val="6"/>
        </w:rPr>
        <w:t> </w:t>
      </w:r>
      <w:r>
        <w:rPr>
          <w:color w:val="002957"/>
        </w:rPr>
        <w:t>a</w:t>
      </w:r>
      <w:r>
        <w:rPr>
          <w:color w:val="002957"/>
          <w:spacing w:val="7"/>
        </w:rPr>
        <w:t> </w:t>
      </w:r>
      <w:r>
        <w:rPr>
          <w:color w:val="002957"/>
        </w:rPr>
        <w:t>life</w:t>
      </w:r>
      <w:r>
        <w:rPr>
          <w:color w:val="002957"/>
          <w:spacing w:val="7"/>
        </w:rPr>
        <w:t> </w:t>
      </w:r>
      <w:r>
        <w:rPr>
          <w:color w:val="002957"/>
        </w:rPr>
        <w:t>of</w:t>
      </w:r>
      <w:r>
        <w:rPr>
          <w:color w:val="002957"/>
          <w:spacing w:val="1"/>
        </w:rPr>
        <w:t> </w:t>
      </w:r>
      <w:r>
        <w:rPr>
          <w:color w:val="002957"/>
          <w:w w:val="95"/>
        </w:rPr>
        <w:t>dignity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and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safety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as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they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age.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Yet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about</w:t>
      </w:r>
      <w:r>
        <w:rPr>
          <w:color w:val="002957"/>
          <w:spacing w:val="16"/>
          <w:w w:val="95"/>
        </w:rPr>
        <w:t> </w:t>
      </w:r>
      <w:r>
        <w:rPr>
          <w:color w:val="002957"/>
          <w:w w:val="95"/>
        </w:rPr>
        <w:t>14%</w:t>
      </w:r>
      <w:r>
        <w:rPr>
          <w:color w:val="002957"/>
          <w:spacing w:val="1"/>
          <w:w w:val="95"/>
        </w:rPr>
        <w:t> </w:t>
      </w:r>
      <w:r>
        <w:rPr>
          <w:color w:val="002957"/>
        </w:rPr>
        <w:t>of</w:t>
      </w:r>
      <w:r>
        <w:rPr>
          <w:color w:val="002957"/>
          <w:spacing w:val="11"/>
        </w:rPr>
        <w:t> </w:t>
      </w:r>
      <w:r>
        <w:rPr>
          <w:color w:val="002957"/>
        </w:rPr>
        <w:t>older</w:t>
      </w:r>
      <w:r>
        <w:rPr>
          <w:color w:val="002957"/>
          <w:spacing w:val="12"/>
        </w:rPr>
        <w:t> </w:t>
      </w:r>
      <w:r>
        <w:rPr>
          <w:color w:val="002957"/>
        </w:rPr>
        <w:t>Australians</w:t>
      </w:r>
      <w:r>
        <w:rPr>
          <w:color w:val="002957"/>
          <w:spacing w:val="11"/>
        </w:rPr>
        <w:t> </w:t>
      </w:r>
      <w:r>
        <w:rPr>
          <w:color w:val="002957"/>
        </w:rPr>
        <w:t>are</w:t>
      </w:r>
      <w:r>
        <w:rPr>
          <w:color w:val="002957"/>
          <w:spacing w:val="12"/>
        </w:rPr>
        <w:t> </w:t>
      </w:r>
      <w:r>
        <w:rPr>
          <w:color w:val="002957"/>
        </w:rPr>
        <w:t>victims</w:t>
      </w:r>
      <w:r>
        <w:rPr>
          <w:color w:val="002957"/>
          <w:spacing w:val="12"/>
        </w:rPr>
        <w:t> </w:t>
      </w:r>
      <w:r>
        <w:rPr>
          <w:color w:val="002957"/>
        </w:rPr>
        <w:t>of</w:t>
      </w:r>
      <w:r>
        <w:rPr>
          <w:color w:val="002957"/>
          <w:spacing w:val="11"/>
        </w:rPr>
        <w:t> </w:t>
      </w:r>
      <w:r>
        <w:rPr>
          <w:color w:val="002957"/>
        </w:rPr>
        <w:t>elder</w:t>
      </w:r>
      <w:r>
        <w:rPr>
          <w:color w:val="002957"/>
          <w:spacing w:val="12"/>
        </w:rPr>
        <w:t> </w:t>
      </w:r>
      <w:r>
        <w:rPr>
          <w:color w:val="002957"/>
        </w:rPr>
        <w:t>abuse.</w:t>
      </w:r>
    </w:p>
    <w:p>
      <w:pPr>
        <w:pStyle w:val="Heading7"/>
        <w:ind w:left="4093" w:right="774"/>
      </w:pPr>
      <w:r>
        <w:rPr>
          <w:color w:val="002957"/>
        </w:rPr>
        <w:t>COVID</w:t>
      </w:r>
      <w:r>
        <w:rPr>
          <w:color w:val="002957"/>
          <w:spacing w:val="-8"/>
        </w:rPr>
        <w:t> </w:t>
      </w:r>
      <w:r>
        <w:rPr>
          <w:color w:val="002957"/>
        </w:rPr>
        <w:t>has</w:t>
      </w:r>
      <w:r>
        <w:rPr>
          <w:color w:val="002957"/>
          <w:spacing w:val="-8"/>
        </w:rPr>
        <w:t> </w:t>
      </w:r>
      <w:r>
        <w:rPr>
          <w:color w:val="002957"/>
        </w:rPr>
        <w:t>exacerbated</w:t>
      </w:r>
      <w:r>
        <w:rPr>
          <w:color w:val="002957"/>
          <w:spacing w:val="-7"/>
        </w:rPr>
        <w:t> </w:t>
      </w:r>
      <w:r>
        <w:rPr>
          <w:color w:val="002957"/>
        </w:rPr>
        <w:t>the</w:t>
      </w:r>
      <w:r>
        <w:rPr>
          <w:color w:val="002957"/>
          <w:spacing w:val="-8"/>
        </w:rPr>
        <w:t> </w:t>
      </w:r>
      <w:r>
        <w:rPr>
          <w:color w:val="002957"/>
        </w:rPr>
        <w:t>problem.</w:t>
      </w:r>
    </w:p>
    <w:p>
      <w:pPr>
        <w:pStyle w:val="Heading7"/>
        <w:spacing w:line="271" w:lineRule="auto" w:before="35"/>
        <w:ind w:left="5602" w:right="2281"/>
      </w:pPr>
      <w:r>
        <w:rPr>
          <w:color w:val="002957"/>
        </w:rPr>
        <w:t>Lockdowns</w:t>
      </w:r>
      <w:r>
        <w:rPr>
          <w:color w:val="002957"/>
          <w:spacing w:val="4"/>
        </w:rPr>
        <w:t> </w:t>
      </w:r>
      <w:r>
        <w:rPr>
          <w:color w:val="002957"/>
        </w:rPr>
        <w:t>have</w:t>
      </w:r>
      <w:r>
        <w:rPr>
          <w:color w:val="002957"/>
          <w:spacing w:val="5"/>
        </w:rPr>
        <w:t> </w:t>
      </w:r>
      <w:r>
        <w:rPr>
          <w:color w:val="002957"/>
        </w:rPr>
        <w:t>kept</w:t>
      </w:r>
      <w:r>
        <w:rPr>
          <w:color w:val="002957"/>
          <w:spacing w:val="5"/>
        </w:rPr>
        <w:t> </w:t>
      </w:r>
      <w:r>
        <w:rPr>
          <w:color w:val="002957"/>
        </w:rPr>
        <w:t>older</w:t>
      </w:r>
      <w:r>
        <w:rPr>
          <w:color w:val="002957"/>
          <w:spacing w:val="5"/>
        </w:rPr>
        <w:t> </w:t>
      </w:r>
      <w:r>
        <w:rPr>
          <w:color w:val="002957"/>
        </w:rPr>
        <w:t>people</w:t>
      </w:r>
      <w:r>
        <w:rPr>
          <w:color w:val="002957"/>
          <w:spacing w:val="4"/>
        </w:rPr>
        <w:t> </w:t>
      </w:r>
      <w:r>
        <w:rPr>
          <w:color w:val="002957"/>
        </w:rPr>
        <w:t>inside</w:t>
      </w:r>
      <w:r>
        <w:rPr>
          <w:color w:val="002957"/>
          <w:spacing w:val="-65"/>
        </w:rPr>
        <w:t> </w:t>
      </w:r>
      <w:r>
        <w:rPr>
          <w:color w:val="002957"/>
        </w:rPr>
        <w:t>and out of sight, making it difficult to</w:t>
      </w:r>
      <w:r>
        <w:rPr>
          <w:color w:val="002957"/>
          <w:spacing w:val="1"/>
        </w:rPr>
        <w:t> </w:t>
      </w:r>
      <w:r>
        <w:rPr>
          <w:color w:val="002957"/>
        </w:rPr>
        <w:t>identify</w:t>
      </w:r>
      <w:r>
        <w:rPr>
          <w:color w:val="002957"/>
          <w:spacing w:val="-5"/>
        </w:rPr>
        <w:t> </w:t>
      </w:r>
      <w:r>
        <w:rPr>
          <w:color w:val="002957"/>
        </w:rPr>
        <w:t>and</w:t>
      </w:r>
      <w:r>
        <w:rPr>
          <w:color w:val="002957"/>
          <w:spacing w:val="-5"/>
        </w:rPr>
        <w:t> </w:t>
      </w:r>
      <w:r>
        <w:rPr>
          <w:color w:val="002957"/>
        </w:rPr>
        <w:t>address</w:t>
      </w:r>
      <w:r>
        <w:rPr>
          <w:color w:val="002957"/>
          <w:spacing w:val="-5"/>
        </w:rPr>
        <w:t> </w:t>
      </w:r>
      <w:r>
        <w:rPr>
          <w:color w:val="002957"/>
        </w:rPr>
        <w:t>elder</w:t>
      </w:r>
      <w:r>
        <w:rPr>
          <w:color w:val="002957"/>
          <w:spacing w:val="-5"/>
        </w:rPr>
        <w:t> </w:t>
      </w:r>
      <w:r>
        <w:rPr>
          <w:color w:val="002957"/>
        </w:rPr>
        <w:t>abuse.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23"/>
        </w:rPr>
      </w:pPr>
    </w:p>
    <w:p>
      <w:pPr>
        <w:spacing w:before="0"/>
        <w:ind w:left="0" w:right="564" w:firstLine="0"/>
        <w:jc w:val="right"/>
        <w:rPr>
          <w:sz w:val="15"/>
        </w:rPr>
      </w:pPr>
      <w:r>
        <w:rPr>
          <w:color w:val="FFFFFF"/>
          <w:w w:val="105"/>
          <w:sz w:val="15"/>
        </w:rPr>
        <w:t>49</w:t>
      </w:r>
    </w:p>
    <w:p>
      <w:pPr>
        <w:spacing w:after="0"/>
        <w:jc w:val="right"/>
        <w:rPr>
          <w:sz w:val="15"/>
        </w:rPr>
        <w:sectPr>
          <w:pgSz w:w="11910" w:h="16840"/>
          <w:pgMar w:header="323" w:footer="0" w:top="5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677191pt;margin-top:31.182014pt;width:549.950pt;height:788.05pt;mso-position-horizontal-relative:page;mso-position-vertical-relative:page;z-index:-17827840" id="docshapegroup480" coordorigin="454,624" coordsize="10999,15761">
            <v:shape style="position:absolute;left:453;top:623;width:10999;height:15761" type="#_x0000_t75" id="docshape481" stroked="false">
              <v:imagedata r:id="rId152" o:title=""/>
            </v:shape>
            <v:rect style="position:absolute;left:566;top:15967;width:284;height:69" id="docshape482" filled="true" fillcolor="#c7d9de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100"/>
        <w:ind w:left="572" w:right="0" w:firstLine="0"/>
        <w:jc w:val="left"/>
        <w:rPr>
          <w:rFonts w:ascii="Tahoma"/>
          <w:sz w:val="15"/>
        </w:rPr>
      </w:pPr>
      <w:r>
        <w:rPr>
          <w:color w:val="FFFFFF"/>
          <w:spacing w:val="-87"/>
          <w:w w:val="103"/>
          <w:sz w:val="15"/>
        </w:rPr>
        <w:t>5</w:t>
      </w:r>
      <w:r>
        <w:rPr>
          <w:rFonts w:ascii="Tahoma"/>
          <w:w w:val="105"/>
          <w:sz w:val="15"/>
        </w:rPr>
        <w:t>5</w:t>
      </w:r>
      <w:r>
        <w:rPr>
          <w:color w:val="FFFFFF"/>
          <w:spacing w:val="-87"/>
          <w:w w:val="103"/>
          <w:sz w:val="15"/>
        </w:rPr>
        <w:t>0</w:t>
      </w:r>
      <w:r>
        <w:rPr>
          <w:rFonts w:ascii="Tahoma"/>
          <w:w w:val="105"/>
          <w:sz w:val="15"/>
        </w:rPr>
        <w:t>0</w:t>
      </w:r>
    </w:p>
    <w:p>
      <w:pPr>
        <w:spacing w:after="0"/>
        <w:jc w:val="left"/>
        <w:rPr>
          <w:rFonts w:ascii="Tahoma"/>
          <w:sz w:val="15"/>
        </w:rPr>
        <w:sectPr>
          <w:headerReference w:type="even" r:id="rId151"/>
          <w:pgSz w:w="11910" w:h="16840"/>
          <w:pgMar w:header="323" w:footer="0" w:top="520" w:bottom="280" w:left="0" w:right="0"/>
        </w:sectPr>
      </w:pPr>
    </w:p>
    <w:p>
      <w:pPr>
        <w:pStyle w:val="BodyText"/>
        <w:spacing w:before="11"/>
        <w:rPr>
          <w:rFonts w:ascii="Tahoma"/>
          <w:sz w:val="79"/>
        </w:rPr>
      </w:pPr>
    </w:p>
    <w:p>
      <w:pPr>
        <w:pStyle w:val="Heading1"/>
        <w:spacing w:line="230" w:lineRule="auto" w:before="0"/>
      </w:pPr>
      <w:bookmarkStart w:name="_TOC_250005" w:id="56"/>
      <w:r>
        <w:rPr>
          <w:color w:val="00A3AD"/>
          <w:w w:val="95"/>
        </w:rPr>
        <w:t>Fair and</w:t>
      </w:r>
      <w:r>
        <w:rPr>
          <w:color w:val="00A3AD"/>
          <w:spacing w:val="1"/>
          <w:w w:val="95"/>
        </w:rPr>
        <w:t> </w:t>
      </w:r>
      <w:r>
        <w:rPr>
          <w:color w:val="00A3AD"/>
          <w:w w:val="95"/>
        </w:rPr>
        <w:t>equal</w:t>
      </w:r>
      <w:r>
        <w:rPr>
          <w:color w:val="00A3AD"/>
          <w:spacing w:val="32"/>
          <w:w w:val="95"/>
        </w:rPr>
        <w:t> </w:t>
      </w:r>
      <w:bookmarkEnd w:id="56"/>
      <w:r>
        <w:rPr>
          <w:color w:val="00A3AD"/>
          <w:w w:val="95"/>
        </w:rPr>
        <w:t>justice</w:t>
      </w:r>
    </w:p>
    <w:p>
      <w:pPr>
        <w:spacing w:before="91"/>
        <w:ind w:left="1133" w:right="0" w:firstLine="0"/>
        <w:jc w:val="left"/>
        <w:rPr>
          <w:sz w:val="15"/>
        </w:rPr>
      </w:pPr>
      <w:r>
        <w:rPr/>
        <w:br w:type="column"/>
      </w:r>
      <w:r>
        <w:rPr>
          <w:color w:val="414042"/>
          <w:w w:val="95"/>
          <w:sz w:val="15"/>
        </w:rPr>
        <w:t>THE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6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spacing w:after="0"/>
        <w:jc w:val="left"/>
        <w:rPr>
          <w:sz w:val="15"/>
        </w:rPr>
        <w:sectPr>
          <w:headerReference w:type="default" r:id="rId153"/>
          <w:pgSz w:w="11910" w:h="16840"/>
          <w:pgMar w:header="0" w:footer="0" w:top="240" w:bottom="280" w:left="0" w:right="0"/>
          <w:cols w:num="2" w:equalWidth="0">
            <w:col w:w="5547" w:space="2651"/>
            <w:col w:w="3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Heading2"/>
        <w:spacing w:line="216" w:lineRule="auto"/>
        <w:ind w:right="249"/>
      </w:pPr>
      <w:r>
        <w:rPr/>
        <w:pict>
          <v:group style="position:absolute;margin-left:467.716003pt;margin-top:-132.204758pt;width:127.6pt;height:80.8pt;mso-position-horizontal-relative:page;mso-position-vertical-relative:paragraph;z-index:15853568" id="docshapegroup483" coordorigin="9354,-2644" coordsize="2552,1616">
            <v:rect style="position:absolute;left:9354;top:-2645;width:2552;height:1616" id="docshape484" filled="true" fillcolor="#00a3ad" stroked="false">
              <v:fill type="solid"/>
            </v:rect>
            <v:shape style="position:absolute;left:9815;top:-2151;width:799;height:744" id="docshape485" coordorigin="9815,-2151" coordsize="799,744" path="m10566,-1408l9863,-1408,9845,-1411,9829,-1422,9819,-1437,9815,-1456,9815,-1459,9819,-1478,9829,-1493,9845,-1503,9863,-1507,10566,-1507,10584,-1503,10600,-1493,10610,-1478,10614,-1459,10614,-1456,10610,-1437,10600,-1422,10584,-1411,10566,-1408xm10453,-1507l10453,-1513,10438,-1588,10397,-1650,10336,-1691,10261,-1706,10168,-1706,10093,-1691,10032,-1650,9991,-1588,9975,-1513,9975,-1507m10214,-1706l10214,-2151e" filled="false" stroked="true" strokeweight="1.425pt" strokecolor="#ffffff">
              <v:path arrowok="t"/>
              <v:stroke dashstyle="solid"/>
            </v:shape>
            <v:shape style="position:absolute;left:9855;top:-2280;width:719;height:204" type="#_x0000_t75" id="docshape486" stroked="false">
              <v:imagedata r:id="rId154" o:title=""/>
            </v:shape>
            <v:shape style="position:absolute;left:9683;top:-2033;width:373;height:191" type="#_x0000_t75" id="docshape487" stroked="false">
              <v:imagedata r:id="rId155" o:title=""/>
            </v:shape>
            <v:shape style="position:absolute;left:10373;top:-2033;width:373;height:191" type="#_x0000_t75" id="docshape488" stroked="false">
              <v:imagedata r:id="rId156" o:title=""/>
            </v:shape>
            <w10:wrap type="none"/>
          </v:group>
        </w:pict>
      </w:r>
      <w:bookmarkStart w:name="_TOC_250004" w:id="57"/>
      <w:r>
        <w:rPr>
          <w:color w:val="002957"/>
        </w:rPr>
        <w:t>Boost</w:t>
      </w:r>
      <w:r>
        <w:rPr>
          <w:color w:val="002957"/>
          <w:spacing w:val="5"/>
        </w:rPr>
        <w:t> </w:t>
      </w:r>
      <w:r>
        <w:rPr>
          <w:color w:val="002957"/>
        </w:rPr>
        <w:t>legal</w:t>
      </w:r>
      <w:r>
        <w:rPr>
          <w:color w:val="002957"/>
          <w:spacing w:val="-67"/>
        </w:rPr>
        <w:t> </w:t>
      </w:r>
      <w:bookmarkEnd w:id="57"/>
      <w:r>
        <w:rPr>
          <w:color w:val="002957"/>
          <w:w w:val="105"/>
        </w:rPr>
        <w:t>assistance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90273pt;width:20.6pt;height:.1pt;mso-position-horizontal-relative:page;mso-position-vertical-relative:paragraph;z-index:-15605760;mso-wrap-distance-left:0;mso-wrap-distance-right:0" id="docshape489" coordorigin="1134,210" coordsize="412,0" path="m1134,210l1545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7" w:lineRule="auto" w:before="230"/>
        <w:ind w:left="1133" w:right="497"/>
        <w:jc w:val="both"/>
      </w:pPr>
      <w:r>
        <w:rPr>
          <w:color w:val="414042"/>
        </w:rPr>
        <w:t>Getting early legal help stops</w:t>
      </w:r>
      <w:r>
        <w:rPr>
          <w:color w:val="414042"/>
          <w:spacing w:val="-50"/>
        </w:rPr>
        <w:t> </w:t>
      </w:r>
      <w:r>
        <w:rPr>
          <w:color w:val="414042"/>
        </w:rPr>
        <w:t>problems</w:t>
      </w:r>
      <w:r>
        <w:rPr>
          <w:color w:val="414042"/>
          <w:spacing w:val="6"/>
        </w:rPr>
        <w:t> </w:t>
      </w:r>
      <w:r>
        <w:rPr>
          <w:color w:val="414042"/>
        </w:rPr>
        <w:t>from</w:t>
      </w:r>
      <w:r>
        <w:rPr>
          <w:color w:val="414042"/>
          <w:spacing w:val="7"/>
        </w:rPr>
        <w:t> </w:t>
      </w:r>
      <w:r>
        <w:rPr>
          <w:color w:val="414042"/>
        </w:rPr>
        <w:t>escalating.</w:t>
      </w:r>
    </w:p>
    <w:p>
      <w:pPr>
        <w:pStyle w:val="BodyText"/>
        <w:spacing w:line="216" w:lineRule="exact"/>
        <w:ind w:left="1133"/>
        <w:rPr>
          <w:rFonts w:ascii="Tahoma"/>
        </w:rPr>
      </w:pPr>
      <w:r>
        <w:rPr>
          <w:rFonts w:ascii="Tahoma"/>
          <w:color w:val="414042"/>
        </w:rPr>
        <w:t>Delivered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at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right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time,</w:t>
      </w:r>
      <w:r>
        <w:rPr>
          <w:rFonts w:ascii="Tahoma"/>
          <w:color w:val="414042"/>
          <w:spacing w:val="-6"/>
        </w:rPr>
        <w:t> </w:t>
      </w:r>
      <w:r>
        <w:rPr>
          <w:rFonts w:ascii="Tahoma"/>
          <w:color w:val="414042"/>
        </w:rPr>
        <w:t>it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can</w:t>
      </w:r>
    </w:p>
    <w:p>
      <w:pPr>
        <w:pStyle w:val="BodyText"/>
        <w:spacing w:line="288" w:lineRule="auto" w:before="41"/>
        <w:ind w:left="1133" w:right="249"/>
        <w:rPr>
          <w:rFonts w:ascii="Tahoma"/>
        </w:rPr>
      </w:pPr>
      <w:r>
        <w:rPr>
          <w:rFonts w:ascii="Tahoma"/>
          <w:color w:val="414042"/>
        </w:rPr>
        <w:t>assist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people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deal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with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fines,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avoid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eviction,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understand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comply</w:t>
      </w:r>
      <w:r>
        <w:rPr>
          <w:color w:val="414042"/>
          <w:spacing w:val="11"/>
        </w:rPr>
        <w:t> </w:t>
      </w:r>
      <w:r>
        <w:rPr>
          <w:color w:val="414042"/>
        </w:rPr>
        <w:t>with</w:t>
      </w:r>
      <w:r>
        <w:rPr>
          <w:color w:val="414042"/>
          <w:spacing w:val="12"/>
        </w:rPr>
        <w:t> </w:t>
      </w:r>
      <w:r>
        <w:rPr>
          <w:color w:val="414042"/>
        </w:rPr>
        <w:t>court</w:t>
      </w:r>
      <w:r>
        <w:rPr>
          <w:color w:val="414042"/>
          <w:spacing w:val="12"/>
        </w:rPr>
        <w:t> </w:t>
      </w:r>
      <w:r>
        <w:rPr>
          <w:color w:val="414042"/>
        </w:rPr>
        <w:t>orders,</w:t>
      </w:r>
      <w:r>
        <w:rPr>
          <w:color w:val="414042"/>
          <w:spacing w:val="12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avoid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being criminalised.</w:t>
      </w:r>
    </w:p>
    <w:p>
      <w:pPr>
        <w:pStyle w:val="BodyText"/>
        <w:spacing w:line="295" w:lineRule="auto" w:before="105"/>
        <w:ind w:left="1133" w:right="382"/>
        <w:jc w:val="both"/>
      </w:pPr>
      <w:r>
        <w:rPr>
          <w:rFonts w:ascii="Tahoma" w:hAnsi="Tahoma"/>
          <w:color w:val="414042"/>
        </w:rPr>
        <w:t>However, resource constraints</w:t>
      </w:r>
      <w:r>
        <w:rPr>
          <w:rFonts w:ascii="Tahoma" w:hAnsi="Tahoma"/>
          <w:color w:val="414042"/>
          <w:spacing w:val="-57"/>
        </w:rPr>
        <w:t> </w:t>
      </w:r>
      <w:r>
        <w:rPr>
          <w:color w:val="414042"/>
        </w:rPr>
        <w:t>mean Victoria isn’t making the</w:t>
      </w:r>
      <w:r>
        <w:rPr>
          <w:color w:val="414042"/>
          <w:spacing w:val="1"/>
        </w:rPr>
        <w:t> </w:t>
      </w:r>
      <w:r>
        <w:rPr>
          <w:color w:val="414042"/>
        </w:rPr>
        <w:t>most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this</w:t>
      </w:r>
      <w:r>
        <w:rPr>
          <w:color w:val="414042"/>
          <w:spacing w:val="7"/>
        </w:rPr>
        <w:t> </w:t>
      </w:r>
      <w:r>
        <w:rPr>
          <w:color w:val="414042"/>
        </w:rPr>
        <w:t>opportunity.</w:t>
      </w:r>
    </w:p>
    <w:p>
      <w:pPr>
        <w:pStyle w:val="BodyText"/>
        <w:spacing w:line="283" w:lineRule="auto" w:before="104"/>
        <w:ind w:left="1133" w:right="644"/>
        <w:rPr>
          <w:rFonts w:ascii="Tahoma"/>
        </w:rPr>
      </w:pPr>
      <w:r>
        <w:rPr>
          <w:rFonts w:ascii="Tahoma"/>
          <w:color w:val="414042"/>
        </w:rPr>
        <w:t>Even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before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COVID-19,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cash-strapped</w:t>
      </w:r>
      <w:r>
        <w:rPr>
          <w:rFonts w:ascii="Tahoma"/>
          <w:color w:val="414042"/>
          <w:spacing w:val="22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22"/>
        </w:rPr>
        <w:t> </w:t>
      </w:r>
      <w:r>
        <w:rPr>
          <w:rFonts w:ascii="Tahoma"/>
          <w:color w:val="414042"/>
        </w:rPr>
        <w:t>overrun</w:t>
      </w:r>
    </w:p>
    <w:p>
      <w:pPr>
        <w:pStyle w:val="BodyText"/>
        <w:spacing w:line="290" w:lineRule="auto" w:before="11"/>
        <w:ind w:left="1133" w:right="249"/>
        <w:rPr>
          <w:sz w:val="11"/>
        </w:rPr>
      </w:pPr>
      <w:r>
        <w:rPr>
          <w:color w:val="414042"/>
        </w:rPr>
        <w:t>community</w:t>
      </w:r>
      <w:r>
        <w:rPr>
          <w:color w:val="414042"/>
          <w:spacing w:val="6"/>
        </w:rPr>
        <w:t> </w:t>
      </w:r>
      <w:r>
        <w:rPr>
          <w:color w:val="414042"/>
        </w:rPr>
        <w:t>legal</w:t>
      </w:r>
      <w:r>
        <w:rPr>
          <w:color w:val="414042"/>
          <w:spacing w:val="6"/>
        </w:rPr>
        <w:t> </w:t>
      </w:r>
      <w:r>
        <w:rPr>
          <w:color w:val="414042"/>
        </w:rPr>
        <w:t>centers</w:t>
      </w:r>
      <w:r>
        <w:rPr>
          <w:color w:val="414042"/>
          <w:spacing w:val="6"/>
        </w:rPr>
        <w:t> </w:t>
      </w:r>
      <w:r>
        <w:rPr>
          <w:color w:val="414042"/>
        </w:rPr>
        <w:t>were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turning away about 7.5% of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people</w:t>
      </w:r>
      <w:r>
        <w:rPr>
          <w:color w:val="414042"/>
          <w:spacing w:val="6"/>
        </w:rPr>
        <w:t> </w:t>
      </w:r>
      <w:r>
        <w:rPr>
          <w:color w:val="414042"/>
        </w:rPr>
        <w:t>requesting</w:t>
      </w:r>
      <w:r>
        <w:rPr>
          <w:color w:val="414042"/>
          <w:spacing w:val="6"/>
        </w:rPr>
        <w:t> </w:t>
      </w:r>
      <w:r>
        <w:rPr>
          <w:color w:val="414042"/>
        </w:rPr>
        <w:t>help.</w:t>
      </w:r>
      <w:r>
        <w:rPr>
          <w:color w:val="414042"/>
          <w:position w:val="7"/>
          <w:sz w:val="11"/>
        </w:rPr>
        <w:t>48</w:t>
      </w:r>
    </w:p>
    <w:p>
      <w:pPr>
        <w:pStyle w:val="BodyText"/>
        <w:spacing w:line="292" w:lineRule="auto" w:before="117"/>
        <w:ind w:left="1133" w:right="12"/>
      </w:pP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color w:val="414042"/>
        </w:rPr>
        <w:t>challenge</w:t>
      </w:r>
      <w:r>
        <w:rPr>
          <w:color w:val="414042"/>
          <w:spacing w:val="1"/>
        </w:rPr>
        <w:t> </w:t>
      </w:r>
      <w:r>
        <w:rPr>
          <w:color w:val="414042"/>
        </w:rPr>
        <w:t>has</w:t>
      </w:r>
      <w:r>
        <w:rPr>
          <w:color w:val="414042"/>
          <w:spacing w:val="1"/>
        </w:rPr>
        <w:t> </w:t>
      </w:r>
      <w:r>
        <w:rPr>
          <w:color w:val="414042"/>
        </w:rPr>
        <w:t>been</w:t>
      </w:r>
      <w:r>
        <w:rPr>
          <w:color w:val="414042"/>
          <w:spacing w:val="1"/>
        </w:rPr>
        <w:t> </w:t>
      </w:r>
      <w:r>
        <w:rPr>
          <w:color w:val="414042"/>
        </w:rPr>
        <w:t>worsened</w:t>
      </w:r>
      <w:r>
        <w:rPr>
          <w:color w:val="414042"/>
          <w:spacing w:val="-50"/>
        </w:rPr>
        <w:t> </w:t>
      </w:r>
      <w:r>
        <w:rPr>
          <w:color w:val="414042"/>
        </w:rPr>
        <w:t>by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pandemic,</w:t>
      </w:r>
      <w:r>
        <w:rPr>
          <w:color w:val="414042"/>
          <w:spacing w:val="6"/>
        </w:rPr>
        <w:t> </w:t>
      </w:r>
      <w:r>
        <w:rPr>
          <w:color w:val="414042"/>
        </w:rPr>
        <w:t>with</w:t>
      </w:r>
      <w:r>
        <w:rPr>
          <w:color w:val="414042"/>
          <w:spacing w:val="6"/>
        </w:rPr>
        <w:t> </w:t>
      </w:r>
      <w:r>
        <w:rPr>
          <w:color w:val="414042"/>
        </w:rPr>
        <w:t>a</w:t>
      </w:r>
      <w:r>
        <w:rPr>
          <w:color w:val="414042"/>
          <w:spacing w:val="6"/>
        </w:rPr>
        <w:t> </w:t>
      </w:r>
      <w:r>
        <w:rPr>
          <w:color w:val="414042"/>
        </w:rPr>
        <w:t>fresh</w:t>
      </w:r>
      <w:r>
        <w:rPr>
          <w:color w:val="414042"/>
          <w:spacing w:val="1"/>
        </w:rPr>
        <w:t> </w:t>
      </w:r>
      <w:r>
        <w:rPr>
          <w:color w:val="414042"/>
        </w:rPr>
        <w:t>surge</w:t>
      </w:r>
      <w:r>
        <w:rPr>
          <w:color w:val="414042"/>
          <w:spacing w:val="7"/>
        </w:rPr>
        <w:t> </w:t>
      </w:r>
      <w:r>
        <w:rPr>
          <w:color w:val="414042"/>
        </w:rPr>
        <w:t>in</w:t>
      </w:r>
      <w:r>
        <w:rPr>
          <w:color w:val="414042"/>
          <w:spacing w:val="8"/>
        </w:rPr>
        <w:t> </w:t>
      </w:r>
      <w:r>
        <w:rPr>
          <w:color w:val="414042"/>
        </w:rPr>
        <w:t>demand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8"/>
        </w:rPr>
        <w:t> </w:t>
      </w:r>
      <w:r>
        <w:rPr>
          <w:color w:val="414042"/>
        </w:rPr>
        <w:t>assistance</w:t>
      </w:r>
      <w:r>
        <w:rPr>
          <w:color w:val="414042"/>
          <w:spacing w:val="1"/>
        </w:rPr>
        <w:t> </w:t>
      </w:r>
      <w:r>
        <w:rPr>
          <w:color w:val="414042"/>
        </w:rPr>
        <w:t>just</w:t>
      </w:r>
      <w:r>
        <w:rPr>
          <w:color w:val="414042"/>
          <w:spacing w:val="5"/>
        </w:rPr>
        <w:t> </w:t>
      </w:r>
      <w:r>
        <w:rPr>
          <w:color w:val="414042"/>
        </w:rPr>
        <w:t>as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6"/>
        </w:rPr>
        <w:t> </w:t>
      </w:r>
      <w:r>
        <w:rPr>
          <w:color w:val="414042"/>
        </w:rPr>
        <w:t>court</w:t>
      </w:r>
      <w:r>
        <w:rPr>
          <w:color w:val="414042"/>
          <w:spacing w:val="5"/>
        </w:rPr>
        <w:t> </w:t>
      </w:r>
      <w:r>
        <w:rPr>
          <w:color w:val="414042"/>
        </w:rPr>
        <w:t>system</w:t>
      </w:r>
      <w:r>
        <w:rPr>
          <w:color w:val="414042"/>
          <w:spacing w:val="6"/>
        </w:rPr>
        <w:t> </w:t>
      </w:r>
      <w:r>
        <w:rPr>
          <w:color w:val="414042"/>
        </w:rPr>
        <w:t>is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experiencing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significant</w:t>
      </w:r>
      <w:r>
        <w:rPr>
          <w:rFonts w:ascii="Tahoma"/>
          <w:color w:val="414042"/>
          <w:spacing w:val="9"/>
        </w:rPr>
        <w:t> </w:t>
      </w:r>
      <w:r>
        <w:rPr>
          <w:rFonts w:ascii="Tahoma"/>
          <w:color w:val="414042"/>
        </w:rPr>
        <w:t>backlogs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delays.</w:t>
      </w:r>
    </w:p>
    <w:p>
      <w:pPr>
        <w:pStyle w:val="BodyText"/>
        <w:spacing w:line="288" w:lineRule="auto" w:before="121"/>
        <w:ind w:left="1133"/>
      </w:pP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line</w:t>
      </w:r>
      <w:r>
        <w:rPr>
          <w:color w:val="414042"/>
          <w:spacing w:val="4"/>
        </w:rPr>
        <w:t> </w:t>
      </w:r>
      <w:r>
        <w:rPr>
          <w:color w:val="414042"/>
        </w:rPr>
        <w:t>with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Victorian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Government’s Early Intervention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Investment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Framework, the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2022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Budget</w:t>
      </w:r>
      <w:r>
        <w:rPr>
          <w:color w:val="414042"/>
          <w:spacing w:val="5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22"/>
        </w:numPr>
        <w:tabs>
          <w:tab w:pos="1304" w:val="left" w:leader="none"/>
        </w:tabs>
        <w:spacing w:line="297" w:lineRule="auto" w:before="48" w:after="0"/>
        <w:ind w:left="1303" w:right="0" w:hanging="171"/>
        <w:jc w:val="left"/>
        <w:rPr>
          <w:sz w:val="19"/>
        </w:rPr>
      </w:pPr>
      <w:r>
        <w:rPr>
          <w:color w:val="002957"/>
          <w:sz w:val="19"/>
        </w:rPr>
        <w:t>Provide</w:t>
      </w:r>
      <w:r>
        <w:rPr>
          <w:color w:val="002957"/>
          <w:spacing w:val="33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34"/>
          <w:sz w:val="19"/>
        </w:rPr>
        <w:t> </w:t>
      </w:r>
      <w:r>
        <w:rPr>
          <w:color w:val="002957"/>
          <w:sz w:val="19"/>
        </w:rPr>
        <w:t>to</w:t>
      </w:r>
      <w:r>
        <w:rPr>
          <w:color w:val="002957"/>
          <w:spacing w:val="33"/>
          <w:sz w:val="19"/>
        </w:rPr>
        <w:t> </w:t>
      </w:r>
      <w:r>
        <w:rPr>
          <w:color w:val="002957"/>
          <w:sz w:val="19"/>
        </w:rPr>
        <w:t>model</w:t>
      </w:r>
      <w:r>
        <w:rPr>
          <w:color w:val="002957"/>
          <w:spacing w:val="34"/>
          <w:sz w:val="19"/>
        </w:rPr>
        <w:t> </w:t>
      </w:r>
      <w:r>
        <w:rPr>
          <w:color w:val="002957"/>
          <w:sz w:val="19"/>
        </w:rPr>
        <w:t>future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demand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legal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assistance</w:t>
      </w:r>
      <w:r>
        <w:rPr>
          <w:color w:val="002957"/>
          <w:spacing w:val="1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partnership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with</w:t>
      </w:r>
      <w:r>
        <w:rPr>
          <w:color w:val="414042"/>
          <w:spacing w:val="11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12"/>
          <w:sz w:val="19"/>
        </w:rPr>
        <w:t> </w:t>
      </w:r>
      <w:r>
        <w:rPr>
          <w:color w:val="414042"/>
          <w:sz w:val="19"/>
        </w:rPr>
        <w:t>community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legal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sector.</w:t>
      </w:r>
    </w:p>
    <w:p>
      <w:pPr>
        <w:pStyle w:val="ListParagraph"/>
        <w:numPr>
          <w:ilvl w:val="0"/>
          <w:numId w:val="22"/>
        </w:numPr>
        <w:tabs>
          <w:tab w:pos="1304" w:val="left" w:leader="none"/>
        </w:tabs>
        <w:spacing w:line="297" w:lineRule="auto" w:before="39" w:after="0"/>
        <w:ind w:left="1303" w:right="298" w:hanging="171"/>
        <w:jc w:val="both"/>
        <w:rPr>
          <w:sz w:val="19"/>
        </w:rPr>
      </w:pPr>
      <w:r>
        <w:rPr>
          <w:color w:val="002957"/>
          <w:w w:val="105"/>
          <w:sz w:val="19"/>
        </w:rPr>
        <w:t>Commit to deliver adequate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new funding to the sector to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meet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this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demand</w:t>
      </w:r>
      <w:r>
        <w:rPr>
          <w:color w:val="414042"/>
          <w:w w:val="105"/>
          <w:sz w:val="19"/>
        </w:rPr>
        <w:t>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ListParagraph"/>
        <w:numPr>
          <w:ilvl w:val="0"/>
          <w:numId w:val="21"/>
        </w:numPr>
        <w:tabs>
          <w:tab w:pos="470" w:val="left" w:leader="none"/>
        </w:tabs>
        <w:spacing w:line="295" w:lineRule="auto" w:before="0" w:after="0"/>
        <w:ind w:left="469" w:right="0" w:hanging="171"/>
        <w:jc w:val="left"/>
        <w:rPr>
          <w:sz w:val="19"/>
        </w:rPr>
      </w:pPr>
      <w:r>
        <w:rPr>
          <w:color w:val="002957"/>
          <w:sz w:val="19"/>
        </w:rPr>
        <w:t>Provide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ongoing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funding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for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integrated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legal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non-legal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supports,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such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as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health-justice</w:t>
      </w:r>
      <w:r>
        <w:rPr>
          <w:color w:val="002957"/>
          <w:spacing w:val="-50"/>
          <w:sz w:val="19"/>
        </w:rPr>
        <w:t> </w:t>
      </w:r>
      <w:r>
        <w:rPr>
          <w:color w:val="002957"/>
          <w:sz w:val="19"/>
        </w:rPr>
        <w:t>partnerships</w:t>
      </w:r>
      <w:r>
        <w:rPr>
          <w:rFonts w:ascii="Tahoma" w:hAnsi="Tahoma"/>
          <w:color w:val="414042"/>
          <w:sz w:val="19"/>
        </w:rPr>
        <w:t>,</w:t>
      </w:r>
      <w:r>
        <w:rPr>
          <w:rFonts w:ascii="Tahoma" w:hAnsi="Tahoma"/>
          <w:color w:val="414042"/>
          <w:spacing w:val="19"/>
          <w:sz w:val="19"/>
        </w:rPr>
        <w:t> </w:t>
      </w:r>
      <w:r>
        <w:rPr>
          <w:rFonts w:ascii="Tahoma" w:hAnsi="Tahoma"/>
          <w:color w:val="414042"/>
          <w:sz w:val="19"/>
        </w:rPr>
        <w:t>to</w:t>
      </w:r>
      <w:r>
        <w:rPr>
          <w:rFonts w:ascii="Tahoma" w:hAnsi="Tahoma"/>
          <w:color w:val="414042"/>
          <w:spacing w:val="19"/>
          <w:sz w:val="19"/>
        </w:rPr>
        <w:t> </w:t>
      </w:r>
      <w:r>
        <w:rPr>
          <w:rFonts w:ascii="Tahoma" w:hAnsi="Tahoma"/>
          <w:color w:val="414042"/>
          <w:sz w:val="19"/>
        </w:rPr>
        <w:t>address</w:t>
      </w:r>
      <w:r>
        <w:rPr>
          <w:rFonts w:ascii="Tahoma" w:hAnsi="Tahoma"/>
          <w:color w:val="414042"/>
          <w:spacing w:val="20"/>
          <w:sz w:val="19"/>
        </w:rPr>
        <w:t> </w:t>
      </w:r>
      <w:r>
        <w:rPr>
          <w:rFonts w:ascii="Tahoma" w:hAnsi="Tahoma"/>
          <w:color w:val="414042"/>
          <w:sz w:val="19"/>
        </w:rPr>
        <w:t>service</w:t>
      </w:r>
      <w:r>
        <w:rPr>
          <w:rFonts w:ascii="Tahoma" w:hAnsi="Tahoma"/>
          <w:color w:val="414042"/>
          <w:spacing w:val="1"/>
          <w:sz w:val="19"/>
        </w:rPr>
        <w:t> </w:t>
      </w:r>
      <w:r>
        <w:rPr>
          <w:color w:val="414042"/>
          <w:sz w:val="19"/>
        </w:rPr>
        <w:t>gaps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silos,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to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ensure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people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can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get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help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for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multiple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issues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at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same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time.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spacing w:line="216" w:lineRule="auto" w:before="1"/>
        <w:ind w:left="299"/>
      </w:pPr>
      <w:bookmarkStart w:name="_TOC_250003" w:id="58"/>
      <w:r>
        <w:rPr>
          <w:color w:val="002957"/>
        </w:rPr>
        <w:t>Save money with</w:t>
      </w:r>
      <w:r>
        <w:rPr>
          <w:color w:val="002957"/>
          <w:spacing w:val="1"/>
        </w:rPr>
        <w:t> </w:t>
      </w:r>
      <w:r>
        <w:rPr>
          <w:color w:val="002957"/>
          <w:w w:val="105"/>
        </w:rPr>
        <w:t>justice</w:t>
      </w:r>
      <w:r>
        <w:rPr>
          <w:color w:val="002957"/>
          <w:spacing w:val="3"/>
          <w:w w:val="105"/>
        </w:rPr>
        <w:t> </w:t>
      </w:r>
      <w:bookmarkEnd w:id="58"/>
      <w:r>
        <w:rPr>
          <w:color w:val="002957"/>
          <w:w w:val="105"/>
        </w:rPr>
        <w:t>reinvestment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222.519699pt;margin-top:10.483514pt;width:20.6pt;height:.1pt;mso-position-horizontal-relative:page;mso-position-vertical-relative:paragraph;z-index:-15605248;mso-wrap-distance-left:0;mso-wrap-distance-right:0" id="docshape490" coordorigin="4450,210" coordsize="412,0" path="m4450,210l4861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92" w:lineRule="auto" w:before="230"/>
        <w:ind w:left="299" w:right="100"/>
      </w:pPr>
      <w:r>
        <w:rPr>
          <w:color w:val="414042"/>
        </w:rPr>
        <w:t>Victoria’s</w:t>
      </w:r>
      <w:r>
        <w:rPr>
          <w:color w:val="414042"/>
          <w:spacing w:val="2"/>
        </w:rPr>
        <w:t> </w:t>
      </w:r>
      <w:r>
        <w:rPr>
          <w:i/>
          <w:color w:val="414042"/>
        </w:rPr>
        <w:t>Crime</w:t>
      </w:r>
      <w:r>
        <w:rPr>
          <w:i/>
          <w:color w:val="414042"/>
          <w:spacing w:val="3"/>
        </w:rPr>
        <w:t> </w:t>
      </w:r>
      <w:r>
        <w:rPr>
          <w:i/>
          <w:color w:val="414042"/>
        </w:rPr>
        <w:t>Prevention</w:t>
      </w:r>
      <w:r>
        <w:rPr>
          <w:i/>
          <w:color w:val="414042"/>
          <w:spacing w:val="1"/>
        </w:rPr>
        <w:t> </w:t>
      </w:r>
      <w:r>
        <w:rPr>
          <w:i/>
          <w:color w:val="414042"/>
        </w:rPr>
        <w:t>Strategy</w:t>
      </w:r>
      <w:r>
        <w:rPr>
          <w:i/>
          <w:color w:val="414042"/>
          <w:spacing w:val="13"/>
        </w:rPr>
        <w:t> </w:t>
      </w:r>
      <w:r>
        <w:rPr>
          <w:color w:val="414042"/>
        </w:rPr>
        <w:t>has</w:t>
      </w:r>
      <w:r>
        <w:rPr>
          <w:color w:val="414042"/>
          <w:spacing w:val="13"/>
        </w:rPr>
        <w:t> </w:t>
      </w:r>
      <w:r>
        <w:rPr>
          <w:color w:val="414042"/>
        </w:rPr>
        <w:t>a</w:t>
      </w:r>
      <w:r>
        <w:rPr>
          <w:color w:val="414042"/>
          <w:spacing w:val="14"/>
        </w:rPr>
        <w:t> </w:t>
      </w:r>
      <w:r>
        <w:rPr>
          <w:color w:val="414042"/>
        </w:rPr>
        <w:t>strong</w:t>
      </w:r>
      <w:r>
        <w:rPr>
          <w:color w:val="414042"/>
          <w:spacing w:val="13"/>
        </w:rPr>
        <w:t> </w:t>
      </w:r>
      <w:r>
        <w:rPr>
          <w:color w:val="414042"/>
        </w:rPr>
        <w:t>focus</w:t>
      </w:r>
      <w:r>
        <w:rPr>
          <w:color w:val="414042"/>
          <w:spacing w:val="14"/>
        </w:rPr>
        <w:t> </w:t>
      </w:r>
      <w:r>
        <w:rPr>
          <w:color w:val="414042"/>
        </w:rPr>
        <w:t>on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12"/>
        </w:rPr>
        <w:t> </w:t>
      </w:r>
      <w:r>
        <w:rPr>
          <w:rFonts w:ascii="Tahoma" w:hAnsi="Tahoma"/>
          <w:color w:val="414042"/>
        </w:rPr>
        <w:t>communities</w:t>
      </w:r>
      <w:r>
        <w:rPr>
          <w:rFonts w:ascii="Tahoma" w:hAnsi="Tahoma"/>
          <w:color w:val="414042"/>
          <w:spacing w:val="-56"/>
        </w:rPr>
        <w:t> </w:t>
      </w:r>
      <w:r>
        <w:rPr>
          <w:color w:val="414042"/>
        </w:rPr>
        <w:t>working</w:t>
      </w:r>
      <w:r>
        <w:rPr>
          <w:color w:val="414042"/>
          <w:spacing w:val="8"/>
        </w:rPr>
        <w:t> </w:t>
      </w:r>
      <w:r>
        <w:rPr>
          <w:color w:val="414042"/>
        </w:rPr>
        <w:t>together</w:t>
      </w:r>
      <w:r>
        <w:rPr>
          <w:color w:val="414042"/>
          <w:spacing w:val="9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tackle</w:t>
      </w:r>
      <w:r>
        <w:rPr>
          <w:color w:val="414042"/>
          <w:spacing w:val="9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color w:val="414042"/>
        </w:rPr>
        <w:t>underlying</w:t>
      </w:r>
      <w:r>
        <w:rPr>
          <w:color w:val="414042"/>
          <w:spacing w:val="4"/>
        </w:rPr>
        <w:t> </w:t>
      </w:r>
      <w:r>
        <w:rPr>
          <w:color w:val="414042"/>
        </w:rPr>
        <w:t>causes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crime.</w:t>
      </w:r>
    </w:p>
    <w:p>
      <w:pPr>
        <w:pStyle w:val="BodyText"/>
        <w:spacing w:line="292" w:lineRule="auto" w:before="118"/>
        <w:ind w:left="299" w:right="366"/>
        <w:rPr>
          <w:rFonts w:ascii="Tahoma"/>
        </w:rPr>
      </w:pP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color w:val="414042"/>
        </w:rPr>
        <w:t>partnerships</w:t>
      </w:r>
      <w:r>
        <w:rPr>
          <w:color w:val="414042"/>
          <w:spacing w:val="52"/>
        </w:rPr>
        <w:t> </w:t>
      </w:r>
      <w:r>
        <w:rPr>
          <w:color w:val="414042"/>
        </w:rPr>
        <w:t>approach</w:t>
      </w:r>
      <w:r>
        <w:rPr>
          <w:color w:val="414042"/>
          <w:spacing w:val="1"/>
        </w:rPr>
        <w:t> </w:t>
      </w:r>
      <w:r>
        <w:rPr>
          <w:color w:val="414042"/>
        </w:rPr>
        <w:t>can</w:t>
      </w:r>
      <w:r>
        <w:rPr>
          <w:color w:val="414042"/>
          <w:spacing w:val="8"/>
        </w:rPr>
        <w:t> </w:t>
      </w:r>
      <w:r>
        <w:rPr>
          <w:color w:val="414042"/>
        </w:rPr>
        <w:t>be</w:t>
      </w:r>
      <w:r>
        <w:rPr>
          <w:color w:val="414042"/>
          <w:spacing w:val="8"/>
        </w:rPr>
        <w:t> </w:t>
      </w:r>
      <w:r>
        <w:rPr>
          <w:color w:val="414042"/>
        </w:rPr>
        <w:t>further</w:t>
      </w:r>
      <w:r>
        <w:rPr>
          <w:color w:val="414042"/>
          <w:spacing w:val="9"/>
        </w:rPr>
        <w:t> </w:t>
      </w:r>
      <w:r>
        <w:rPr>
          <w:color w:val="414042"/>
        </w:rPr>
        <w:t>strengthened</w:t>
      </w:r>
      <w:r>
        <w:rPr>
          <w:color w:val="414042"/>
          <w:spacing w:val="8"/>
        </w:rPr>
        <w:t> </w:t>
      </w:r>
      <w:r>
        <w:rPr>
          <w:color w:val="414042"/>
        </w:rPr>
        <w:t>by</w:t>
      </w:r>
      <w:r>
        <w:rPr>
          <w:color w:val="414042"/>
          <w:spacing w:val="-49"/>
        </w:rPr>
        <w:t> </w:t>
      </w:r>
      <w:r>
        <w:rPr>
          <w:color w:val="414042"/>
        </w:rPr>
        <w:t>Victoria</w:t>
      </w:r>
      <w:r>
        <w:rPr>
          <w:color w:val="414042"/>
          <w:spacing w:val="4"/>
        </w:rPr>
        <w:t> </w:t>
      </w:r>
      <w:r>
        <w:rPr>
          <w:color w:val="414042"/>
        </w:rPr>
        <w:t>embracing</w:t>
      </w:r>
      <w:r>
        <w:rPr>
          <w:color w:val="414042"/>
          <w:spacing w:val="5"/>
        </w:rPr>
        <w:t> </w:t>
      </w:r>
      <w:r>
        <w:rPr>
          <w:color w:val="414042"/>
        </w:rPr>
        <w:t>a</w:t>
      </w:r>
      <w:r>
        <w:rPr>
          <w:color w:val="414042"/>
          <w:spacing w:val="5"/>
        </w:rPr>
        <w:t> </w:t>
      </w:r>
      <w:r>
        <w:rPr>
          <w:color w:val="414042"/>
        </w:rPr>
        <w:t>justice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reinvestment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approach.</w:t>
      </w:r>
    </w:p>
    <w:p>
      <w:pPr>
        <w:pStyle w:val="BodyText"/>
        <w:spacing w:before="102"/>
        <w:ind w:left="299"/>
        <w:rPr>
          <w:rFonts w:ascii="Tahoma"/>
        </w:rPr>
      </w:pPr>
      <w:r>
        <w:rPr>
          <w:rFonts w:ascii="Tahoma"/>
          <w:color w:val="414042"/>
        </w:rPr>
        <w:t>Justice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reinvestment</w:t>
      </w:r>
      <w:r>
        <w:rPr>
          <w:rFonts w:ascii="Tahoma"/>
          <w:color w:val="414042"/>
          <w:spacing w:val="5"/>
        </w:rPr>
        <w:t> </w:t>
      </w:r>
      <w:r>
        <w:rPr>
          <w:rFonts w:ascii="Tahoma"/>
          <w:color w:val="414042"/>
        </w:rPr>
        <w:t>involves</w:t>
      </w:r>
    </w:p>
    <w:p>
      <w:pPr>
        <w:pStyle w:val="BodyText"/>
        <w:spacing w:line="288" w:lineRule="auto" w:before="52"/>
        <w:ind w:left="299"/>
        <w:rPr>
          <w:rFonts w:ascii="Tahoma" w:hAnsi="Tahoma"/>
        </w:rPr>
      </w:pPr>
      <w:r>
        <w:rPr>
          <w:color w:val="414042"/>
        </w:rPr>
        <w:t>re-directing</w:t>
      </w:r>
      <w:r>
        <w:rPr>
          <w:color w:val="414042"/>
          <w:spacing w:val="9"/>
        </w:rPr>
        <w:t> </w:t>
      </w:r>
      <w:r>
        <w:rPr>
          <w:color w:val="414042"/>
        </w:rPr>
        <w:t>resources</w:t>
      </w:r>
      <w:r>
        <w:rPr>
          <w:color w:val="414042"/>
          <w:spacing w:val="10"/>
        </w:rPr>
        <w:t> </w:t>
      </w:r>
      <w:r>
        <w:rPr>
          <w:color w:val="414042"/>
        </w:rPr>
        <w:t>that</w:t>
      </w:r>
      <w:r>
        <w:rPr>
          <w:color w:val="414042"/>
          <w:spacing w:val="9"/>
        </w:rPr>
        <w:t> </w:t>
      </w:r>
      <w:r>
        <w:rPr>
          <w:color w:val="414042"/>
        </w:rPr>
        <w:t>would</w:t>
      </w:r>
      <w:r>
        <w:rPr>
          <w:color w:val="414042"/>
          <w:spacing w:val="1"/>
        </w:rPr>
        <w:t> </w:t>
      </w:r>
      <w:r>
        <w:rPr>
          <w:color w:val="414042"/>
        </w:rPr>
        <w:t>normally</w:t>
      </w:r>
      <w:r>
        <w:rPr>
          <w:color w:val="414042"/>
          <w:spacing w:val="5"/>
        </w:rPr>
        <w:t> </w:t>
      </w:r>
      <w:r>
        <w:rPr>
          <w:color w:val="414042"/>
        </w:rPr>
        <w:t>be</w:t>
      </w:r>
      <w:r>
        <w:rPr>
          <w:color w:val="414042"/>
          <w:spacing w:val="6"/>
        </w:rPr>
        <w:t> </w:t>
      </w:r>
      <w:r>
        <w:rPr>
          <w:color w:val="414042"/>
        </w:rPr>
        <w:t>spent</w:t>
      </w:r>
      <w:r>
        <w:rPr>
          <w:color w:val="414042"/>
          <w:spacing w:val="6"/>
        </w:rPr>
        <w:t> </w:t>
      </w:r>
      <w:r>
        <w:rPr>
          <w:color w:val="414042"/>
        </w:rPr>
        <w:t>on</w:t>
      </w:r>
      <w:r>
        <w:rPr>
          <w:color w:val="414042"/>
          <w:spacing w:val="5"/>
        </w:rPr>
        <w:t> </w:t>
      </w:r>
      <w:r>
        <w:rPr>
          <w:color w:val="414042"/>
        </w:rPr>
        <w:t>prisons</w:t>
      </w:r>
      <w:r>
        <w:rPr>
          <w:color w:val="414042"/>
          <w:spacing w:val="1"/>
        </w:rPr>
        <w:t> </w:t>
      </w:r>
      <w:r>
        <w:rPr>
          <w:color w:val="414042"/>
        </w:rPr>
        <w:t>towards</w:t>
      </w:r>
      <w:r>
        <w:rPr>
          <w:color w:val="414042"/>
          <w:spacing w:val="15"/>
        </w:rPr>
        <w:t> </w:t>
      </w:r>
      <w:r>
        <w:rPr>
          <w:color w:val="414042"/>
        </w:rPr>
        <w:t>local,</w:t>
      </w:r>
      <w:r>
        <w:rPr>
          <w:color w:val="414042"/>
          <w:spacing w:val="16"/>
        </w:rPr>
        <w:t> </w:t>
      </w:r>
      <w:r>
        <w:rPr>
          <w:color w:val="414042"/>
        </w:rPr>
        <w:t>community-based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initiatives</w:t>
      </w:r>
      <w:r>
        <w:rPr>
          <w:rFonts w:ascii="Tahoma" w:hAnsi="Tahoma"/>
          <w:color w:val="414042"/>
          <w:spacing w:val="-9"/>
        </w:rPr>
        <w:t> </w:t>
      </w:r>
      <w:r>
        <w:rPr>
          <w:rFonts w:ascii="Tahoma" w:hAnsi="Tahoma"/>
          <w:color w:val="414042"/>
        </w:rPr>
        <w:t>that</w:t>
      </w:r>
      <w:r>
        <w:rPr>
          <w:rFonts w:ascii="Tahoma" w:hAnsi="Tahoma"/>
          <w:color w:val="414042"/>
          <w:spacing w:val="-8"/>
        </w:rPr>
        <w:t> </w:t>
      </w:r>
      <w:r>
        <w:rPr>
          <w:rFonts w:ascii="Tahoma" w:hAnsi="Tahoma"/>
          <w:color w:val="414042"/>
        </w:rPr>
        <w:t>prevent</w:t>
      </w:r>
      <w:r>
        <w:rPr>
          <w:rFonts w:ascii="Tahoma" w:hAnsi="Tahoma"/>
          <w:color w:val="414042"/>
          <w:spacing w:val="-8"/>
        </w:rPr>
        <w:t> </w:t>
      </w:r>
      <w:r>
        <w:rPr>
          <w:rFonts w:ascii="Tahoma" w:hAnsi="Tahoma"/>
          <w:color w:val="414042"/>
        </w:rPr>
        <w:t>people</w:t>
      </w:r>
      <w:r>
        <w:rPr>
          <w:rFonts w:ascii="Tahoma" w:hAnsi="Tahoma"/>
          <w:color w:val="414042"/>
          <w:spacing w:val="-8"/>
        </w:rPr>
        <w:t> </w:t>
      </w:r>
      <w:r>
        <w:rPr>
          <w:rFonts w:ascii="Tahoma" w:hAnsi="Tahoma"/>
          <w:color w:val="414042"/>
        </w:rPr>
        <w:t>from</w:t>
      </w:r>
      <w:r>
        <w:rPr>
          <w:rFonts w:ascii="Tahoma" w:hAnsi="Tahoma"/>
          <w:color w:val="414042"/>
          <w:spacing w:val="-57"/>
        </w:rPr>
        <w:t> </w:t>
      </w:r>
      <w:r>
        <w:rPr>
          <w:rFonts w:ascii="Tahoma" w:hAnsi="Tahoma"/>
          <w:color w:val="414042"/>
        </w:rPr>
        <w:t>engaging in offending behaviours.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It’s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a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proven</w:t>
      </w:r>
      <w:r>
        <w:rPr>
          <w:rFonts w:ascii="Tahoma" w:hAnsi="Tahoma"/>
          <w:color w:val="414042"/>
          <w:spacing w:val="-2"/>
        </w:rPr>
        <w:t> </w:t>
      </w:r>
      <w:r>
        <w:rPr>
          <w:rFonts w:ascii="Tahoma" w:hAnsi="Tahoma"/>
          <w:color w:val="414042"/>
        </w:rPr>
        <w:t>approach.</w:t>
      </w:r>
    </w:p>
    <w:p>
      <w:pPr>
        <w:pStyle w:val="BodyText"/>
        <w:spacing w:line="292" w:lineRule="auto" w:before="110"/>
        <w:ind w:left="299" w:right="53"/>
        <w:rPr>
          <w:rFonts w:ascii="Tahoma"/>
          <w:sz w:val="11"/>
        </w:rPr>
      </w:pPr>
      <w:r>
        <w:rPr>
          <w:rFonts w:ascii="Tahoma"/>
          <w:color w:val="414042"/>
        </w:rPr>
        <w:t>Consulting</w:t>
      </w:r>
      <w:r>
        <w:rPr>
          <w:rFonts w:ascii="Tahoma"/>
          <w:color w:val="414042"/>
          <w:spacing w:val="11"/>
        </w:rPr>
        <w:t> </w:t>
      </w:r>
      <w:r>
        <w:rPr>
          <w:rFonts w:ascii="Tahoma"/>
          <w:color w:val="414042"/>
        </w:rPr>
        <w:t>firm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KMPG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analysed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one</w:t>
      </w:r>
      <w:r>
        <w:rPr>
          <w:color w:val="414042"/>
          <w:spacing w:val="6"/>
        </w:rPr>
        <w:t> </w:t>
      </w:r>
      <w:r>
        <w:rPr>
          <w:color w:val="414042"/>
        </w:rPr>
        <w:t>Aboriginal-led</w:t>
      </w:r>
      <w:r>
        <w:rPr>
          <w:color w:val="414042"/>
          <w:spacing w:val="6"/>
        </w:rPr>
        <w:t> </w:t>
      </w:r>
      <w:r>
        <w:rPr>
          <w:color w:val="414042"/>
        </w:rPr>
        <w:t>model</w:t>
      </w:r>
      <w:r>
        <w:rPr>
          <w:color w:val="414042"/>
          <w:spacing w:val="7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justice</w:t>
      </w:r>
      <w:r>
        <w:rPr>
          <w:color w:val="414042"/>
          <w:spacing w:val="-50"/>
        </w:rPr>
        <w:t> </w:t>
      </w:r>
      <w:r>
        <w:rPr>
          <w:rFonts w:ascii="Tahoma"/>
          <w:color w:val="414042"/>
        </w:rPr>
        <w:t>reinvestment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Bourke,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New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South</w:t>
      </w:r>
      <w:r>
        <w:rPr>
          <w:color w:val="414042"/>
          <w:spacing w:val="4"/>
        </w:rPr>
        <w:t> </w:t>
      </w:r>
      <w:r>
        <w:rPr>
          <w:color w:val="414042"/>
        </w:rPr>
        <w:t>Wales.</w:t>
      </w:r>
      <w:r>
        <w:rPr>
          <w:color w:val="414042"/>
          <w:spacing w:val="5"/>
        </w:rPr>
        <w:t> </w:t>
      </w:r>
      <w:r>
        <w:rPr>
          <w:color w:val="414042"/>
        </w:rPr>
        <w:t>It</w:t>
      </w:r>
      <w:r>
        <w:rPr>
          <w:color w:val="414042"/>
          <w:spacing w:val="5"/>
        </w:rPr>
        <w:t> </w:t>
      </w:r>
      <w:r>
        <w:rPr>
          <w:color w:val="414042"/>
        </w:rPr>
        <w:t>found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scheme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delivered economic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benefits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five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times</w:t>
      </w:r>
      <w:r>
        <w:rPr>
          <w:color w:val="414042"/>
          <w:spacing w:val="4"/>
        </w:rPr>
        <w:t> </w:t>
      </w:r>
      <w:r>
        <w:rPr>
          <w:color w:val="414042"/>
        </w:rPr>
        <w:t>greater</w:t>
      </w:r>
      <w:r>
        <w:rPr>
          <w:color w:val="414042"/>
          <w:spacing w:val="5"/>
        </w:rPr>
        <w:t> </w:t>
      </w:r>
      <w:r>
        <w:rPr>
          <w:color w:val="414042"/>
        </w:rPr>
        <w:t>than</w:t>
      </w:r>
      <w:r>
        <w:rPr>
          <w:color w:val="414042"/>
          <w:spacing w:val="4"/>
        </w:rPr>
        <w:t> </w:t>
      </w:r>
      <w:r>
        <w:rPr>
          <w:color w:val="414042"/>
        </w:rPr>
        <w:t>operational</w:t>
      </w:r>
      <w:r>
        <w:rPr>
          <w:color w:val="414042"/>
          <w:spacing w:val="1"/>
        </w:rPr>
        <w:t> </w:t>
      </w:r>
      <w:r>
        <w:rPr>
          <w:color w:val="414042"/>
        </w:rPr>
        <w:t>costs.</w:t>
      </w:r>
      <w:r>
        <w:rPr>
          <w:color w:val="414042"/>
          <w:position w:val="7"/>
          <w:sz w:val="11"/>
        </w:rPr>
        <w:t>49</w:t>
      </w:r>
      <w:r>
        <w:rPr>
          <w:color w:val="414042"/>
          <w:spacing w:val="1"/>
          <w:position w:val="7"/>
          <w:sz w:val="11"/>
        </w:rPr>
        <w:t> </w:t>
      </w:r>
      <w:r>
        <w:rPr>
          <w:color w:val="414042"/>
        </w:rPr>
        <w:t>Two-thirds</w:t>
      </w:r>
      <w:r>
        <w:rPr>
          <w:color w:val="414042"/>
          <w:spacing w:val="52"/>
        </w:rPr>
        <w:t> </w:t>
      </w:r>
      <w:r>
        <w:rPr>
          <w:color w:val="414042"/>
        </w:rPr>
        <w:t>of</w:t>
      </w:r>
      <w:r>
        <w:rPr>
          <w:color w:val="414042"/>
          <w:spacing w:val="53"/>
        </w:rPr>
        <w:t> </w:t>
      </w:r>
      <w:r>
        <w:rPr>
          <w:color w:val="414042"/>
        </w:rPr>
        <w:t>these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savings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were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to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justice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system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directly,</w:t>
      </w:r>
      <w:r>
        <w:rPr>
          <w:color w:val="414042"/>
          <w:spacing w:val="5"/>
        </w:rPr>
        <w:t> </w:t>
      </w:r>
      <w:r>
        <w:rPr>
          <w:color w:val="414042"/>
        </w:rPr>
        <w:t>with</w:t>
      </w:r>
      <w:r>
        <w:rPr>
          <w:color w:val="414042"/>
          <w:spacing w:val="5"/>
        </w:rPr>
        <w:t> </w:t>
      </w:r>
      <w:r>
        <w:rPr>
          <w:color w:val="414042"/>
        </w:rPr>
        <w:t>one-third</w:t>
      </w:r>
      <w:r>
        <w:rPr>
          <w:color w:val="414042"/>
          <w:spacing w:val="5"/>
        </w:rPr>
        <w:t> </w:t>
      </w:r>
      <w:r>
        <w:rPr>
          <w:color w:val="414042"/>
        </w:rPr>
        <w:t>relating</w:t>
      </w:r>
      <w:r>
        <w:rPr>
          <w:color w:val="414042"/>
          <w:spacing w:val="6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broader</w:t>
      </w:r>
      <w:r>
        <w:rPr>
          <w:color w:val="414042"/>
          <w:spacing w:val="9"/>
        </w:rPr>
        <w:t> </w:t>
      </w:r>
      <w:r>
        <w:rPr>
          <w:color w:val="414042"/>
        </w:rPr>
        <w:t>economic</w:t>
      </w:r>
      <w:r>
        <w:rPr>
          <w:color w:val="414042"/>
          <w:spacing w:val="9"/>
        </w:rPr>
        <w:t> </w:t>
      </w:r>
      <w:r>
        <w:rPr>
          <w:color w:val="414042"/>
        </w:rPr>
        <w:t>impact</w:t>
      </w:r>
      <w:r>
        <w:rPr>
          <w:color w:val="414042"/>
          <w:spacing w:val="1"/>
        </w:rPr>
        <w:t> </w:t>
      </w:r>
      <w:r>
        <w:rPr>
          <w:color w:val="414042"/>
        </w:rPr>
        <w:t>across</w:t>
      </w:r>
      <w:r>
        <w:rPr>
          <w:color w:val="414042"/>
          <w:spacing w:val="5"/>
        </w:rPr>
        <w:t> </w:t>
      </w:r>
      <w:r>
        <w:rPr>
          <w:color w:val="414042"/>
        </w:rPr>
        <w:t>the</w:t>
      </w:r>
      <w:r>
        <w:rPr>
          <w:color w:val="414042"/>
          <w:spacing w:val="5"/>
        </w:rPr>
        <w:t> </w:t>
      </w:r>
      <w:r>
        <w:rPr>
          <w:color w:val="414042"/>
        </w:rPr>
        <w:t>region.</w:t>
      </w:r>
      <w:r>
        <w:rPr>
          <w:rFonts w:ascii="Tahoma"/>
          <w:color w:val="414042"/>
          <w:position w:val="7"/>
          <w:sz w:val="11"/>
        </w:rPr>
        <w:t>50</w:t>
      </w:r>
    </w:p>
    <w:p>
      <w:pPr>
        <w:pStyle w:val="BodyText"/>
        <w:spacing w:before="189"/>
        <w:ind w:left="248"/>
        <w:rPr>
          <w:rFonts w:ascii="Tahoma"/>
        </w:rPr>
      </w:pPr>
      <w:r>
        <w:rPr/>
        <w:br w:type="column"/>
      </w:r>
      <w:r>
        <w:rPr>
          <w:rFonts w:ascii="Tahoma"/>
          <w:color w:val="414042"/>
        </w:rPr>
        <w:t>This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Victorian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19" w:val="left" w:leader="none"/>
        </w:tabs>
        <w:spacing w:line="297" w:lineRule="auto" w:before="95" w:after="0"/>
        <w:ind w:left="418" w:right="1176" w:hanging="171"/>
        <w:jc w:val="left"/>
        <w:rPr>
          <w:sz w:val="19"/>
        </w:rPr>
      </w:pPr>
      <w:r>
        <w:rPr>
          <w:color w:val="002957"/>
          <w:w w:val="105"/>
          <w:sz w:val="19"/>
        </w:rPr>
        <w:t>Establish a justice reinvestment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framework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Victoria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21"/>
        </w:numPr>
        <w:tabs>
          <w:tab w:pos="419" w:val="left" w:leader="none"/>
        </w:tabs>
        <w:spacing w:line="297" w:lineRule="auto" w:before="41" w:after="0"/>
        <w:ind w:left="418" w:right="1707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</w:t>
      </w:r>
      <w:r>
        <w:rPr>
          <w:color w:val="002957"/>
          <w:spacing w:val="9"/>
          <w:w w:val="105"/>
          <w:sz w:val="19"/>
        </w:rPr>
        <w:t> </w:t>
      </w:r>
      <w:r>
        <w:rPr>
          <w:color w:val="002957"/>
          <w:w w:val="105"/>
          <w:sz w:val="19"/>
        </w:rPr>
        <w:t>local</w:t>
      </w:r>
      <w:r>
        <w:rPr>
          <w:color w:val="002957"/>
          <w:spacing w:val="10"/>
          <w:w w:val="105"/>
          <w:sz w:val="19"/>
        </w:rPr>
        <w:t> </w:t>
      </w:r>
      <w:r>
        <w:rPr>
          <w:color w:val="002957"/>
          <w:w w:val="105"/>
          <w:sz w:val="19"/>
        </w:rPr>
        <w:t>communities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identify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places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where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a</w:t>
      </w:r>
    </w:p>
    <w:p>
      <w:pPr>
        <w:pStyle w:val="BodyText"/>
        <w:spacing w:line="297" w:lineRule="auto"/>
        <w:ind w:left="418" w:right="925"/>
      </w:pPr>
      <w:r>
        <w:rPr>
          <w:color w:val="002957"/>
          <w:w w:val="105"/>
        </w:rPr>
        <w:t>justice reinvestment program</w:t>
      </w:r>
      <w:r>
        <w:rPr>
          <w:color w:val="002957"/>
          <w:spacing w:val="-52"/>
          <w:w w:val="105"/>
        </w:rPr>
        <w:t> </w:t>
      </w:r>
      <w:r>
        <w:rPr>
          <w:color w:val="002957"/>
          <w:w w:val="105"/>
        </w:rPr>
        <w:t>would</w:t>
      </w:r>
      <w:r>
        <w:rPr>
          <w:color w:val="002957"/>
          <w:spacing w:val="3"/>
          <w:w w:val="105"/>
        </w:rPr>
        <w:t> </w:t>
      </w:r>
      <w:r>
        <w:rPr>
          <w:color w:val="002957"/>
          <w:w w:val="105"/>
        </w:rPr>
        <w:t>work</w:t>
      </w:r>
      <w:r>
        <w:rPr>
          <w:color w:val="414042"/>
          <w:w w:val="105"/>
        </w:rPr>
        <w:t>.</w:t>
      </w:r>
    </w:p>
    <w:p>
      <w:pPr>
        <w:pStyle w:val="ListParagraph"/>
        <w:numPr>
          <w:ilvl w:val="0"/>
          <w:numId w:val="21"/>
        </w:numPr>
        <w:tabs>
          <w:tab w:pos="419" w:val="left" w:leader="none"/>
        </w:tabs>
        <w:spacing w:line="297" w:lineRule="auto" w:before="39" w:after="0"/>
        <w:ind w:left="418" w:right="1259" w:hanging="171"/>
        <w:jc w:val="left"/>
        <w:rPr>
          <w:sz w:val="19"/>
        </w:rPr>
      </w:pPr>
      <w:r>
        <w:rPr>
          <w:color w:val="414042"/>
          <w:sz w:val="19"/>
        </w:rPr>
        <w:t>Allocate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additional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money</w:t>
      </w:r>
      <w:r>
        <w:rPr>
          <w:color w:val="414042"/>
          <w:spacing w:val="4"/>
          <w:sz w:val="19"/>
        </w:rPr>
        <w:t> </w:t>
      </w:r>
      <w:r>
        <w:rPr>
          <w:color w:val="414042"/>
          <w:sz w:val="19"/>
        </w:rPr>
        <w:t>in</w:t>
      </w:r>
      <w:r>
        <w:rPr>
          <w:color w:val="414042"/>
          <w:spacing w:val="3"/>
          <w:sz w:val="19"/>
        </w:rPr>
        <w:t> </w:t>
      </w:r>
      <w:r>
        <w:rPr>
          <w:color w:val="414042"/>
          <w:sz w:val="19"/>
        </w:rPr>
        <w:t>the</w:t>
      </w:r>
      <w:r>
        <w:rPr>
          <w:color w:val="414042"/>
          <w:spacing w:val="-50"/>
          <w:sz w:val="19"/>
        </w:rPr>
        <w:t> </w:t>
      </w:r>
      <w:r>
        <w:rPr>
          <w:color w:val="414042"/>
          <w:sz w:val="19"/>
        </w:rPr>
        <w:t>outyears</w:t>
      </w:r>
      <w:r>
        <w:rPr>
          <w:color w:val="414042"/>
          <w:spacing w:val="5"/>
          <w:sz w:val="19"/>
        </w:rPr>
        <w:t> </w:t>
      </w:r>
      <w:r>
        <w:rPr>
          <w:color w:val="414042"/>
          <w:sz w:val="19"/>
        </w:rPr>
        <w:t>to:</w:t>
      </w:r>
    </w:p>
    <w:p>
      <w:pPr>
        <w:pStyle w:val="ListParagraph"/>
        <w:numPr>
          <w:ilvl w:val="0"/>
          <w:numId w:val="23"/>
        </w:numPr>
        <w:tabs>
          <w:tab w:pos="629" w:val="left" w:leader="none"/>
        </w:tabs>
        <w:spacing w:line="297" w:lineRule="auto" w:before="41" w:after="0"/>
        <w:ind w:left="628" w:right="1263" w:hanging="211"/>
        <w:jc w:val="left"/>
        <w:rPr>
          <w:sz w:val="19"/>
        </w:rPr>
      </w:pPr>
      <w:r>
        <w:rPr>
          <w:color w:val="002957"/>
          <w:w w:val="105"/>
          <w:sz w:val="19"/>
        </w:rPr>
        <w:t>Implement and evaluate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these approaches in at least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one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metropolitan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one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regional community</w:t>
      </w:r>
      <w:r>
        <w:rPr>
          <w:color w:val="414042"/>
          <w:w w:val="105"/>
          <w:sz w:val="19"/>
        </w:rPr>
        <w:t>,</w:t>
      </w:r>
      <w:r>
        <w:rPr>
          <w:color w:val="414042"/>
          <w:spacing w:val="1"/>
          <w:w w:val="105"/>
          <w:sz w:val="19"/>
        </w:rPr>
        <w:t> </w:t>
      </w:r>
      <w:r>
        <w:rPr>
          <w:color w:val="414042"/>
          <w:w w:val="105"/>
          <w:sz w:val="19"/>
        </w:rPr>
        <w:t>and</w:t>
      </w:r>
    </w:p>
    <w:p>
      <w:pPr>
        <w:pStyle w:val="ListParagraph"/>
        <w:numPr>
          <w:ilvl w:val="0"/>
          <w:numId w:val="23"/>
        </w:numPr>
        <w:tabs>
          <w:tab w:pos="629" w:val="left" w:leader="none"/>
        </w:tabs>
        <w:spacing w:line="297" w:lineRule="auto" w:before="39" w:after="0"/>
        <w:ind w:left="628" w:right="1332" w:hanging="211"/>
        <w:jc w:val="left"/>
        <w:rPr>
          <w:sz w:val="19"/>
        </w:rPr>
      </w:pPr>
      <w:r>
        <w:rPr>
          <w:color w:val="002957"/>
          <w:w w:val="105"/>
          <w:sz w:val="19"/>
        </w:rPr>
        <w:t>Prepare for these programs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to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be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rolled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out</w:t>
      </w:r>
      <w:r>
        <w:rPr>
          <w:color w:val="002957"/>
          <w:spacing w:val="5"/>
          <w:w w:val="105"/>
          <w:sz w:val="19"/>
        </w:rPr>
        <w:t> </w:t>
      </w:r>
      <w:r>
        <w:rPr>
          <w:color w:val="002957"/>
          <w:w w:val="105"/>
          <w:sz w:val="19"/>
        </w:rPr>
        <w:t>statewide</w:t>
      </w:r>
      <w:r>
        <w:rPr>
          <w:color w:val="414042"/>
          <w:w w:val="105"/>
          <w:sz w:val="19"/>
        </w:rPr>
        <w:t>.</w:t>
      </w:r>
    </w:p>
    <w:p>
      <w:pPr>
        <w:spacing w:after="0" w:line="297" w:lineRule="auto"/>
        <w:jc w:val="left"/>
        <w:rPr>
          <w:sz w:val="19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4112" w:space="40"/>
            <w:col w:w="3313" w:space="39"/>
            <w:col w:w="4406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7825792" id="docshape491" filled="true" fillcolor="#e8eef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line="68" w:lineRule="exact"/>
        <w:ind w:left="11055"/>
        <w:rPr>
          <w:sz w:val="6"/>
        </w:rPr>
      </w:pPr>
      <w:r>
        <w:rPr>
          <w:position w:val="0"/>
          <w:sz w:val="6"/>
        </w:rPr>
        <w:pict>
          <v:group style="width:14.2pt;height:3.45pt;mso-position-horizontal-relative:char;mso-position-vertical-relative:line" id="docshapegroup492" coordorigin="0,0" coordsize="284,69">
            <v:rect style="position:absolute;left:0;top:0;width:284;height:69" id="docshape493" filled="true" fillcolor="#c7d9de" stroked="false">
              <v:fill type="solid"/>
            </v:rect>
            <v:rect style="position:absolute;left:0;top:0;width:284;height:69" id="docshape494" filled="true" fillcolor="#c7d9de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51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tabs>
          <w:tab w:pos="4450" w:val="left" w:leader="none"/>
        </w:tabs>
        <w:spacing w:line="240" w:lineRule="auto"/>
        <w:ind w:left="0" w:right="0" w:firstLine="0"/>
        <w:rPr>
          <w:sz w:val="20"/>
        </w:rPr>
      </w:pPr>
      <w:r>
        <w:rPr>
          <w:position w:val="162"/>
          <w:sz w:val="20"/>
        </w:rPr>
        <w:pict>
          <v:group style="width:158.75pt;height:80.8pt;mso-position-horizontal-relative:char;mso-position-vertical-relative:line" id="docshapegroup496" coordorigin="0,0" coordsize="3175,1616">
            <v:rect style="position:absolute;left:0;top:0;width:3175;height:1616" id="docshape497" filled="true" fillcolor="#00a3ad" stroked="false">
              <v:fill type="solid"/>
            </v:rect>
            <v:shape style="position:absolute;left:0;top:0;width:3175;height:1616" type="#_x0000_t202" id="docshape498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45"/>
                      </w:rPr>
                    </w:pPr>
                  </w:p>
                  <w:p>
                    <w:pPr>
                      <w:spacing w:line="254" w:lineRule="auto" w:before="0"/>
                      <w:ind w:left="1133" w:right="606" w:firstLine="0"/>
                      <w:jc w:val="left"/>
                      <w:rPr>
                        <w:rFonts w:ascii="Bookman Old Style"/>
                        <w:b w:val="0"/>
                        <w:sz w:val="24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z w:val="24"/>
                      </w:rPr>
                      <w:t>Fair and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equal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Bookman Old Style"/>
                        <w:b w:val="0"/>
                        <w:color w:val="FFFFFF"/>
                        <w:w w:val="90"/>
                        <w:sz w:val="24"/>
                      </w:rPr>
                      <w:t>justice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62"/>
          <w:sz w:val="20"/>
        </w:rPr>
      </w:r>
      <w:r>
        <w:rPr>
          <w:position w:val="162"/>
          <w:sz w:val="20"/>
        </w:rPr>
        <w:tab/>
      </w:r>
      <w:r>
        <w:rPr>
          <w:sz w:val="20"/>
        </w:rPr>
        <w:drawing>
          <wp:inline distT="0" distB="0" distL="0" distR="0">
            <wp:extent cx="4018061" cy="2054066"/>
            <wp:effectExtent l="0" t="0" r="0" b="0"/>
            <wp:docPr id="7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5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061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headerReference w:type="even" r:id="rId157"/>
          <w:pgSz w:w="11910" w:h="16840"/>
          <w:pgMar w:header="323" w:footer="0" w:top="520" w:bottom="280" w:left="0" w:right="0"/>
        </w:sectPr>
      </w:pPr>
    </w:p>
    <w:p>
      <w:pPr>
        <w:pStyle w:val="Heading2"/>
        <w:spacing w:line="216" w:lineRule="auto"/>
        <w:ind w:right="812"/>
      </w:pP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6929996</wp:posOffset>
            </wp:positionH>
            <wp:positionV relativeFrom="paragraph">
              <wp:posOffset>-2578999</wp:posOffset>
            </wp:positionV>
            <wp:extent cx="629996" cy="2051989"/>
            <wp:effectExtent l="0" t="0" r="0" b="0"/>
            <wp:wrapNone/>
            <wp:docPr id="77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6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96" cy="205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2" w:id="59"/>
      <w:r>
        <w:rPr>
          <w:color w:val="002957"/>
        </w:rPr>
        <w:t>Stop women</w:t>
      </w:r>
      <w:r>
        <w:rPr>
          <w:color w:val="002957"/>
          <w:spacing w:val="1"/>
        </w:rPr>
        <w:t> </w:t>
      </w:r>
      <w:r>
        <w:rPr>
          <w:color w:val="002957"/>
        </w:rPr>
        <w:t>from</w:t>
      </w:r>
      <w:r>
        <w:rPr>
          <w:color w:val="002957"/>
          <w:spacing w:val="6"/>
        </w:rPr>
        <w:t> </w:t>
      </w:r>
      <w:r>
        <w:rPr>
          <w:color w:val="002957"/>
        </w:rPr>
        <w:t>becoming</w:t>
      </w:r>
      <w:r>
        <w:rPr>
          <w:color w:val="002957"/>
          <w:spacing w:val="-67"/>
        </w:rPr>
        <w:t> </w:t>
      </w:r>
      <w:bookmarkEnd w:id="59"/>
      <w:r>
        <w:rPr>
          <w:color w:val="002957"/>
          <w:w w:val="105"/>
        </w:rPr>
        <w:t>criminalised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56.692902pt;margin-top:10.485891pt;width:20.8pt;height:.1pt;mso-position-horizontal-relative:page;mso-position-vertical-relative:paragraph;z-index:-15602688;mso-wrap-distance-left:0;mso-wrap-distance-right:0" id="docshape499" coordorigin="1134,210" coordsize="416,0" path="m1134,210l155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30"/>
        <w:ind w:left="1133" w:right="130"/>
        <w:rPr>
          <w:sz w:val="11"/>
        </w:rPr>
      </w:pPr>
      <w:r>
        <w:rPr>
          <w:color w:val="414042"/>
        </w:rPr>
        <w:t>Most</w:t>
      </w:r>
      <w:r>
        <w:rPr>
          <w:color w:val="414042"/>
          <w:spacing w:val="6"/>
        </w:rPr>
        <w:t> </w:t>
      </w:r>
      <w:r>
        <w:rPr>
          <w:color w:val="414042"/>
        </w:rPr>
        <w:t>Victorian</w:t>
      </w:r>
      <w:r>
        <w:rPr>
          <w:color w:val="414042"/>
          <w:spacing w:val="6"/>
        </w:rPr>
        <w:t> </w:t>
      </w:r>
      <w:r>
        <w:rPr>
          <w:color w:val="414042"/>
        </w:rPr>
        <w:t>women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criminal justice system have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experienced</w:t>
      </w:r>
      <w:r>
        <w:rPr>
          <w:color w:val="414042"/>
          <w:spacing w:val="6"/>
        </w:rPr>
        <w:t> </w:t>
      </w:r>
      <w:r>
        <w:rPr>
          <w:color w:val="414042"/>
        </w:rPr>
        <w:t>trauma,</w:t>
      </w:r>
      <w:r>
        <w:rPr>
          <w:color w:val="414042"/>
          <w:spacing w:val="6"/>
        </w:rPr>
        <w:t> </w:t>
      </w:r>
      <w:r>
        <w:rPr>
          <w:color w:val="414042"/>
        </w:rPr>
        <w:t>including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childhood</w:t>
      </w:r>
      <w:r>
        <w:rPr>
          <w:rFonts w:ascii="Tahoma"/>
          <w:color w:val="414042"/>
          <w:spacing w:val="6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adult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victimisation,</w:t>
      </w:r>
      <w:r>
        <w:rPr>
          <w:rFonts w:ascii="Tahoma"/>
          <w:color w:val="414042"/>
          <w:spacing w:val="-56"/>
        </w:rPr>
        <w:t> </w:t>
      </w:r>
      <w:r>
        <w:rPr>
          <w:rFonts w:ascii="Tahoma"/>
          <w:color w:val="414042"/>
        </w:rPr>
        <w:t>sexual abuse, involvement with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child</w:t>
      </w:r>
      <w:r>
        <w:rPr>
          <w:color w:val="414042"/>
          <w:spacing w:val="6"/>
        </w:rPr>
        <w:t> </w:t>
      </w:r>
      <w:r>
        <w:rPr>
          <w:color w:val="414042"/>
        </w:rPr>
        <w:t>protection,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6"/>
        </w:rPr>
        <w:t> </w:t>
      </w:r>
      <w:r>
        <w:rPr>
          <w:color w:val="414042"/>
        </w:rPr>
        <w:t>family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violence.</w:t>
      </w:r>
      <w:r>
        <w:rPr>
          <w:color w:val="414042"/>
          <w:position w:val="7"/>
          <w:sz w:val="11"/>
        </w:rPr>
        <w:t>51</w:t>
      </w:r>
    </w:p>
    <w:p>
      <w:pPr>
        <w:pStyle w:val="BodyText"/>
        <w:spacing w:line="283" w:lineRule="auto" w:before="116"/>
        <w:ind w:left="1133" w:right="307"/>
        <w:rPr>
          <w:rFonts w:ascii="Tahoma" w:hAnsi="Tahoma"/>
        </w:rPr>
      </w:pPr>
      <w:r>
        <w:rPr>
          <w:color w:val="414042"/>
        </w:rPr>
        <w:t>Often,</w:t>
      </w:r>
      <w:r>
        <w:rPr>
          <w:color w:val="414042"/>
          <w:spacing w:val="2"/>
        </w:rPr>
        <w:t> </w:t>
      </w:r>
      <w:r>
        <w:rPr>
          <w:color w:val="414042"/>
        </w:rPr>
        <w:t>it’s</w:t>
      </w:r>
      <w:r>
        <w:rPr>
          <w:color w:val="414042"/>
          <w:spacing w:val="3"/>
        </w:rPr>
        <w:t> </w:t>
      </w:r>
      <w:r>
        <w:rPr>
          <w:color w:val="414042"/>
        </w:rPr>
        <w:t>these</w:t>
      </w:r>
      <w:r>
        <w:rPr>
          <w:color w:val="414042"/>
          <w:spacing w:val="2"/>
        </w:rPr>
        <w:t> </w:t>
      </w:r>
      <w:r>
        <w:rPr>
          <w:color w:val="414042"/>
        </w:rPr>
        <w:t>experiences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that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drive women</w:t>
      </w:r>
      <w:r>
        <w:rPr>
          <w:rFonts w:ascii="Tahoma" w:hAnsi="Tahoma"/>
          <w:color w:val="414042"/>
          <w:spacing w:val="-1"/>
        </w:rPr>
        <w:t> </w:t>
      </w:r>
      <w:r>
        <w:rPr>
          <w:rFonts w:ascii="Tahoma" w:hAnsi="Tahoma"/>
          <w:color w:val="414042"/>
        </w:rPr>
        <w:t>to engage in</w:t>
      </w:r>
    </w:p>
    <w:p>
      <w:pPr>
        <w:pStyle w:val="BodyText"/>
        <w:spacing w:line="290" w:lineRule="auto"/>
        <w:ind w:left="1133" w:right="130"/>
      </w:pPr>
      <w:r>
        <w:rPr>
          <w:rFonts w:ascii="Tahoma"/>
          <w:color w:val="414042"/>
        </w:rPr>
        <w:t>offending behaviour. For example,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self-medicating</w:t>
      </w:r>
      <w:r>
        <w:rPr>
          <w:color w:val="414042"/>
          <w:spacing w:val="52"/>
        </w:rPr>
        <w:t> </w:t>
      </w:r>
      <w:r>
        <w:rPr>
          <w:color w:val="414042"/>
        </w:rPr>
        <w:t>with</w:t>
      </w:r>
      <w:r>
        <w:rPr>
          <w:color w:val="414042"/>
          <w:spacing w:val="53"/>
        </w:rPr>
        <w:t> </w:t>
      </w:r>
      <w:r>
        <w:rPr>
          <w:color w:val="414042"/>
        </w:rPr>
        <w:t>illicit</w:t>
      </w:r>
      <w:r>
        <w:rPr>
          <w:color w:val="414042"/>
          <w:spacing w:val="53"/>
        </w:rPr>
        <w:t> </w:t>
      </w:r>
      <w:r>
        <w:rPr>
          <w:color w:val="414042"/>
        </w:rPr>
        <w:t>drugs</w:t>
      </w:r>
      <w:r>
        <w:rPr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repress</w:t>
      </w:r>
      <w:r>
        <w:rPr>
          <w:color w:val="414042"/>
          <w:spacing w:val="4"/>
        </w:rPr>
        <w:t> </w:t>
      </w:r>
      <w:r>
        <w:rPr>
          <w:color w:val="414042"/>
        </w:rPr>
        <w:t>trauma</w:t>
      </w:r>
      <w:r>
        <w:rPr>
          <w:color w:val="414042"/>
          <w:spacing w:val="4"/>
        </w:rPr>
        <w:t> </w:t>
      </w:r>
      <w:r>
        <w:rPr>
          <w:color w:val="414042"/>
        </w:rPr>
        <w:t>or</w:t>
      </w:r>
      <w:r>
        <w:rPr>
          <w:color w:val="414042"/>
          <w:spacing w:val="4"/>
        </w:rPr>
        <w:t> </w:t>
      </w:r>
      <w:r>
        <w:rPr>
          <w:color w:val="414042"/>
        </w:rPr>
        <w:t>physically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fighting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back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against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an</w:t>
      </w:r>
      <w:r>
        <w:rPr>
          <w:rFonts w:ascii="Tahoma"/>
          <w:color w:val="414042"/>
          <w:spacing w:val="2"/>
        </w:rPr>
        <w:t> </w:t>
      </w:r>
      <w:r>
        <w:rPr>
          <w:rFonts w:ascii="Tahoma"/>
          <w:color w:val="414042"/>
        </w:rPr>
        <w:t>attacker</w:t>
      </w:r>
      <w:r>
        <w:rPr>
          <w:rFonts w:ascii="Tahoma"/>
          <w:color w:val="414042"/>
          <w:spacing w:val="1"/>
        </w:rPr>
        <w:t> </w:t>
      </w:r>
      <w:r>
        <w:rPr>
          <w:rFonts w:ascii="Tahoma"/>
          <w:color w:val="414042"/>
        </w:rPr>
        <w:t>and being misidentified as the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predominant</w:t>
      </w:r>
      <w:r>
        <w:rPr>
          <w:color w:val="414042"/>
          <w:spacing w:val="4"/>
        </w:rPr>
        <w:t> </w:t>
      </w:r>
      <w:r>
        <w:rPr>
          <w:color w:val="414042"/>
        </w:rPr>
        <w:t>aggressor.</w:t>
      </w:r>
    </w:p>
    <w:p>
      <w:pPr>
        <w:pStyle w:val="BodyText"/>
        <w:spacing w:line="297" w:lineRule="auto" w:before="120"/>
        <w:ind w:left="1133" w:right="130"/>
      </w:pPr>
      <w:r>
        <w:rPr>
          <w:color w:val="414042"/>
        </w:rPr>
        <w:t>This</w:t>
      </w:r>
      <w:r>
        <w:rPr>
          <w:color w:val="414042"/>
          <w:spacing w:val="4"/>
        </w:rPr>
        <w:t> </w:t>
      </w:r>
      <w:r>
        <w:rPr>
          <w:color w:val="414042"/>
        </w:rPr>
        <w:t>cycle</w:t>
      </w:r>
      <w:r>
        <w:rPr>
          <w:color w:val="414042"/>
          <w:spacing w:val="4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trauma</w:t>
      </w:r>
      <w:r>
        <w:rPr>
          <w:color w:val="414042"/>
          <w:spacing w:val="4"/>
        </w:rPr>
        <w:t> </w:t>
      </w:r>
      <w:r>
        <w:rPr>
          <w:color w:val="414042"/>
        </w:rPr>
        <w:t>places</w:t>
      </w:r>
      <w:r>
        <w:rPr>
          <w:color w:val="414042"/>
          <w:spacing w:val="1"/>
        </w:rPr>
        <w:t> </w:t>
      </w:r>
      <w:r>
        <w:rPr>
          <w:color w:val="414042"/>
        </w:rPr>
        <w:t>women</w:t>
      </w:r>
      <w:r>
        <w:rPr>
          <w:color w:val="414042"/>
          <w:spacing w:val="5"/>
        </w:rPr>
        <w:t> </w:t>
      </w:r>
      <w:r>
        <w:rPr>
          <w:color w:val="414042"/>
        </w:rPr>
        <w:t>at</w:t>
      </w:r>
      <w:r>
        <w:rPr>
          <w:color w:val="414042"/>
          <w:spacing w:val="5"/>
        </w:rPr>
        <w:t> </w:t>
      </w:r>
      <w:r>
        <w:rPr>
          <w:color w:val="414042"/>
        </w:rPr>
        <w:t>risk</w:t>
      </w:r>
      <w:r>
        <w:rPr>
          <w:color w:val="414042"/>
          <w:spacing w:val="5"/>
        </w:rPr>
        <w:t> </w:t>
      </w:r>
      <w:r>
        <w:rPr>
          <w:color w:val="414042"/>
        </w:rPr>
        <w:t>of</w:t>
      </w:r>
      <w:r>
        <w:rPr>
          <w:color w:val="414042"/>
          <w:spacing w:val="5"/>
        </w:rPr>
        <w:t> </w:t>
      </w:r>
      <w:r>
        <w:rPr>
          <w:color w:val="414042"/>
        </w:rPr>
        <w:t>criminalisation</w:t>
      </w:r>
    </w:p>
    <w:p>
      <w:pPr>
        <w:pStyle w:val="BodyText"/>
        <w:spacing w:line="217" w:lineRule="exact"/>
        <w:ind w:left="1133"/>
      </w:pPr>
      <w:r>
        <w:rPr>
          <w:color w:val="414042"/>
        </w:rPr>
        <w:t>and</w:t>
      </w:r>
      <w:r>
        <w:rPr>
          <w:color w:val="414042"/>
          <w:spacing w:val="3"/>
        </w:rPr>
        <w:t> </w:t>
      </w:r>
      <w:r>
        <w:rPr>
          <w:color w:val="414042"/>
        </w:rPr>
        <w:t>creates</w:t>
      </w:r>
      <w:r>
        <w:rPr>
          <w:color w:val="414042"/>
          <w:spacing w:val="3"/>
        </w:rPr>
        <w:t> </w:t>
      </w:r>
      <w:r>
        <w:rPr>
          <w:color w:val="414042"/>
        </w:rPr>
        <w:t>barriers</w:t>
      </w:r>
      <w:r>
        <w:rPr>
          <w:color w:val="414042"/>
          <w:spacing w:val="3"/>
        </w:rPr>
        <w:t> </w:t>
      </w:r>
      <w:r>
        <w:rPr>
          <w:color w:val="414042"/>
        </w:rPr>
        <w:t>to</w:t>
      </w:r>
      <w:r>
        <w:rPr>
          <w:color w:val="414042"/>
          <w:spacing w:val="3"/>
        </w:rPr>
        <w:t> </w:t>
      </w:r>
      <w:r>
        <w:rPr>
          <w:color w:val="414042"/>
        </w:rPr>
        <w:t>getting</w:t>
      </w:r>
      <w:r>
        <w:rPr>
          <w:color w:val="414042"/>
          <w:spacing w:val="3"/>
        </w:rPr>
        <w:t> </w:t>
      </w:r>
      <w:r>
        <w:rPr>
          <w:color w:val="414042"/>
        </w:rPr>
        <w:t>help.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line="297" w:lineRule="auto"/>
        <w:ind w:left="243" w:right="584"/>
      </w:pPr>
      <w:r>
        <w:rPr>
          <w:color w:val="414042"/>
        </w:rPr>
        <w:t>To stop this criminalisation</w:t>
      </w:r>
      <w:r>
        <w:rPr>
          <w:color w:val="414042"/>
          <w:spacing w:val="-50"/>
        </w:rPr>
        <w:t> </w:t>
      </w:r>
      <w:r>
        <w:rPr>
          <w:color w:val="414042"/>
        </w:rPr>
        <w:t>of</w:t>
      </w:r>
      <w:r>
        <w:rPr>
          <w:color w:val="414042"/>
          <w:spacing w:val="10"/>
        </w:rPr>
        <w:t> </w:t>
      </w:r>
      <w:r>
        <w:rPr>
          <w:color w:val="414042"/>
        </w:rPr>
        <w:t>women,</w:t>
      </w:r>
      <w:r>
        <w:rPr>
          <w:color w:val="414042"/>
          <w:spacing w:val="10"/>
        </w:rPr>
        <w:t> </w:t>
      </w:r>
      <w:r>
        <w:rPr>
          <w:color w:val="414042"/>
        </w:rPr>
        <w:t>Victoria</w:t>
      </w:r>
      <w:r>
        <w:rPr>
          <w:color w:val="414042"/>
          <w:spacing w:val="10"/>
        </w:rPr>
        <w:t> </w:t>
      </w:r>
      <w:r>
        <w:rPr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14" w:val="left" w:leader="none"/>
        </w:tabs>
        <w:spacing w:line="295" w:lineRule="auto" w:before="41" w:after="0"/>
        <w:ind w:left="413" w:right="466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Invest in early intervention</w:t>
      </w:r>
      <w:r>
        <w:rPr>
          <w:color w:val="002957"/>
          <w:spacing w:val="-53"/>
          <w:w w:val="105"/>
          <w:sz w:val="19"/>
        </w:rPr>
        <w:t> </w:t>
      </w:r>
      <w:r>
        <w:rPr>
          <w:rFonts w:ascii="Trebuchet MS" w:hAnsi="Trebuchet MS"/>
          <w:color w:val="002957"/>
          <w:w w:val="105"/>
          <w:sz w:val="19"/>
        </w:rPr>
        <w:t>supports specifically for</w:t>
      </w:r>
      <w:r>
        <w:rPr>
          <w:rFonts w:ascii="Trebuchet MS" w:hAnsi="Trebuchet MS"/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women</w:t>
      </w:r>
      <w:r>
        <w:rPr>
          <w:color w:val="414042"/>
          <w:w w:val="105"/>
          <w:sz w:val="19"/>
        </w:rPr>
        <w:t>.</w:t>
      </w:r>
    </w:p>
    <w:p>
      <w:pPr>
        <w:pStyle w:val="ListParagraph"/>
        <w:numPr>
          <w:ilvl w:val="0"/>
          <w:numId w:val="21"/>
        </w:numPr>
        <w:tabs>
          <w:tab w:pos="414" w:val="left" w:leader="none"/>
        </w:tabs>
        <w:spacing w:line="297" w:lineRule="auto" w:before="44" w:after="0"/>
        <w:ind w:left="413" w:right="52" w:hanging="171"/>
        <w:jc w:val="left"/>
        <w:rPr>
          <w:sz w:val="19"/>
        </w:rPr>
      </w:pPr>
      <w:r>
        <w:rPr>
          <w:color w:val="002957"/>
          <w:sz w:val="19"/>
        </w:rPr>
        <w:t>Fund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gender-informed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legal</w:t>
      </w:r>
      <w:r>
        <w:rPr>
          <w:color w:val="002957"/>
          <w:spacing w:val="1"/>
          <w:sz w:val="19"/>
        </w:rPr>
        <w:t> </w:t>
      </w:r>
      <w:r>
        <w:rPr>
          <w:color w:val="002957"/>
          <w:sz w:val="19"/>
        </w:rPr>
        <w:t>assistance</w:t>
      </w:r>
      <w:r>
        <w:rPr>
          <w:color w:val="002957"/>
          <w:spacing w:val="20"/>
          <w:sz w:val="19"/>
        </w:rPr>
        <w:t> </w:t>
      </w:r>
      <w:r>
        <w:rPr>
          <w:color w:val="414042"/>
          <w:sz w:val="19"/>
        </w:rPr>
        <w:t>alongside</w:t>
      </w:r>
      <w:r>
        <w:rPr>
          <w:color w:val="414042"/>
          <w:spacing w:val="20"/>
          <w:sz w:val="19"/>
        </w:rPr>
        <w:t> </w:t>
      </w:r>
      <w:r>
        <w:rPr>
          <w:color w:val="414042"/>
          <w:sz w:val="19"/>
        </w:rPr>
        <w:t>integrated</w:t>
      </w:r>
      <w:r>
        <w:rPr>
          <w:color w:val="414042"/>
          <w:spacing w:val="-49"/>
          <w:sz w:val="19"/>
        </w:rPr>
        <w:t> </w:t>
      </w:r>
      <w:r>
        <w:rPr>
          <w:color w:val="414042"/>
          <w:sz w:val="19"/>
        </w:rPr>
        <w:t>case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management</w:t>
      </w:r>
      <w:r>
        <w:rPr>
          <w:color w:val="414042"/>
          <w:spacing w:val="7"/>
          <w:sz w:val="19"/>
        </w:rPr>
        <w:t> </w:t>
      </w:r>
      <w:r>
        <w:rPr>
          <w:color w:val="414042"/>
          <w:sz w:val="19"/>
        </w:rPr>
        <w:t>and</w:t>
      </w:r>
      <w:r>
        <w:rPr>
          <w:color w:val="414042"/>
          <w:spacing w:val="6"/>
          <w:sz w:val="19"/>
        </w:rPr>
        <w:t> </w:t>
      </w:r>
      <w:r>
        <w:rPr>
          <w:color w:val="414042"/>
          <w:sz w:val="19"/>
        </w:rPr>
        <w:t>other</w:t>
      </w:r>
      <w:r>
        <w:rPr>
          <w:color w:val="414042"/>
          <w:spacing w:val="1"/>
          <w:sz w:val="19"/>
        </w:rPr>
        <w:t> </w:t>
      </w:r>
      <w:r>
        <w:rPr>
          <w:color w:val="414042"/>
          <w:sz w:val="19"/>
        </w:rPr>
        <w:t>supports.</w:t>
      </w:r>
    </w:p>
    <w:p>
      <w:pPr>
        <w:pStyle w:val="ListParagraph"/>
        <w:numPr>
          <w:ilvl w:val="0"/>
          <w:numId w:val="21"/>
        </w:numPr>
        <w:tabs>
          <w:tab w:pos="414" w:val="left" w:leader="none"/>
        </w:tabs>
        <w:spacing w:line="297" w:lineRule="auto" w:before="39" w:after="0"/>
        <w:ind w:left="413" w:right="0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training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programs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trauma-informed,</w:t>
      </w:r>
      <w:r>
        <w:rPr>
          <w:color w:val="002957"/>
          <w:spacing w:val="9"/>
          <w:w w:val="105"/>
          <w:sz w:val="19"/>
        </w:rPr>
        <w:t> </w:t>
      </w:r>
      <w:r>
        <w:rPr>
          <w:color w:val="002957"/>
          <w:w w:val="105"/>
          <w:sz w:val="19"/>
        </w:rPr>
        <w:t>intersectional</w:t>
      </w:r>
      <w:r>
        <w:rPr>
          <w:color w:val="002957"/>
          <w:spacing w:val="-52"/>
          <w:w w:val="105"/>
          <w:sz w:val="19"/>
        </w:rPr>
        <w:t> </w:t>
      </w:r>
      <w:r>
        <w:rPr>
          <w:color w:val="002957"/>
          <w:w w:val="105"/>
          <w:sz w:val="19"/>
        </w:rPr>
        <w:t>and</w:t>
      </w:r>
      <w:r>
        <w:rPr>
          <w:color w:val="002957"/>
          <w:spacing w:val="10"/>
          <w:w w:val="105"/>
          <w:sz w:val="19"/>
        </w:rPr>
        <w:t> </w:t>
      </w:r>
      <w:r>
        <w:rPr>
          <w:color w:val="002957"/>
          <w:w w:val="105"/>
          <w:sz w:val="19"/>
        </w:rPr>
        <w:t>family-focused</w:t>
      </w:r>
      <w:r>
        <w:rPr>
          <w:color w:val="002957"/>
          <w:spacing w:val="11"/>
          <w:w w:val="105"/>
          <w:sz w:val="19"/>
        </w:rPr>
        <w:t> </w:t>
      </w:r>
      <w:r>
        <w:rPr>
          <w:color w:val="002957"/>
          <w:w w:val="105"/>
          <w:sz w:val="19"/>
        </w:rPr>
        <w:t>support</w:t>
      </w:r>
      <w:r>
        <w:rPr>
          <w:color w:val="002957"/>
          <w:spacing w:val="11"/>
          <w:w w:val="105"/>
          <w:sz w:val="19"/>
        </w:rPr>
        <w:t> </w:t>
      </w:r>
      <w:r>
        <w:rPr>
          <w:color w:val="002957"/>
          <w:w w:val="105"/>
          <w:sz w:val="19"/>
        </w:rPr>
        <w:t>for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community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service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workers</w:t>
      </w:r>
      <w:r>
        <w:rPr>
          <w:color w:val="414042"/>
          <w:w w:val="105"/>
          <w:sz w:val="19"/>
        </w:rPr>
        <w:t>,</w:t>
      </w:r>
    </w:p>
    <w:p>
      <w:pPr>
        <w:pStyle w:val="BodyText"/>
        <w:spacing w:line="297" w:lineRule="auto"/>
        <w:ind w:left="413" w:right="289"/>
      </w:pP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make</w:t>
      </w:r>
      <w:r>
        <w:rPr>
          <w:color w:val="414042"/>
          <w:spacing w:val="6"/>
        </w:rPr>
        <w:t> </w:t>
      </w:r>
      <w:r>
        <w:rPr>
          <w:color w:val="414042"/>
        </w:rPr>
        <w:t>it</w:t>
      </w:r>
      <w:r>
        <w:rPr>
          <w:color w:val="414042"/>
          <w:spacing w:val="6"/>
        </w:rPr>
        <w:t> </w:t>
      </w:r>
      <w:r>
        <w:rPr>
          <w:color w:val="414042"/>
        </w:rPr>
        <w:t>easier</w:t>
      </w:r>
      <w:r>
        <w:rPr>
          <w:color w:val="414042"/>
          <w:spacing w:val="6"/>
        </w:rPr>
        <w:t> </w:t>
      </w:r>
      <w:r>
        <w:rPr>
          <w:color w:val="414042"/>
        </w:rPr>
        <w:t>for</w:t>
      </w:r>
      <w:r>
        <w:rPr>
          <w:color w:val="414042"/>
          <w:spacing w:val="6"/>
        </w:rPr>
        <w:t> </w:t>
      </w:r>
      <w:r>
        <w:rPr>
          <w:color w:val="414042"/>
        </w:rPr>
        <w:t>women</w:t>
      </w:r>
      <w:r>
        <w:rPr>
          <w:color w:val="414042"/>
          <w:spacing w:val="-50"/>
        </w:rPr>
        <w:t> </w:t>
      </w:r>
      <w:r>
        <w:rPr>
          <w:color w:val="414042"/>
        </w:rPr>
        <w:t>to</w:t>
      </w:r>
      <w:r>
        <w:rPr>
          <w:color w:val="414042"/>
          <w:spacing w:val="9"/>
        </w:rPr>
        <w:t> </w:t>
      </w:r>
      <w:r>
        <w:rPr>
          <w:color w:val="414042"/>
        </w:rPr>
        <w:t>engage</w:t>
      </w:r>
      <w:r>
        <w:rPr>
          <w:color w:val="414042"/>
          <w:spacing w:val="9"/>
        </w:rPr>
        <w:t> </w:t>
      </w:r>
      <w:r>
        <w:rPr>
          <w:color w:val="414042"/>
        </w:rPr>
        <w:t>with</w:t>
      </w:r>
      <w:r>
        <w:rPr>
          <w:color w:val="414042"/>
          <w:spacing w:val="9"/>
        </w:rPr>
        <w:t> </w:t>
      </w:r>
      <w:r>
        <w:rPr>
          <w:color w:val="414042"/>
        </w:rPr>
        <w:t>support.</w:t>
      </w: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222.046997pt;margin-top:13.682149pt;width:144.6pt;height:76.6pt;mso-position-horizontal-relative:page;mso-position-vertical-relative:paragraph;z-index:-15602176;mso-wrap-distance-left:0;mso-wrap-distance-right:0" id="docshapegroup500" coordorigin="4441,274" coordsize="2892,1532">
            <v:rect style="position:absolute;left:4440;top:379;width:2892;height:1426" id="docshape501" filled="true" fillcolor="#bfe1e3" stroked="false">
              <v:fill type="solid"/>
            </v:rect>
            <v:shape style="position:absolute;left:4626;top:273;width:453;height:453" type="#_x0000_t75" id="docshape502" stroked="false">
              <v:imagedata r:id="rId160" o:title=""/>
            </v:shape>
            <v:shape style="position:absolute;left:4440;top:379;width:2892;height:1426" type="#_x0000_t202" id="docshape50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1"/>
                      </w:rPr>
                    </w:pPr>
                  </w:p>
                  <w:p>
                    <w:pPr>
                      <w:spacing w:line="283" w:lineRule="auto" w:before="0"/>
                      <w:ind w:left="170" w:right="9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These</w:t>
                    </w:r>
                    <w:r>
                      <w:rPr>
                        <w:rFonts w:ascii="Tahoma"/>
                        <w:color w:val="0A3662"/>
                        <w:spacing w:val="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recommendations</w:t>
                    </w:r>
                    <w:r>
                      <w:rPr>
                        <w:rFonts w:ascii="Tahoma"/>
                        <w:color w:val="0A3662"/>
                        <w:spacing w:val="-6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should</w:t>
                    </w:r>
                    <w:r>
                      <w:rPr>
                        <w:rFonts w:ascii="Tahoma"/>
                        <w:color w:val="0A3662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be</w:t>
                    </w:r>
                    <w:r>
                      <w:rPr>
                        <w:rFonts w:ascii="Tahoma"/>
                        <w:color w:val="0A3662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considered</w:t>
                    </w:r>
                  </w:p>
                  <w:p>
                    <w:pPr>
                      <w:spacing w:line="228" w:lineRule="exact" w:before="0"/>
                      <w:ind w:left="170" w:right="0" w:firstLine="0"/>
                      <w:jc w:val="left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in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conjunction</w:t>
                    </w:r>
                    <w:r>
                      <w:rPr>
                        <w:rFonts w:ascii="Tahoma"/>
                        <w:color w:val="0A3662"/>
                        <w:spacing w:val="-1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ahoma"/>
                        <w:color w:val="0A3662"/>
                        <w:w w:val="105"/>
                        <w:sz w:val="19"/>
                      </w:rPr>
                      <w:t>with: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9"/>
        <w:ind w:left="413"/>
        <w:rPr>
          <w:rFonts w:ascii="Tahoma"/>
        </w:rPr>
      </w:pPr>
      <w:r>
        <w:rPr>
          <w:rFonts w:ascii="Tahoma"/>
          <w:color w:val="0A3662"/>
          <w:w w:val="105"/>
        </w:rPr>
        <w:t>A</w:t>
      </w:r>
      <w:r>
        <w:rPr>
          <w:rFonts w:ascii="Tahoma"/>
          <w:color w:val="0A3662"/>
          <w:spacing w:val="-5"/>
          <w:w w:val="105"/>
        </w:rPr>
        <w:t> </w:t>
      </w:r>
      <w:r>
        <w:rPr>
          <w:rFonts w:ascii="Tahoma"/>
          <w:color w:val="0A3662"/>
          <w:w w:val="105"/>
        </w:rPr>
        <w:t>safe</w:t>
      </w:r>
      <w:r>
        <w:rPr>
          <w:rFonts w:ascii="Tahoma"/>
          <w:color w:val="0A3662"/>
          <w:spacing w:val="-5"/>
          <w:w w:val="105"/>
        </w:rPr>
        <w:t> </w:t>
      </w:r>
      <w:r>
        <w:rPr>
          <w:rFonts w:ascii="Tahoma"/>
          <w:color w:val="0A3662"/>
          <w:w w:val="105"/>
        </w:rPr>
        <w:t>place</w:t>
      </w:r>
      <w:r>
        <w:rPr>
          <w:rFonts w:ascii="Tahoma"/>
          <w:color w:val="0A3662"/>
          <w:spacing w:val="-4"/>
          <w:w w:val="105"/>
        </w:rPr>
        <w:t> </w:t>
      </w:r>
      <w:r>
        <w:rPr>
          <w:rFonts w:ascii="Tahoma"/>
          <w:color w:val="0A3662"/>
          <w:w w:val="105"/>
        </w:rPr>
        <w:t>to</w:t>
      </w:r>
      <w:r>
        <w:rPr>
          <w:rFonts w:ascii="Tahoma"/>
          <w:color w:val="0A3662"/>
          <w:spacing w:val="-5"/>
          <w:w w:val="105"/>
        </w:rPr>
        <w:t> </w:t>
      </w:r>
      <w:r>
        <w:rPr>
          <w:rFonts w:ascii="Tahoma"/>
          <w:color w:val="0A3662"/>
          <w:w w:val="105"/>
        </w:rPr>
        <w:t>call</w:t>
      </w:r>
      <w:r>
        <w:rPr>
          <w:rFonts w:ascii="Tahoma"/>
          <w:color w:val="0A3662"/>
          <w:spacing w:val="-4"/>
          <w:w w:val="105"/>
        </w:rPr>
        <w:t> </w:t>
      </w:r>
      <w:r>
        <w:rPr>
          <w:rFonts w:ascii="Tahoma"/>
          <w:color w:val="0A3662"/>
          <w:w w:val="105"/>
        </w:rPr>
        <w:t>home</w:t>
      </w:r>
    </w:p>
    <w:p>
      <w:pPr>
        <w:spacing w:before="69"/>
        <w:ind w:left="413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0AAB4"/>
          <w:w w:val="95"/>
          <w:sz w:val="16"/>
        </w:rPr>
        <w:t>PAGE</w:t>
      </w:r>
      <w:r>
        <w:rPr>
          <w:rFonts w:ascii="Century Gothic"/>
          <w:b/>
          <w:color w:val="00AAB4"/>
          <w:spacing w:val="-5"/>
          <w:w w:val="95"/>
          <w:sz w:val="16"/>
        </w:rPr>
        <w:t> </w:t>
      </w:r>
      <w:r>
        <w:rPr>
          <w:rFonts w:ascii="Century Gothic"/>
          <w:b/>
          <w:color w:val="00AAB4"/>
          <w:w w:val="95"/>
          <w:sz w:val="16"/>
        </w:rPr>
        <w:t>41</w:t>
      </w:r>
    </w:p>
    <w:p>
      <w:pPr>
        <w:pStyle w:val="BodyText"/>
        <w:spacing w:before="1"/>
        <w:rPr>
          <w:rFonts w:ascii="Century Gothic"/>
          <w:b/>
          <w:sz w:val="9"/>
        </w:rPr>
      </w:pPr>
      <w:r>
        <w:rPr/>
        <w:pict>
          <v:shape style="position:absolute;margin-left:222.047195pt;margin-top:6.78201pt;width:144.6pt;height:.1pt;mso-position-horizontal-relative:page;mso-position-vertical-relative:paragraph;z-index:-15601664;mso-wrap-distance-left:0;mso-wrap-distance-right:0" id="docshape504" coordorigin="4441,136" coordsize="2892,0" path="m4441,136l7332,136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BodyText"/>
        <w:spacing w:before="126"/>
        <w:ind w:left="413"/>
        <w:rPr>
          <w:rFonts w:ascii="Tahoma"/>
        </w:rPr>
      </w:pPr>
      <w:r>
        <w:rPr>
          <w:rFonts w:ascii="Tahoma"/>
          <w:color w:val="0A3662"/>
          <w:w w:val="105"/>
        </w:rPr>
        <w:t>A</w:t>
      </w:r>
      <w:r>
        <w:rPr>
          <w:rFonts w:ascii="Tahoma"/>
          <w:color w:val="0A3662"/>
          <w:spacing w:val="-5"/>
          <w:w w:val="105"/>
        </w:rPr>
        <w:t> </w:t>
      </w:r>
      <w:r>
        <w:rPr>
          <w:rFonts w:ascii="Tahoma"/>
          <w:color w:val="0A3662"/>
          <w:w w:val="105"/>
        </w:rPr>
        <w:t>wellbeing</w:t>
      </w:r>
      <w:r>
        <w:rPr>
          <w:rFonts w:ascii="Tahoma"/>
          <w:color w:val="0A3662"/>
          <w:spacing w:val="-5"/>
          <w:w w:val="105"/>
        </w:rPr>
        <w:t> </w:t>
      </w:r>
      <w:r>
        <w:rPr>
          <w:rFonts w:ascii="Tahoma"/>
          <w:color w:val="0A3662"/>
          <w:w w:val="105"/>
        </w:rPr>
        <w:t>state</w:t>
      </w:r>
    </w:p>
    <w:p>
      <w:pPr>
        <w:spacing w:before="69"/>
        <w:ind w:left="413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0AAB4"/>
          <w:w w:val="95"/>
          <w:sz w:val="16"/>
        </w:rPr>
        <w:t>PAGE</w:t>
      </w:r>
      <w:r>
        <w:rPr>
          <w:rFonts w:ascii="Century Gothic"/>
          <w:b/>
          <w:color w:val="00AAB4"/>
          <w:spacing w:val="-7"/>
          <w:w w:val="95"/>
          <w:sz w:val="16"/>
        </w:rPr>
        <w:t> </w:t>
      </w:r>
      <w:r>
        <w:rPr>
          <w:rFonts w:ascii="Century Gothic"/>
          <w:b/>
          <w:color w:val="00AAB4"/>
          <w:w w:val="95"/>
          <w:sz w:val="16"/>
        </w:rPr>
        <w:t>6</w:t>
      </w:r>
    </w:p>
    <w:p>
      <w:pPr>
        <w:pStyle w:val="BodyText"/>
        <w:spacing w:before="1"/>
        <w:rPr>
          <w:rFonts w:ascii="Century Gothic"/>
          <w:b/>
          <w:sz w:val="9"/>
        </w:rPr>
      </w:pPr>
      <w:r>
        <w:rPr/>
        <w:pict>
          <v:shape style="position:absolute;margin-left:222.047195pt;margin-top:6.781409pt;width:144.6pt;height:.1pt;mso-position-horizontal-relative:page;mso-position-vertical-relative:paragraph;z-index:-15601152;mso-wrap-distance-left:0;mso-wrap-distance-right:0" id="docshape505" coordorigin="4441,136" coordsize="2892,0" path="m4441,136l7332,136e" filled="false" stroked="true" strokeweight=".3pt" strokecolor="#002957">
            <v:path arrowok="t"/>
            <v:stroke dashstyle="solid"/>
            <w10:wrap type="topAndBottom"/>
          </v:shape>
        </w:pict>
      </w:r>
    </w:p>
    <w:p>
      <w:pPr>
        <w:pStyle w:val="Heading2"/>
        <w:spacing w:line="216" w:lineRule="auto"/>
        <w:ind w:left="310" w:right="1421"/>
      </w:pPr>
      <w:bookmarkStart w:name="_TOC_250001" w:id="60"/>
      <w:r>
        <w:rPr>
          <w:b w:val="0"/>
        </w:rPr>
        <w:br w:type="column"/>
      </w:r>
      <w:r>
        <w:rPr>
          <w:color w:val="002957"/>
        </w:rPr>
        <w:t>Let people leave</w:t>
      </w:r>
      <w:r>
        <w:rPr>
          <w:color w:val="002957"/>
          <w:spacing w:val="1"/>
        </w:rPr>
        <w:t> </w:t>
      </w:r>
      <w:r>
        <w:rPr>
          <w:color w:val="002957"/>
        </w:rPr>
        <w:t>prison</w:t>
      </w:r>
      <w:r>
        <w:rPr>
          <w:color w:val="002957"/>
          <w:spacing w:val="8"/>
        </w:rPr>
        <w:t> </w:t>
      </w:r>
      <w:r>
        <w:rPr>
          <w:color w:val="002957"/>
        </w:rPr>
        <w:t>behind</w:t>
      </w:r>
      <w:r>
        <w:rPr>
          <w:color w:val="002957"/>
          <w:spacing w:val="8"/>
        </w:rPr>
        <w:t> </w:t>
      </w:r>
      <w:bookmarkEnd w:id="60"/>
      <w:r>
        <w:rPr>
          <w:color w:val="002957"/>
        </w:rPr>
        <w:t>them</w:t>
      </w:r>
    </w:p>
    <w:p>
      <w:pPr>
        <w:pStyle w:val="BodyText"/>
        <w:spacing w:before="10"/>
        <w:rPr>
          <w:rFonts w:ascii="Palatino Linotype"/>
          <w:b/>
          <w:sz w:val="13"/>
        </w:rPr>
      </w:pPr>
      <w:r>
        <w:rPr/>
        <w:pict>
          <v:shape style="position:absolute;margin-left:387.637787pt;margin-top:10.484818pt;width:20.8pt;height:.1pt;mso-position-horizontal-relative:page;mso-position-vertical-relative:paragraph;z-index:-15600640;mso-wrap-distance-left:0;mso-wrap-distance-right:0" id="docshape506" coordorigin="7753,210" coordsize="416,0" path="m7753,210l8168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88" w:lineRule="auto" w:before="218"/>
        <w:ind w:left="310" w:right="1421"/>
        <w:rPr>
          <w:sz w:val="11"/>
        </w:rPr>
      </w:pPr>
      <w:r>
        <w:rPr>
          <w:rFonts w:ascii="Tahoma" w:hAnsi="Tahoma"/>
          <w:color w:val="414042"/>
        </w:rPr>
        <w:t>About 80%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people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leaving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prison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don’t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have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access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to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Corrections</w:t>
      </w:r>
      <w:r>
        <w:rPr>
          <w:color w:val="414042"/>
          <w:spacing w:val="5"/>
        </w:rPr>
        <w:t> </w:t>
      </w:r>
      <w:r>
        <w:rPr>
          <w:color w:val="414042"/>
        </w:rPr>
        <w:t>Victoria’s</w:t>
      </w:r>
      <w:r>
        <w:rPr>
          <w:color w:val="414042"/>
          <w:spacing w:val="6"/>
        </w:rPr>
        <w:t> </w:t>
      </w:r>
      <w:r>
        <w:rPr>
          <w:color w:val="414042"/>
        </w:rPr>
        <w:t>pre-</w:t>
      </w:r>
      <w:r>
        <w:rPr>
          <w:color w:val="414042"/>
          <w:spacing w:val="6"/>
        </w:rPr>
        <w:t> </w:t>
      </w:r>
      <w:r>
        <w:rPr>
          <w:color w:val="414042"/>
        </w:rPr>
        <w:t>and</w:t>
      </w:r>
      <w:r>
        <w:rPr>
          <w:color w:val="414042"/>
          <w:spacing w:val="1"/>
        </w:rPr>
        <w:t> </w:t>
      </w:r>
      <w:r>
        <w:rPr>
          <w:color w:val="414042"/>
        </w:rPr>
        <w:t>post-release programs.</w:t>
      </w:r>
      <w:r>
        <w:rPr>
          <w:rFonts w:ascii="Tahoma" w:hAnsi="Tahoma"/>
          <w:color w:val="414042"/>
          <w:position w:val="7"/>
          <w:sz w:val="11"/>
        </w:rPr>
        <w:t>52</w:t>
      </w:r>
      <w:r>
        <w:rPr>
          <w:rFonts w:ascii="Tahoma" w:hAnsi="Tahoma"/>
          <w:color w:val="414042"/>
          <w:spacing w:val="1"/>
          <w:position w:val="7"/>
          <w:sz w:val="11"/>
        </w:rPr>
        <w:t> </w:t>
      </w: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places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many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prison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leavers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at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increased</w:t>
      </w:r>
      <w:r>
        <w:rPr>
          <w:color w:val="414042"/>
          <w:spacing w:val="1"/>
        </w:rPr>
        <w:t> </w:t>
      </w:r>
      <w:r>
        <w:rPr>
          <w:color w:val="414042"/>
        </w:rPr>
        <w:t>risk</w:t>
      </w:r>
      <w:r>
        <w:rPr>
          <w:color w:val="414042"/>
          <w:spacing w:val="1"/>
        </w:rPr>
        <w:t> </w:t>
      </w:r>
      <w:r>
        <w:rPr>
          <w:color w:val="414042"/>
        </w:rPr>
        <w:t>of</w:t>
      </w:r>
      <w:r>
        <w:rPr>
          <w:color w:val="414042"/>
          <w:spacing w:val="1"/>
        </w:rPr>
        <w:t> </w:t>
      </w:r>
      <w:r>
        <w:rPr>
          <w:color w:val="414042"/>
        </w:rPr>
        <w:t>homelessness,</w:t>
      </w:r>
      <w:r>
        <w:rPr>
          <w:color w:val="414042"/>
          <w:spacing w:val="-49"/>
        </w:rPr>
        <w:t> </w:t>
      </w:r>
      <w:r>
        <w:rPr>
          <w:rFonts w:ascii="Tahoma" w:hAnsi="Tahoma"/>
          <w:color w:val="414042"/>
        </w:rPr>
        <w:t>overdose,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violence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and</w:t>
      </w:r>
      <w:r>
        <w:rPr>
          <w:rFonts w:ascii="Tahoma" w:hAnsi="Tahoma"/>
          <w:color w:val="414042"/>
          <w:spacing w:val="4"/>
        </w:rPr>
        <w:t> </w:t>
      </w:r>
      <w:r>
        <w:rPr>
          <w:rFonts w:ascii="Tahoma" w:hAnsi="Tahoma"/>
          <w:color w:val="414042"/>
        </w:rPr>
        <w:t>death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–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effectively punishing them long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after</w:t>
      </w:r>
      <w:r>
        <w:rPr>
          <w:color w:val="414042"/>
          <w:spacing w:val="3"/>
        </w:rPr>
        <w:t> </w:t>
      </w:r>
      <w:r>
        <w:rPr>
          <w:color w:val="414042"/>
        </w:rPr>
        <w:t>their</w:t>
      </w:r>
      <w:r>
        <w:rPr>
          <w:color w:val="414042"/>
          <w:spacing w:val="4"/>
        </w:rPr>
        <w:t> </w:t>
      </w:r>
      <w:r>
        <w:rPr>
          <w:color w:val="414042"/>
        </w:rPr>
        <w:t>sentence</w:t>
      </w:r>
      <w:r>
        <w:rPr>
          <w:color w:val="414042"/>
          <w:spacing w:val="4"/>
        </w:rPr>
        <w:t> </w:t>
      </w:r>
      <w:r>
        <w:rPr>
          <w:color w:val="414042"/>
        </w:rPr>
        <w:t>has</w:t>
      </w:r>
      <w:r>
        <w:rPr>
          <w:color w:val="414042"/>
          <w:spacing w:val="3"/>
        </w:rPr>
        <w:t> </w:t>
      </w:r>
      <w:r>
        <w:rPr>
          <w:color w:val="414042"/>
        </w:rPr>
        <w:t>been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served. Nearly half of all people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leaving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prison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are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back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again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within</w:t>
      </w:r>
      <w:r>
        <w:rPr>
          <w:color w:val="414042"/>
          <w:spacing w:val="5"/>
        </w:rPr>
        <w:t> </w:t>
      </w:r>
      <w:r>
        <w:rPr>
          <w:color w:val="414042"/>
        </w:rPr>
        <w:t>two</w:t>
      </w:r>
      <w:r>
        <w:rPr>
          <w:color w:val="414042"/>
          <w:spacing w:val="6"/>
        </w:rPr>
        <w:t> </w:t>
      </w:r>
      <w:r>
        <w:rPr>
          <w:color w:val="414042"/>
        </w:rPr>
        <w:t>years.</w:t>
      </w:r>
      <w:r>
        <w:rPr>
          <w:color w:val="414042"/>
          <w:position w:val="7"/>
          <w:sz w:val="11"/>
        </w:rPr>
        <w:t>53</w:t>
      </w:r>
    </w:p>
    <w:p>
      <w:pPr>
        <w:pStyle w:val="BodyText"/>
        <w:spacing w:line="283" w:lineRule="auto" w:before="126"/>
        <w:ind w:left="310" w:right="1204"/>
        <w:rPr>
          <w:rFonts w:ascii="Tahoma" w:hAnsi="Tahoma"/>
        </w:rPr>
      </w:pP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reduce</w:t>
      </w:r>
      <w:r>
        <w:rPr>
          <w:color w:val="414042"/>
          <w:spacing w:val="4"/>
        </w:rPr>
        <w:t> </w:t>
      </w:r>
      <w:r>
        <w:rPr>
          <w:color w:val="414042"/>
        </w:rPr>
        <w:t>crime</w:t>
      </w:r>
      <w:r>
        <w:rPr>
          <w:color w:val="414042"/>
          <w:spacing w:val="4"/>
        </w:rPr>
        <w:t> </w:t>
      </w:r>
      <w:r>
        <w:rPr>
          <w:color w:val="414042"/>
        </w:rPr>
        <w:t>and</w:t>
      </w:r>
      <w:r>
        <w:rPr>
          <w:color w:val="414042"/>
          <w:spacing w:val="4"/>
        </w:rPr>
        <w:t> </w:t>
      </w:r>
      <w:r>
        <w:rPr>
          <w:color w:val="414042"/>
        </w:rPr>
        <w:t>end</w:t>
      </w:r>
      <w:r>
        <w:rPr>
          <w:color w:val="414042"/>
          <w:spacing w:val="4"/>
        </w:rPr>
        <w:t> </w:t>
      </w:r>
      <w:r>
        <w:rPr>
          <w:color w:val="414042"/>
        </w:rPr>
        <w:t>the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‘revolving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door’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incarceration,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Victorian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Government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should:</w:t>
      </w:r>
    </w:p>
    <w:p>
      <w:pPr>
        <w:pStyle w:val="ListParagraph"/>
        <w:numPr>
          <w:ilvl w:val="0"/>
          <w:numId w:val="21"/>
        </w:numPr>
        <w:tabs>
          <w:tab w:pos="481" w:val="left" w:leader="none"/>
        </w:tabs>
        <w:spacing w:line="297" w:lineRule="auto" w:before="54" w:after="0"/>
        <w:ind w:left="480" w:right="1332" w:hanging="171"/>
        <w:jc w:val="left"/>
        <w:rPr>
          <w:sz w:val="19"/>
        </w:rPr>
      </w:pPr>
      <w:r>
        <w:rPr>
          <w:color w:val="002957"/>
          <w:w w:val="105"/>
          <w:sz w:val="19"/>
        </w:rPr>
        <w:t>Fund a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comprehensive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reintegration and recovery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program for all people leaving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prison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Victoria</w:t>
      </w:r>
      <w:r>
        <w:rPr>
          <w:color w:val="414042"/>
          <w:w w:val="105"/>
          <w:sz w:val="19"/>
        </w:rPr>
        <w:t>.</w:t>
      </w:r>
    </w:p>
    <w:p>
      <w:pPr>
        <w:pStyle w:val="BodyText"/>
        <w:spacing w:line="288" w:lineRule="auto" w:before="110"/>
        <w:ind w:left="310" w:right="1202"/>
        <w:rPr>
          <w:rFonts w:ascii="Tahoma" w:hAnsi="Tahoma"/>
        </w:rPr>
      </w:pPr>
      <w:r>
        <w:rPr>
          <w:color w:val="414042"/>
        </w:rPr>
        <w:t>This</w:t>
      </w:r>
      <w:r>
        <w:rPr>
          <w:color w:val="414042"/>
          <w:spacing w:val="7"/>
        </w:rPr>
        <w:t> </w:t>
      </w:r>
      <w:r>
        <w:rPr>
          <w:color w:val="414042"/>
        </w:rPr>
        <w:t>program</w:t>
      </w:r>
      <w:r>
        <w:rPr>
          <w:color w:val="414042"/>
          <w:spacing w:val="8"/>
        </w:rPr>
        <w:t> </w:t>
      </w:r>
      <w:r>
        <w:rPr>
          <w:color w:val="414042"/>
        </w:rPr>
        <w:t>should</w:t>
      </w:r>
      <w:r>
        <w:rPr>
          <w:color w:val="414042"/>
          <w:spacing w:val="8"/>
        </w:rPr>
        <w:t> </w:t>
      </w:r>
      <w:r>
        <w:rPr>
          <w:color w:val="414042"/>
        </w:rPr>
        <w:t>incorporate</w:t>
      </w:r>
      <w:r>
        <w:rPr>
          <w:color w:val="414042"/>
          <w:spacing w:val="1"/>
        </w:rPr>
        <w:t> </w:t>
      </w:r>
      <w:r>
        <w:rPr>
          <w:color w:val="414042"/>
        </w:rPr>
        <w:t>housing</w:t>
      </w:r>
      <w:r>
        <w:rPr>
          <w:color w:val="414042"/>
          <w:spacing w:val="5"/>
        </w:rPr>
        <w:t> </w:t>
      </w:r>
      <w:r>
        <w:rPr>
          <w:color w:val="414042"/>
        </w:rPr>
        <w:t>support,</w:t>
      </w:r>
      <w:r>
        <w:rPr>
          <w:color w:val="414042"/>
          <w:spacing w:val="6"/>
        </w:rPr>
        <w:t> </w:t>
      </w:r>
      <w:r>
        <w:rPr>
          <w:color w:val="414042"/>
        </w:rPr>
        <w:t>as</w:t>
      </w:r>
      <w:r>
        <w:rPr>
          <w:color w:val="414042"/>
          <w:spacing w:val="6"/>
        </w:rPr>
        <w:t> </w:t>
      </w:r>
      <w:r>
        <w:rPr>
          <w:color w:val="414042"/>
        </w:rPr>
        <w:t>well</w:t>
      </w:r>
      <w:r>
        <w:rPr>
          <w:color w:val="414042"/>
          <w:spacing w:val="6"/>
        </w:rPr>
        <w:t> </w:t>
      </w:r>
      <w:r>
        <w:rPr>
          <w:color w:val="414042"/>
        </w:rPr>
        <w:t>as</w:t>
      </w:r>
      <w:r>
        <w:rPr>
          <w:color w:val="414042"/>
          <w:spacing w:val="1"/>
        </w:rPr>
        <w:t> </w:t>
      </w:r>
      <w:r>
        <w:rPr>
          <w:color w:val="414042"/>
        </w:rPr>
        <w:t>therapeutic</w:t>
      </w:r>
      <w:r>
        <w:rPr>
          <w:color w:val="414042"/>
          <w:spacing w:val="17"/>
        </w:rPr>
        <w:t> </w:t>
      </w:r>
      <w:r>
        <w:rPr>
          <w:color w:val="414042"/>
        </w:rPr>
        <w:t>and</w:t>
      </w:r>
      <w:r>
        <w:rPr>
          <w:color w:val="414042"/>
          <w:spacing w:val="17"/>
        </w:rPr>
        <w:t> </w:t>
      </w:r>
      <w:r>
        <w:rPr>
          <w:color w:val="414042"/>
        </w:rPr>
        <w:t>practical</w:t>
      </w:r>
      <w:r>
        <w:rPr>
          <w:color w:val="414042"/>
          <w:spacing w:val="17"/>
        </w:rPr>
        <w:t> </w:t>
      </w:r>
      <w:r>
        <w:rPr>
          <w:color w:val="414042"/>
        </w:rPr>
        <w:t>supports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that are tailored to individual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needs.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The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level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of</w:t>
      </w:r>
      <w:r>
        <w:rPr>
          <w:rFonts w:ascii="Tahoma" w:hAnsi="Tahoma"/>
          <w:color w:val="414042"/>
          <w:spacing w:val="2"/>
        </w:rPr>
        <w:t> </w:t>
      </w:r>
      <w:r>
        <w:rPr>
          <w:rFonts w:ascii="Tahoma" w:hAnsi="Tahoma"/>
          <w:color w:val="414042"/>
        </w:rPr>
        <w:t>assistance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offered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should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also</w:t>
      </w:r>
      <w:r>
        <w:rPr>
          <w:rFonts w:ascii="Tahoma" w:hAnsi="Tahoma"/>
          <w:color w:val="414042"/>
          <w:spacing w:val="5"/>
        </w:rPr>
        <w:t> </w:t>
      </w:r>
      <w:r>
        <w:rPr>
          <w:rFonts w:ascii="Tahoma" w:hAnsi="Tahoma"/>
          <w:color w:val="414042"/>
        </w:rPr>
        <w:t>be</w:t>
      </w:r>
      <w:r>
        <w:rPr>
          <w:rFonts w:ascii="Tahoma" w:hAnsi="Tahoma"/>
          <w:color w:val="414042"/>
          <w:spacing w:val="6"/>
        </w:rPr>
        <w:t> </w:t>
      </w:r>
      <w:r>
        <w:rPr>
          <w:rFonts w:ascii="Tahoma" w:hAnsi="Tahoma"/>
          <w:color w:val="414042"/>
        </w:rPr>
        <w:t>responsive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to a person’s individual</w:t>
      </w:r>
      <w:r>
        <w:rPr>
          <w:rFonts w:ascii="Tahoma" w:hAnsi="Tahoma"/>
          <w:color w:val="414042"/>
          <w:spacing w:val="1"/>
        </w:rPr>
        <w:t> </w:t>
      </w:r>
      <w:r>
        <w:rPr>
          <w:color w:val="414042"/>
        </w:rPr>
        <w:t>circumstances,</w:t>
      </w:r>
      <w:r>
        <w:rPr>
          <w:color w:val="414042"/>
          <w:spacing w:val="6"/>
        </w:rPr>
        <w:t> </w:t>
      </w:r>
      <w:r>
        <w:rPr>
          <w:color w:val="414042"/>
        </w:rPr>
        <w:t>as</w:t>
      </w:r>
      <w:r>
        <w:rPr>
          <w:color w:val="414042"/>
          <w:spacing w:val="7"/>
        </w:rPr>
        <w:t> </w:t>
      </w:r>
      <w:r>
        <w:rPr>
          <w:color w:val="414042"/>
        </w:rPr>
        <w:t>they</w:t>
      </w:r>
      <w:r>
        <w:rPr>
          <w:color w:val="414042"/>
          <w:spacing w:val="7"/>
        </w:rPr>
        <w:t> </w:t>
      </w:r>
      <w:r>
        <w:rPr>
          <w:color w:val="414042"/>
        </w:rPr>
        <w:t>change</w:t>
      </w:r>
      <w:r>
        <w:rPr>
          <w:color w:val="414042"/>
          <w:spacing w:val="1"/>
        </w:rPr>
        <w:t> </w:t>
      </w:r>
      <w:r>
        <w:rPr>
          <w:rFonts w:ascii="Tahoma" w:hAnsi="Tahoma"/>
          <w:color w:val="414042"/>
        </w:rPr>
        <w:t>over</w:t>
      </w:r>
      <w:r>
        <w:rPr>
          <w:rFonts w:ascii="Tahoma" w:hAnsi="Tahoma"/>
          <w:color w:val="414042"/>
          <w:spacing w:val="-3"/>
        </w:rPr>
        <w:t> </w:t>
      </w:r>
      <w:r>
        <w:rPr>
          <w:rFonts w:ascii="Tahoma" w:hAnsi="Tahoma"/>
          <w:color w:val="414042"/>
        </w:rPr>
        <w:t>time.</w:t>
      </w:r>
    </w:p>
    <w:p>
      <w:pPr>
        <w:spacing w:after="0" w:line="288" w:lineRule="auto"/>
        <w:rPr>
          <w:rFonts w:ascii="Tahoma" w:hAnsi="Tahoma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4158" w:space="40"/>
            <w:col w:w="3205" w:space="39"/>
            <w:col w:w="4468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16"/>
        </w:rPr>
      </w:pPr>
    </w:p>
    <w:p>
      <w:pPr>
        <w:pStyle w:val="BodyText"/>
        <w:spacing w:line="68" w:lineRule="exact"/>
        <w:ind w:left="566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507" coordorigin="0,0" coordsize="284,69">
            <v:rect style="position:absolute;left:0;top:0;width:284;height:69" id="docshape508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85"/>
        <w:ind w:left="572" w:right="0" w:firstLine="0"/>
        <w:jc w:val="left"/>
        <w:rPr>
          <w:rFonts w:ascii="Tahoma"/>
          <w:sz w:val="15"/>
        </w:rPr>
      </w:pPr>
      <w:r>
        <w:rPr>
          <w:rFonts w:ascii="Tahoma"/>
          <w:color w:val="414042"/>
          <w:w w:val="105"/>
          <w:sz w:val="15"/>
        </w:rPr>
        <w:t>52</w:t>
      </w:r>
    </w:p>
    <w:p>
      <w:pPr>
        <w:spacing w:after="0"/>
        <w:jc w:val="left"/>
        <w:rPr>
          <w:rFonts w:ascii="Tahoma"/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spacing w:before="91"/>
        <w:ind w:left="0" w:right="1131" w:firstLine="0"/>
        <w:jc w:val="right"/>
        <w:rPr>
          <w:sz w:val="15"/>
        </w:rPr>
      </w:pPr>
      <w:r>
        <w:rPr>
          <w:color w:val="414042"/>
          <w:w w:val="95"/>
          <w:sz w:val="15"/>
        </w:rPr>
        <w:t>THE</w:t>
      </w:r>
      <w:r>
        <w:rPr>
          <w:color w:val="414042"/>
          <w:spacing w:val="4"/>
          <w:w w:val="95"/>
          <w:sz w:val="15"/>
        </w:rPr>
        <w:t> </w:t>
      </w:r>
      <w:r>
        <w:rPr>
          <w:color w:val="414042"/>
          <w:w w:val="95"/>
          <w:sz w:val="15"/>
        </w:rPr>
        <w:t>WAY</w:t>
      </w:r>
      <w:r>
        <w:rPr>
          <w:color w:val="414042"/>
          <w:spacing w:val="5"/>
          <w:w w:val="95"/>
          <w:sz w:val="15"/>
        </w:rPr>
        <w:t> </w:t>
      </w:r>
      <w:r>
        <w:rPr>
          <w:color w:val="414042"/>
          <w:w w:val="95"/>
          <w:sz w:val="15"/>
        </w:rPr>
        <w:t>FORWARD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0</wp:posOffset>
            </wp:positionH>
            <wp:positionV relativeFrom="paragraph">
              <wp:posOffset>96909</wp:posOffset>
            </wp:positionV>
            <wp:extent cx="2732754" cy="2054066"/>
            <wp:effectExtent l="0" t="0" r="0" b="0"/>
            <wp:wrapTopAndBottom/>
            <wp:docPr id="79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54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2819999</wp:posOffset>
            </wp:positionH>
            <wp:positionV relativeFrom="paragraph">
              <wp:posOffset>96909</wp:posOffset>
            </wp:positionV>
            <wp:extent cx="4456487" cy="2054066"/>
            <wp:effectExtent l="0" t="0" r="0" b="0"/>
            <wp:wrapTopAndBottom/>
            <wp:docPr id="81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9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487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61"/>
          <w:pgSz w:w="11910" w:h="16840"/>
          <w:pgMar w:header="0" w:footer="0" w:top="240" w:bottom="280" w:left="0" w:right="0"/>
        </w:sectPr>
      </w:pPr>
    </w:p>
    <w:p>
      <w:pPr>
        <w:pStyle w:val="Heading2"/>
        <w:spacing w:line="216" w:lineRule="auto" w:before="286"/>
        <w:ind w:right="523"/>
      </w:pPr>
      <w:bookmarkStart w:name="_TOC_250000" w:id="61"/>
      <w:r>
        <w:rPr>
          <w:color w:val="002957"/>
          <w:w w:val="105"/>
        </w:rPr>
        <w:t>Make courts</w:t>
      </w:r>
      <w:r>
        <w:rPr>
          <w:color w:val="002957"/>
          <w:spacing w:val="1"/>
          <w:w w:val="105"/>
        </w:rPr>
        <w:t> </w:t>
      </w:r>
      <w:r>
        <w:rPr>
          <w:color w:val="002957"/>
        </w:rPr>
        <w:t>modern,</w:t>
      </w:r>
      <w:r>
        <w:rPr>
          <w:color w:val="002957"/>
          <w:spacing w:val="8"/>
        </w:rPr>
        <w:t> </w:t>
      </w:r>
      <w:r>
        <w:rPr>
          <w:color w:val="002957"/>
        </w:rPr>
        <w:t>safe</w:t>
      </w:r>
      <w:r>
        <w:rPr>
          <w:color w:val="002957"/>
          <w:spacing w:val="7"/>
        </w:rPr>
        <w:t> </w:t>
      </w:r>
      <w:r>
        <w:rPr>
          <w:color w:val="002957"/>
        </w:rPr>
        <w:t>and</w:t>
      </w:r>
      <w:r>
        <w:rPr>
          <w:color w:val="002957"/>
          <w:spacing w:val="-67"/>
        </w:rPr>
        <w:t> </w:t>
      </w:r>
      <w:bookmarkEnd w:id="61"/>
      <w:r>
        <w:rPr>
          <w:color w:val="002957"/>
          <w:w w:val="105"/>
        </w:rPr>
        <w:t>accessible</w:t>
      </w:r>
    </w:p>
    <w:p>
      <w:pPr>
        <w:pStyle w:val="BodyText"/>
        <w:spacing w:before="11"/>
        <w:rPr>
          <w:rFonts w:ascii="Palatino Linotype"/>
          <w:b/>
          <w:sz w:val="13"/>
        </w:rPr>
      </w:pPr>
      <w:r>
        <w:rPr/>
        <w:pict>
          <v:shape style="position:absolute;margin-left:56.692902pt;margin-top:10.522952pt;width:20.8pt;height:.1pt;mso-position-horizontal-relative:page;mso-position-vertical-relative:paragraph;z-index:-15598080;mso-wrap-distance-left:0;mso-wrap-distance-right:0" id="docshape509" coordorigin="1134,210" coordsize="416,0" path="m1134,210l1550,210e" filled="false" stroked="true" strokeweight="3pt" strokecolor="#00a3ad">
            <v:path arrowok="t"/>
            <v:stroke dashstyle="solid"/>
            <w10:wrap type="topAndBottom"/>
          </v:shape>
        </w:pict>
      </w:r>
    </w:p>
    <w:p>
      <w:pPr>
        <w:pStyle w:val="BodyText"/>
        <w:spacing w:line="283" w:lineRule="auto" w:before="230"/>
        <w:ind w:left="1133" w:right="523"/>
        <w:rPr>
          <w:sz w:val="11"/>
        </w:rPr>
      </w:pPr>
      <w:r>
        <w:rPr>
          <w:color w:val="414042"/>
        </w:rPr>
        <w:t>Victoria’s</w:t>
      </w:r>
      <w:r>
        <w:rPr>
          <w:color w:val="414042"/>
          <w:spacing w:val="5"/>
        </w:rPr>
        <w:t> </w:t>
      </w:r>
      <w:r>
        <w:rPr>
          <w:color w:val="414042"/>
        </w:rPr>
        <w:t>court</w:t>
      </w:r>
      <w:r>
        <w:rPr>
          <w:color w:val="414042"/>
          <w:spacing w:val="5"/>
        </w:rPr>
        <w:t> </w:t>
      </w:r>
      <w:r>
        <w:rPr>
          <w:color w:val="414042"/>
        </w:rPr>
        <w:t>system</w:t>
      </w:r>
      <w:r>
        <w:rPr>
          <w:color w:val="414042"/>
          <w:spacing w:val="6"/>
        </w:rPr>
        <w:t> </w:t>
      </w:r>
      <w:r>
        <w:rPr>
          <w:color w:val="414042"/>
        </w:rPr>
        <w:t>faces</w:t>
      </w:r>
      <w:r>
        <w:rPr>
          <w:color w:val="414042"/>
          <w:spacing w:val="-50"/>
        </w:rPr>
        <w:t> </w:t>
      </w:r>
      <w:r>
        <w:rPr>
          <w:rFonts w:ascii="Tahoma" w:hAnsi="Tahoma"/>
          <w:color w:val="414042"/>
        </w:rPr>
        <w:t>significant pressure from</w:t>
      </w:r>
      <w:r>
        <w:rPr>
          <w:rFonts w:ascii="Tahoma" w:hAnsi="Tahoma"/>
          <w:color w:val="414042"/>
          <w:spacing w:val="1"/>
        </w:rPr>
        <w:t> </w:t>
      </w:r>
      <w:r>
        <w:rPr>
          <w:rFonts w:ascii="Tahoma" w:hAnsi="Tahoma"/>
          <w:color w:val="414042"/>
        </w:rPr>
        <w:t>ever-increasing</w:t>
      </w:r>
      <w:r>
        <w:rPr>
          <w:rFonts w:ascii="Tahoma" w:hAnsi="Tahoma"/>
          <w:color w:val="414042"/>
          <w:spacing w:val="3"/>
        </w:rPr>
        <w:t> </w:t>
      </w:r>
      <w:r>
        <w:rPr>
          <w:rFonts w:ascii="Tahoma" w:hAnsi="Tahoma"/>
          <w:color w:val="414042"/>
        </w:rPr>
        <w:t>demand.</w:t>
      </w:r>
      <w:r>
        <w:rPr>
          <w:color w:val="414042"/>
          <w:position w:val="7"/>
          <w:sz w:val="11"/>
        </w:rPr>
        <w:t>54</w:t>
      </w:r>
    </w:p>
    <w:p>
      <w:pPr>
        <w:pStyle w:val="BodyText"/>
        <w:spacing w:line="283" w:lineRule="auto" w:before="124"/>
        <w:ind w:left="1133" w:right="117"/>
        <w:rPr>
          <w:rFonts w:ascii="Tahoma"/>
        </w:rPr>
      </w:pPr>
      <w:r>
        <w:rPr>
          <w:color w:val="414042"/>
        </w:rPr>
        <w:t>But</w:t>
      </w:r>
      <w:r>
        <w:rPr>
          <w:color w:val="414042"/>
          <w:spacing w:val="6"/>
        </w:rPr>
        <w:t> </w:t>
      </w:r>
      <w:r>
        <w:rPr>
          <w:color w:val="414042"/>
        </w:rPr>
        <w:t>a</w:t>
      </w:r>
      <w:r>
        <w:rPr>
          <w:color w:val="414042"/>
          <w:spacing w:val="6"/>
        </w:rPr>
        <w:t> </w:t>
      </w:r>
      <w:r>
        <w:rPr>
          <w:color w:val="414042"/>
        </w:rPr>
        <w:t>range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6"/>
        </w:rPr>
        <w:t> </w:t>
      </w:r>
      <w:r>
        <w:rPr>
          <w:color w:val="414042"/>
        </w:rPr>
        <w:t>temporary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measures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introduced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in</w:t>
      </w:r>
      <w:r>
        <w:rPr>
          <w:rFonts w:ascii="Tahoma"/>
          <w:color w:val="414042"/>
          <w:spacing w:val="14"/>
        </w:rPr>
        <w:t> </w:t>
      </w:r>
      <w:r>
        <w:rPr>
          <w:rFonts w:ascii="Tahoma"/>
          <w:color w:val="414042"/>
        </w:rPr>
        <w:t>2020</w:t>
      </w:r>
      <w:r>
        <w:rPr>
          <w:rFonts w:ascii="Tahoma"/>
          <w:color w:val="414042"/>
          <w:spacing w:val="-57"/>
        </w:rPr>
        <w:t> </w:t>
      </w:r>
      <w:r>
        <w:rPr>
          <w:rFonts w:ascii="Tahoma"/>
          <w:color w:val="414042"/>
        </w:rPr>
        <w:t>have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proved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there</w:t>
      </w:r>
      <w:r>
        <w:rPr>
          <w:rFonts w:ascii="Tahoma"/>
          <w:color w:val="414042"/>
          <w:spacing w:val="-7"/>
        </w:rPr>
        <w:t> </w:t>
      </w:r>
      <w:r>
        <w:rPr>
          <w:rFonts w:ascii="Tahoma"/>
          <w:color w:val="414042"/>
        </w:rPr>
        <w:t>are</w:t>
      </w:r>
      <w:r>
        <w:rPr>
          <w:rFonts w:ascii="Tahoma"/>
          <w:color w:val="414042"/>
          <w:spacing w:val="-8"/>
        </w:rPr>
        <w:t> </w:t>
      </w:r>
      <w:r>
        <w:rPr>
          <w:rFonts w:ascii="Tahoma"/>
          <w:color w:val="414042"/>
        </w:rPr>
        <w:t>better,</w:t>
      </w:r>
    </w:p>
    <w:p>
      <w:pPr>
        <w:pStyle w:val="BodyText"/>
        <w:spacing w:line="295" w:lineRule="auto"/>
        <w:ind w:left="1133"/>
      </w:pPr>
      <w:r>
        <w:rPr>
          <w:rFonts w:ascii="Tahoma"/>
          <w:color w:val="414042"/>
        </w:rPr>
        <w:t>more</w:t>
      </w:r>
      <w:r>
        <w:rPr>
          <w:rFonts w:ascii="Tahoma"/>
          <w:color w:val="414042"/>
          <w:spacing w:val="7"/>
        </w:rPr>
        <w:t> </w:t>
      </w:r>
      <w:r>
        <w:rPr>
          <w:rFonts w:ascii="Tahoma"/>
          <w:color w:val="414042"/>
        </w:rPr>
        <w:t>accessible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and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more</w:t>
      </w:r>
      <w:r>
        <w:rPr>
          <w:rFonts w:ascii="Tahoma"/>
          <w:color w:val="414042"/>
          <w:spacing w:val="8"/>
        </w:rPr>
        <w:t> </w:t>
      </w:r>
      <w:r>
        <w:rPr>
          <w:rFonts w:ascii="Tahoma"/>
          <w:color w:val="414042"/>
        </w:rPr>
        <w:t>efficient</w:t>
      </w:r>
      <w:r>
        <w:rPr>
          <w:rFonts w:ascii="Tahoma"/>
          <w:color w:val="414042"/>
          <w:spacing w:val="-56"/>
        </w:rPr>
        <w:t> </w:t>
      </w:r>
      <w:r>
        <w:rPr>
          <w:color w:val="414042"/>
        </w:rPr>
        <w:t>ways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courts</w:t>
      </w:r>
      <w:r>
        <w:rPr>
          <w:color w:val="414042"/>
          <w:spacing w:val="8"/>
        </w:rPr>
        <w:t> </w:t>
      </w:r>
      <w:r>
        <w:rPr>
          <w:color w:val="414042"/>
        </w:rPr>
        <w:t>to</w:t>
      </w:r>
      <w:r>
        <w:rPr>
          <w:color w:val="414042"/>
          <w:spacing w:val="8"/>
        </w:rPr>
        <w:t> </w:t>
      </w:r>
      <w:r>
        <w:rPr>
          <w:color w:val="414042"/>
        </w:rPr>
        <w:t>operate.</w:t>
      </w:r>
    </w:p>
    <w:p>
      <w:pPr>
        <w:pStyle w:val="BodyText"/>
        <w:spacing w:before="114"/>
        <w:ind w:left="1133"/>
      </w:pPr>
      <w:r>
        <w:rPr>
          <w:color w:val="414042"/>
        </w:rPr>
        <w:t>For</w:t>
      </w:r>
      <w:r>
        <w:rPr>
          <w:color w:val="414042"/>
          <w:spacing w:val="-6"/>
        </w:rPr>
        <w:t> </w:t>
      </w:r>
      <w:r>
        <w:rPr>
          <w:color w:val="414042"/>
        </w:rPr>
        <w:t>example,</w:t>
      </w:r>
      <w:r>
        <w:rPr>
          <w:color w:val="414042"/>
          <w:spacing w:val="-5"/>
        </w:rPr>
        <w:t> </w:t>
      </w:r>
      <w:r>
        <w:rPr>
          <w:color w:val="414042"/>
        </w:rPr>
        <w:t>online</w:t>
      </w:r>
      <w:r>
        <w:rPr>
          <w:color w:val="414042"/>
          <w:spacing w:val="-5"/>
        </w:rPr>
        <w:t> </w:t>
      </w:r>
      <w:r>
        <w:rPr>
          <w:color w:val="414042"/>
        </w:rPr>
        <w:t>hearings</w:t>
      </w:r>
    </w:p>
    <w:p>
      <w:pPr>
        <w:pStyle w:val="BodyText"/>
        <w:spacing w:line="297" w:lineRule="auto" w:before="52"/>
        <w:ind w:left="1133"/>
      </w:pPr>
      <w:r>
        <w:rPr>
          <w:color w:val="414042"/>
        </w:rPr>
        <w:t>of</w:t>
      </w:r>
      <w:r>
        <w:rPr>
          <w:color w:val="414042"/>
          <w:spacing w:val="3"/>
        </w:rPr>
        <w:t> </w:t>
      </w:r>
      <w:r>
        <w:rPr>
          <w:color w:val="414042"/>
        </w:rPr>
        <w:t>urgent</w:t>
      </w:r>
      <w:r>
        <w:rPr>
          <w:color w:val="414042"/>
          <w:spacing w:val="4"/>
        </w:rPr>
        <w:t> </w:t>
      </w:r>
      <w:r>
        <w:rPr>
          <w:color w:val="414042"/>
        </w:rPr>
        <w:t>repair</w:t>
      </w:r>
      <w:r>
        <w:rPr>
          <w:color w:val="414042"/>
          <w:spacing w:val="3"/>
        </w:rPr>
        <w:t> </w:t>
      </w:r>
      <w:r>
        <w:rPr>
          <w:color w:val="414042"/>
        </w:rPr>
        <w:t>matters</w:t>
      </w:r>
      <w:r>
        <w:rPr>
          <w:color w:val="414042"/>
          <w:spacing w:val="4"/>
        </w:rPr>
        <w:t> </w:t>
      </w:r>
      <w:r>
        <w:rPr>
          <w:color w:val="414042"/>
        </w:rPr>
        <w:t>in</w:t>
      </w:r>
      <w:r>
        <w:rPr>
          <w:color w:val="414042"/>
          <w:spacing w:val="3"/>
        </w:rPr>
        <w:t> </w:t>
      </w:r>
      <w:r>
        <w:rPr>
          <w:color w:val="414042"/>
        </w:rPr>
        <w:t>rental</w:t>
      </w:r>
      <w:r>
        <w:rPr>
          <w:color w:val="414042"/>
          <w:spacing w:val="1"/>
        </w:rPr>
        <w:t> </w:t>
      </w:r>
      <w:r>
        <w:rPr>
          <w:color w:val="414042"/>
        </w:rPr>
        <w:t>properties</w:t>
      </w:r>
      <w:r>
        <w:rPr>
          <w:color w:val="414042"/>
          <w:spacing w:val="2"/>
        </w:rPr>
        <w:t> </w:t>
      </w:r>
      <w:r>
        <w:rPr>
          <w:color w:val="414042"/>
        </w:rPr>
        <w:t>would</w:t>
      </w:r>
      <w:r>
        <w:rPr>
          <w:color w:val="414042"/>
          <w:spacing w:val="3"/>
        </w:rPr>
        <w:t> </w:t>
      </w:r>
      <w:r>
        <w:rPr>
          <w:color w:val="414042"/>
        </w:rPr>
        <w:t>free</w:t>
      </w:r>
      <w:r>
        <w:rPr>
          <w:color w:val="414042"/>
          <w:spacing w:val="3"/>
        </w:rPr>
        <w:t> </w:t>
      </w:r>
      <w:r>
        <w:rPr>
          <w:color w:val="414042"/>
        </w:rPr>
        <w:t>up</w:t>
      </w:r>
      <w:r>
        <w:rPr>
          <w:color w:val="414042"/>
          <w:spacing w:val="3"/>
        </w:rPr>
        <w:t> </w:t>
      </w:r>
      <w:r>
        <w:rPr>
          <w:color w:val="414042"/>
        </w:rPr>
        <w:t>VCAT</w:t>
      </w:r>
      <w:r>
        <w:rPr>
          <w:color w:val="414042"/>
          <w:spacing w:val="1"/>
        </w:rPr>
        <w:t> </w:t>
      </w:r>
      <w:r>
        <w:rPr>
          <w:color w:val="414042"/>
        </w:rPr>
        <w:t>resources</w:t>
      </w:r>
      <w:r>
        <w:rPr>
          <w:color w:val="414042"/>
          <w:spacing w:val="6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matters</w:t>
      </w:r>
      <w:r>
        <w:rPr>
          <w:color w:val="414042"/>
          <w:spacing w:val="7"/>
        </w:rPr>
        <w:t> </w:t>
      </w:r>
      <w:r>
        <w:rPr>
          <w:color w:val="414042"/>
        </w:rPr>
        <w:t>more</w:t>
      </w:r>
      <w:r>
        <w:rPr>
          <w:color w:val="414042"/>
          <w:spacing w:val="7"/>
        </w:rPr>
        <w:t> </w:t>
      </w:r>
      <w:r>
        <w:rPr>
          <w:color w:val="414042"/>
        </w:rPr>
        <w:t>suited</w:t>
      </w:r>
      <w:r>
        <w:rPr>
          <w:color w:val="414042"/>
          <w:spacing w:val="1"/>
        </w:rPr>
        <w:t> </w:t>
      </w:r>
      <w:r>
        <w:rPr>
          <w:color w:val="414042"/>
        </w:rPr>
        <w:t>to</w:t>
      </w:r>
      <w:r>
        <w:rPr>
          <w:color w:val="414042"/>
          <w:spacing w:val="4"/>
        </w:rPr>
        <w:t> </w:t>
      </w:r>
      <w:r>
        <w:rPr>
          <w:color w:val="414042"/>
        </w:rPr>
        <w:t>in-person</w:t>
      </w:r>
      <w:r>
        <w:rPr>
          <w:color w:val="414042"/>
          <w:spacing w:val="5"/>
        </w:rPr>
        <w:t> </w:t>
      </w:r>
      <w:r>
        <w:rPr>
          <w:color w:val="414042"/>
        </w:rPr>
        <w:t>hearings.</w:t>
      </w:r>
      <w:r>
        <w:rPr>
          <w:color w:val="414042"/>
          <w:spacing w:val="5"/>
        </w:rPr>
        <w:t> </w:t>
      </w:r>
      <w:r>
        <w:rPr>
          <w:color w:val="414042"/>
        </w:rPr>
        <w:t>Where</w:t>
      </w:r>
      <w:r>
        <w:rPr>
          <w:color w:val="414042"/>
          <w:spacing w:val="1"/>
        </w:rPr>
        <w:t> </w:t>
      </w:r>
      <w:r>
        <w:rPr>
          <w:color w:val="414042"/>
        </w:rPr>
        <w:t>appropriate,</w:t>
      </w:r>
      <w:r>
        <w:rPr>
          <w:color w:val="414042"/>
          <w:spacing w:val="15"/>
        </w:rPr>
        <w:t> </w:t>
      </w:r>
      <w:r>
        <w:rPr>
          <w:color w:val="414042"/>
        </w:rPr>
        <w:t>this</w:t>
      </w:r>
      <w:r>
        <w:rPr>
          <w:color w:val="414042"/>
          <w:spacing w:val="15"/>
        </w:rPr>
        <w:t> </w:t>
      </w:r>
      <w:r>
        <w:rPr>
          <w:color w:val="414042"/>
        </w:rPr>
        <w:t>technology</w:t>
      </w:r>
      <w:r>
        <w:rPr>
          <w:color w:val="414042"/>
          <w:spacing w:val="16"/>
        </w:rPr>
        <w:t> </w:t>
      </w:r>
      <w:r>
        <w:rPr>
          <w:color w:val="414042"/>
        </w:rPr>
        <w:t>could</w:t>
      </w:r>
      <w:r>
        <w:rPr>
          <w:color w:val="414042"/>
          <w:spacing w:val="-50"/>
        </w:rPr>
        <w:t> </w:t>
      </w:r>
      <w:r>
        <w:rPr>
          <w:color w:val="414042"/>
        </w:rPr>
        <w:t>also</w:t>
      </w:r>
      <w:r>
        <w:rPr>
          <w:color w:val="414042"/>
          <w:spacing w:val="5"/>
        </w:rPr>
        <w:t> </w:t>
      </w:r>
      <w:r>
        <w:rPr>
          <w:color w:val="414042"/>
        </w:rPr>
        <w:t>be</w:t>
      </w:r>
      <w:r>
        <w:rPr>
          <w:color w:val="414042"/>
          <w:spacing w:val="5"/>
        </w:rPr>
        <w:t> </w:t>
      </w:r>
      <w:r>
        <w:rPr>
          <w:color w:val="414042"/>
        </w:rPr>
        <w:t>used</w:t>
      </w:r>
      <w:r>
        <w:rPr>
          <w:color w:val="414042"/>
          <w:spacing w:val="5"/>
        </w:rPr>
        <w:t> </w:t>
      </w:r>
      <w:r>
        <w:rPr>
          <w:color w:val="414042"/>
        </w:rPr>
        <w:t>for</w:t>
      </w:r>
      <w:r>
        <w:rPr>
          <w:color w:val="414042"/>
          <w:spacing w:val="5"/>
        </w:rPr>
        <w:t> </w:t>
      </w:r>
      <w:r>
        <w:rPr>
          <w:color w:val="414042"/>
        </w:rPr>
        <w:t>pre-hearing</w:t>
      </w:r>
      <w:r>
        <w:rPr>
          <w:color w:val="414042"/>
          <w:spacing w:val="1"/>
        </w:rPr>
        <w:t> </w:t>
      </w:r>
      <w:r>
        <w:rPr>
          <w:color w:val="414042"/>
        </w:rPr>
        <w:t>meetings,</w:t>
      </w:r>
      <w:r>
        <w:rPr>
          <w:color w:val="414042"/>
          <w:spacing w:val="5"/>
        </w:rPr>
        <w:t> </w:t>
      </w:r>
      <w:r>
        <w:rPr>
          <w:color w:val="414042"/>
        </w:rPr>
        <w:t>case</w:t>
      </w:r>
      <w:r>
        <w:rPr>
          <w:color w:val="414042"/>
          <w:spacing w:val="6"/>
        </w:rPr>
        <w:t> </w:t>
      </w:r>
      <w:r>
        <w:rPr>
          <w:color w:val="414042"/>
        </w:rPr>
        <w:t>management</w:t>
      </w:r>
    </w:p>
    <w:p>
      <w:pPr>
        <w:pStyle w:val="BodyText"/>
        <w:spacing w:line="283" w:lineRule="auto"/>
        <w:ind w:left="1133" w:right="117"/>
        <w:rPr>
          <w:rFonts w:ascii="Tahoma"/>
        </w:rPr>
      </w:pPr>
      <w:r>
        <w:rPr>
          <w:color w:val="414042"/>
        </w:rPr>
        <w:t>and</w:t>
      </w:r>
      <w:r>
        <w:rPr>
          <w:color w:val="414042"/>
          <w:spacing w:val="9"/>
        </w:rPr>
        <w:t> </w:t>
      </w:r>
      <w:r>
        <w:rPr>
          <w:color w:val="414042"/>
        </w:rPr>
        <w:t>other</w:t>
      </w:r>
      <w:r>
        <w:rPr>
          <w:color w:val="414042"/>
          <w:spacing w:val="10"/>
        </w:rPr>
        <w:t> </w:t>
      </w:r>
      <w:r>
        <w:rPr>
          <w:color w:val="414042"/>
        </w:rPr>
        <w:t>forms</w:t>
      </w:r>
      <w:r>
        <w:rPr>
          <w:color w:val="414042"/>
          <w:spacing w:val="10"/>
        </w:rPr>
        <w:t> </w:t>
      </w:r>
      <w:r>
        <w:rPr>
          <w:color w:val="414042"/>
        </w:rPr>
        <w:t>of</w:t>
      </w:r>
      <w:r>
        <w:rPr>
          <w:color w:val="414042"/>
          <w:spacing w:val="9"/>
        </w:rPr>
        <w:t> </w:t>
      </w:r>
      <w:r>
        <w:rPr>
          <w:color w:val="414042"/>
        </w:rPr>
        <w:t>integrated</w:t>
      </w:r>
      <w:r>
        <w:rPr>
          <w:color w:val="414042"/>
          <w:spacing w:val="-49"/>
        </w:rPr>
        <w:t> </w:t>
      </w:r>
      <w:r>
        <w:rPr>
          <w:rFonts w:ascii="Tahoma"/>
          <w:color w:val="414042"/>
        </w:rPr>
        <w:t>service</w:t>
      </w:r>
      <w:r>
        <w:rPr>
          <w:rFonts w:ascii="Tahoma"/>
          <w:color w:val="414042"/>
          <w:spacing w:val="-3"/>
        </w:rPr>
        <w:t> </w:t>
      </w:r>
      <w:r>
        <w:rPr>
          <w:rFonts w:ascii="Tahoma"/>
          <w:color w:val="414042"/>
        </w:rPr>
        <w:t>delivery.</w:t>
      </w:r>
    </w:p>
    <w:p>
      <w:pPr>
        <w:pStyle w:val="BodyText"/>
        <w:spacing w:line="295" w:lineRule="auto" w:before="107"/>
        <w:ind w:left="1133" w:right="117"/>
      </w:pPr>
      <w:r>
        <w:rPr>
          <w:rFonts w:ascii="Tahoma"/>
          <w:color w:val="414042"/>
        </w:rPr>
        <w:t>The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2022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Budget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should</w:t>
      </w:r>
      <w:r>
        <w:rPr>
          <w:rFonts w:ascii="Tahoma"/>
          <w:color w:val="414042"/>
          <w:spacing w:val="15"/>
        </w:rPr>
        <w:t> </w:t>
      </w:r>
      <w:r>
        <w:rPr>
          <w:rFonts w:ascii="Tahoma"/>
          <w:color w:val="414042"/>
        </w:rPr>
        <w:t>include</w:t>
      </w:r>
      <w:r>
        <w:rPr>
          <w:rFonts w:ascii="Tahoma"/>
          <w:color w:val="414042"/>
          <w:spacing w:val="-57"/>
        </w:rPr>
        <w:t> </w:t>
      </w:r>
      <w:r>
        <w:rPr>
          <w:color w:val="414042"/>
        </w:rPr>
        <w:t>funding</w:t>
      </w:r>
      <w:r>
        <w:rPr>
          <w:color w:val="414042"/>
          <w:spacing w:val="5"/>
        </w:rPr>
        <w:t> </w:t>
      </w:r>
      <w:r>
        <w:rPr>
          <w:color w:val="414042"/>
        </w:rPr>
        <w:t>to:</w:t>
      </w:r>
    </w:p>
    <w:p>
      <w:pPr>
        <w:pStyle w:val="ListParagraph"/>
        <w:numPr>
          <w:ilvl w:val="1"/>
          <w:numId w:val="21"/>
        </w:numPr>
        <w:tabs>
          <w:tab w:pos="1304" w:val="left" w:leader="none"/>
        </w:tabs>
        <w:spacing w:line="297" w:lineRule="auto" w:before="44" w:after="0"/>
        <w:ind w:left="1303" w:right="152" w:hanging="171"/>
        <w:jc w:val="left"/>
        <w:rPr>
          <w:sz w:val="19"/>
        </w:rPr>
      </w:pPr>
      <w:r>
        <w:rPr>
          <w:color w:val="002957"/>
          <w:w w:val="105"/>
          <w:sz w:val="19"/>
        </w:rPr>
        <w:t>Incorporate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proven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technological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advances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in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the</w:t>
      </w:r>
      <w:r>
        <w:rPr>
          <w:color w:val="002957"/>
          <w:spacing w:val="-53"/>
          <w:w w:val="105"/>
          <w:sz w:val="19"/>
        </w:rPr>
        <w:t> </w:t>
      </w:r>
      <w:r>
        <w:rPr>
          <w:color w:val="002957"/>
          <w:w w:val="105"/>
          <w:sz w:val="19"/>
        </w:rPr>
        <w:t>court</w:t>
      </w:r>
      <w:r>
        <w:rPr>
          <w:color w:val="002957"/>
          <w:spacing w:val="2"/>
          <w:w w:val="105"/>
          <w:sz w:val="19"/>
        </w:rPr>
        <w:t> </w:t>
      </w:r>
      <w:r>
        <w:rPr>
          <w:color w:val="002957"/>
          <w:w w:val="105"/>
          <w:sz w:val="19"/>
        </w:rPr>
        <w:t>system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as</w:t>
      </w:r>
      <w:r>
        <w:rPr>
          <w:color w:val="002957"/>
          <w:spacing w:val="3"/>
          <w:w w:val="105"/>
          <w:sz w:val="19"/>
        </w:rPr>
        <w:t> </w:t>
      </w:r>
      <w:r>
        <w:rPr>
          <w:color w:val="002957"/>
          <w:w w:val="105"/>
          <w:sz w:val="19"/>
        </w:rPr>
        <w:t>standard</w:t>
      </w:r>
      <w:r>
        <w:rPr>
          <w:color w:val="002957"/>
          <w:spacing w:val="1"/>
          <w:w w:val="105"/>
          <w:sz w:val="19"/>
        </w:rPr>
        <w:t> </w:t>
      </w:r>
      <w:r>
        <w:rPr>
          <w:color w:val="002957"/>
          <w:w w:val="105"/>
          <w:sz w:val="19"/>
        </w:rPr>
        <w:t>practice</w:t>
      </w:r>
      <w:r>
        <w:rPr>
          <w:color w:val="414042"/>
          <w:w w:val="105"/>
          <w:sz w:val="19"/>
        </w:rPr>
        <w:t>.</w:t>
      </w:r>
    </w:p>
    <w:p>
      <w:pPr>
        <w:spacing w:line="240" w:lineRule="auto" w:before="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90" w:lineRule="auto"/>
        <w:ind w:left="296"/>
      </w:pPr>
      <w:r>
        <w:rPr>
          <w:color w:val="414042"/>
        </w:rPr>
        <w:t>Victorian</w:t>
      </w:r>
      <w:r>
        <w:rPr>
          <w:color w:val="414042"/>
          <w:spacing w:val="6"/>
        </w:rPr>
        <w:t> </w:t>
      </w:r>
      <w:r>
        <w:rPr>
          <w:color w:val="414042"/>
        </w:rPr>
        <w:t>courts</w:t>
      </w:r>
      <w:r>
        <w:rPr>
          <w:color w:val="414042"/>
          <w:spacing w:val="6"/>
        </w:rPr>
        <w:t> </w:t>
      </w:r>
      <w:r>
        <w:rPr>
          <w:color w:val="414042"/>
        </w:rPr>
        <w:t>should</w:t>
      </w:r>
      <w:r>
        <w:rPr>
          <w:color w:val="414042"/>
          <w:spacing w:val="6"/>
        </w:rPr>
        <w:t> </w:t>
      </w:r>
      <w:r>
        <w:rPr>
          <w:color w:val="414042"/>
        </w:rPr>
        <w:t>also</w:t>
      </w:r>
      <w:r>
        <w:rPr>
          <w:color w:val="414042"/>
          <w:spacing w:val="6"/>
        </w:rPr>
        <w:t> </w:t>
      </w:r>
      <w:r>
        <w:rPr>
          <w:color w:val="414042"/>
        </w:rPr>
        <w:t>be</w:t>
      </w:r>
      <w:r>
        <w:rPr>
          <w:color w:val="414042"/>
          <w:spacing w:val="1"/>
        </w:rPr>
        <w:t> </w:t>
      </w:r>
      <w:r>
        <w:rPr>
          <w:color w:val="414042"/>
        </w:rPr>
        <w:t>safe,</w:t>
      </w:r>
      <w:r>
        <w:rPr>
          <w:color w:val="414042"/>
          <w:spacing w:val="2"/>
        </w:rPr>
        <w:t> </w:t>
      </w:r>
      <w:r>
        <w:rPr>
          <w:color w:val="414042"/>
        </w:rPr>
        <w:t>fully</w:t>
      </w:r>
      <w:r>
        <w:rPr>
          <w:color w:val="414042"/>
          <w:spacing w:val="2"/>
        </w:rPr>
        <w:t> </w:t>
      </w:r>
      <w:r>
        <w:rPr>
          <w:color w:val="414042"/>
        </w:rPr>
        <w:t>accessible</w:t>
      </w:r>
      <w:r>
        <w:rPr>
          <w:color w:val="414042"/>
          <w:spacing w:val="2"/>
        </w:rPr>
        <w:t> </w:t>
      </w:r>
      <w:r>
        <w:rPr>
          <w:color w:val="414042"/>
        </w:rPr>
        <w:t>and</w:t>
      </w:r>
      <w:r>
        <w:rPr>
          <w:color w:val="414042"/>
          <w:spacing w:val="2"/>
        </w:rPr>
        <w:t> </w:t>
      </w:r>
      <w:r>
        <w:rPr>
          <w:color w:val="414042"/>
        </w:rPr>
        <w:t>easy</w:t>
      </w:r>
      <w:r>
        <w:rPr>
          <w:color w:val="414042"/>
          <w:spacing w:val="2"/>
        </w:rPr>
        <w:t> </w:t>
      </w:r>
      <w:r>
        <w:rPr>
          <w:color w:val="414042"/>
        </w:rPr>
        <w:t>to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navigate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when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people</w:t>
      </w:r>
      <w:r>
        <w:rPr>
          <w:rFonts w:ascii="Tahoma"/>
          <w:color w:val="414042"/>
          <w:spacing w:val="-1"/>
        </w:rPr>
        <w:t> </w:t>
      </w:r>
      <w:r>
        <w:rPr>
          <w:i/>
          <w:color w:val="414042"/>
        </w:rPr>
        <w:t>are</w:t>
      </w:r>
      <w:r>
        <w:rPr>
          <w:i/>
          <w:color w:val="414042"/>
          <w:spacing w:val="5"/>
        </w:rPr>
        <w:t> </w:t>
      </w:r>
      <w:r>
        <w:rPr>
          <w:color w:val="414042"/>
        </w:rPr>
        <w:t>required</w:t>
      </w:r>
      <w:r>
        <w:rPr>
          <w:color w:val="414042"/>
          <w:spacing w:val="-49"/>
        </w:rPr>
        <w:t> </w:t>
      </w:r>
      <w:r>
        <w:rPr>
          <w:color w:val="414042"/>
        </w:rPr>
        <w:t>to</w:t>
      </w:r>
      <w:r>
        <w:rPr>
          <w:color w:val="414042"/>
          <w:spacing w:val="5"/>
        </w:rPr>
        <w:t> </w:t>
      </w:r>
      <w:r>
        <w:rPr>
          <w:color w:val="414042"/>
        </w:rPr>
        <w:t>attend</w:t>
      </w:r>
      <w:r>
        <w:rPr>
          <w:color w:val="414042"/>
          <w:spacing w:val="6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person.</w:t>
      </w:r>
    </w:p>
    <w:p>
      <w:pPr>
        <w:pStyle w:val="BodyText"/>
        <w:spacing w:line="292" w:lineRule="auto" w:before="110"/>
        <w:ind w:left="296" w:right="84"/>
        <w:rPr>
          <w:rFonts w:ascii="Tahoma"/>
        </w:rPr>
      </w:pPr>
      <w:r>
        <w:rPr>
          <w:rFonts w:ascii="Tahoma"/>
          <w:color w:val="414042"/>
        </w:rPr>
        <w:t>The redevelopment of the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Bendigo</w:t>
      </w:r>
      <w:r>
        <w:rPr>
          <w:color w:val="414042"/>
          <w:spacing w:val="7"/>
        </w:rPr>
        <w:t> </w:t>
      </w:r>
      <w:r>
        <w:rPr>
          <w:color w:val="414042"/>
        </w:rPr>
        <w:t>Law</w:t>
      </w:r>
      <w:r>
        <w:rPr>
          <w:color w:val="414042"/>
          <w:spacing w:val="7"/>
        </w:rPr>
        <w:t> </w:t>
      </w:r>
      <w:r>
        <w:rPr>
          <w:color w:val="414042"/>
        </w:rPr>
        <w:t>Court</w:t>
      </w:r>
      <w:r>
        <w:rPr>
          <w:color w:val="414042"/>
          <w:spacing w:val="7"/>
        </w:rPr>
        <w:t> </w:t>
      </w:r>
      <w:r>
        <w:rPr>
          <w:color w:val="414042"/>
        </w:rPr>
        <w:t>is</w:t>
      </w:r>
      <w:r>
        <w:rPr>
          <w:color w:val="414042"/>
          <w:spacing w:val="7"/>
        </w:rPr>
        <w:t> </w:t>
      </w:r>
      <w:r>
        <w:rPr>
          <w:color w:val="414042"/>
        </w:rPr>
        <w:t>a</w:t>
      </w:r>
      <w:r>
        <w:rPr>
          <w:color w:val="414042"/>
          <w:spacing w:val="7"/>
        </w:rPr>
        <w:t> </w:t>
      </w:r>
      <w:r>
        <w:rPr>
          <w:color w:val="414042"/>
        </w:rPr>
        <w:t>strong</w:t>
      </w:r>
      <w:r>
        <w:rPr>
          <w:color w:val="414042"/>
          <w:spacing w:val="1"/>
        </w:rPr>
        <w:t> </w:t>
      </w:r>
      <w:r>
        <w:rPr>
          <w:color w:val="414042"/>
        </w:rPr>
        <w:t>example</w:t>
      </w:r>
      <w:r>
        <w:rPr>
          <w:color w:val="414042"/>
          <w:spacing w:val="6"/>
        </w:rPr>
        <w:t> </w:t>
      </w:r>
      <w:r>
        <w:rPr>
          <w:color w:val="414042"/>
        </w:rPr>
        <w:t>of</w:t>
      </w:r>
      <w:r>
        <w:rPr>
          <w:color w:val="414042"/>
          <w:spacing w:val="7"/>
        </w:rPr>
        <w:t> </w:t>
      </w:r>
      <w:r>
        <w:rPr>
          <w:color w:val="414042"/>
        </w:rPr>
        <w:t>best</w:t>
      </w:r>
      <w:r>
        <w:rPr>
          <w:color w:val="414042"/>
          <w:spacing w:val="6"/>
        </w:rPr>
        <w:t> </w:t>
      </w:r>
      <w:r>
        <w:rPr>
          <w:color w:val="414042"/>
        </w:rPr>
        <w:t>practice</w:t>
      </w:r>
      <w:r>
        <w:rPr>
          <w:color w:val="414042"/>
          <w:spacing w:val="7"/>
        </w:rPr>
        <w:t> </w:t>
      </w:r>
      <w:r>
        <w:rPr>
          <w:color w:val="414042"/>
        </w:rPr>
        <w:t>in</w:t>
      </w:r>
      <w:r>
        <w:rPr>
          <w:color w:val="414042"/>
          <w:spacing w:val="6"/>
        </w:rPr>
        <w:t> </w:t>
      </w:r>
      <w:r>
        <w:rPr>
          <w:color w:val="414042"/>
        </w:rPr>
        <w:t>this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regard. Different jurisdictional</w:t>
      </w:r>
      <w:r>
        <w:rPr>
          <w:rFonts w:ascii="Tahoma"/>
          <w:color w:val="414042"/>
          <w:spacing w:val="1"/>
        </w:rPr>
        <w:t> </w:t>
      </w:r>
      <w:r>
        <w:rPr>
          <w:color w:val="414042"/>
        </w:rPr>
        <w:t>courts</w:t>
      </w:r>
      <w:r>
        <w:rPr>
          <w:color w:val="414042"/>
          <w:spacing w:val="7"/>
        </w:rPr>
        <w:t> </w:t>
      </w:r>
      <w:r>
        <w:rPr>
          <w:color w:val="414042"/>
        </w:rPr>
        <w:t>are</w:t>
      </w:r>
      <w:r>
        <w:rPr>
          <w:color w:val="414042"/>
          <w:spacing w:val="8"/>
        </w:rPr>
        <w:t> </w:t>
      </w:r>
      <w:r>
        <w:rPr>
          <w:color w:val="414042"/>
        </w:rPr>
        <w:t>located</w:t>
      </w:r>
      <w:r>
        <w:rPr>
          <w:color w:val="414042"/>
          <w:spacing w:val="7"/>
        </w:rPr>
        <w:t> </w:t>
      </w:r>
      <w:r>
        <w:rPr>
          <w:color w:val="414042"/>
        </w:rPr>
        <w:t>close</w:t>
      </w:r>
      <w:r>
        <w:rPr>
          <w:color w:val="414042"/>
          <w:spacing w:val="8"/>
        </w:rPr>
        <w:t> </w:t>
      </w:r>
      <w:r>
        <w:rPr>
          <w:color w:val="414042"/>
        </w:rPr>
        <w:t>together,</w:t>
      </w:r>
      <w:r>
        <w:rPr>
          <w:color w:val="414042"/>
          <w:spacing w:val="-50"/>
        </w:rPr>
        <w:t> </w:t>
      </w:r>
      <w:r>
        <w:rPr>
          <w:color w:val="414042"/>
        </w:rPr>
        <w:t>and</w:t>
      </w:r>
      <w:r>
        <w:rPr>
          <w:color w:val="414042"/>
          <w:spacing w:val="2"/>
        </w:rPr>
        <w:t> </w:t>
      </w:r>
      <w:r>
        <w:rPr>
          <w:color w:val="414042"/>
        </w:rPr>
        <w:t>modern</w:t>
      </w:r>
      <w:r>
        <w:rPr>
          <w:color w:val="414042"/>
          <w:spacing w:val="3"/>
        </w:rPr>
        <w:t> </w:t>
      </w:r>
      <w:r>
        <w:rPr>
          <w:color w:val="414042"/>
        </w:rPr>
        <w:t>IT</w:t>
      </w:r>
      <w:r>
        <w:rPr>
          <w:color w:val="414042"/>
          <w:spacing w:val="3"/>
        </w:rPr>
        <w:t> </w:t>
      </w:r>
      <w:r>
        <w:rPr>
          <w:color w:val="414042"/>
        </w:rPr>
        <w:t>has</w:t>
      </w:r>
      <w:r>
        <w:rPr>
          <w:color w:val="414042"/>
          <w:spacing w:val="2"/>
        </w:rPr>
        <w:t> </w:t>
      </w:r>
      <w:r>
        <w:rPr>
          <w:color w:val="414042"/>
        </w:rPr>
        <w:t>been</w:t>
      </w:r>
      <w:r>
        <w:rPr>
          <w:color w:val="414042"/>
          <w:spacing w:val="3"/>
        </w:rPr>
        <w:t> </w:t>
      </w:r>
      <w:r>
        <w:rPr>
          <w:color w:val="414042"/>
        </w:rPr>
        <w:t>installed</w:t>
      </w:r>
      <w:r>
        <w:rPr>
          <w:color w:val="414042"/>
          <w:spacing w:val="-50"/>
        </w:rPr>
        <w:t> </w:t>
      </w:r>
      <w:r>
        <w:rPr>
          <w:color w:val="414042"/>
        </w:rPr>
        <w:t>to</w:t>
      </w:r>
      <w:r>
        <w:rPr>
          <w:color w:val="414042"/>
          <w:spacing w:val="6"/>
        </w:rPr>
        <w:t> </w:t>
      </w:r>
      <w:r>
        <w:rPr>
          <w:color w:val="414042"/>
        </w:rPr>
        <w:t>allow</w:t>
      </w:r>
      <w:r>
        <w:rPr>
          <w:color w:val="414042"/>
          <w:spacing w:val="7"/>
        </w:rPr>
        <w:t> </w:t>
      </w:r>
      <w:r>
        <w:rPr>
          <w:color w:val="414042"/>
        </w:rPr>
        <w:t>for</w:t>
      </w:r>
      <w:r>
        <w:rPr>
          <w:color w:val="414042"/>
          <w:spacing w:val="7"/>
        </w:rPr>
        <w:t> </w:t>
      </w:r>
      <w:r>
        <w:rPr>
          <w:color w:val="414042"/>
        </w:rPr>
        <w:t>remote</w:t>
      </w:r>
      <w:r>
        <w:rPr>
          <w:color w:val="414042"/>
          <w:spacing w:val="6"/>
        </w:rPr>
        <w:t> </w:t>
      </w:r>
      <w:r>
        <w:rPr>
          <w:color w:val="414042"/>
        </w:rPr>
        <w:t>access</w:t>
      </w:r>
      <w:r>
        <w:rPr>
          <w:color w:val="414042"/>
          <w:spacing w:val="7"/>
        </w:rPr>
        <w:t> </w:t>
      </w:r>
      <w:r>
        <w:rPr>
          <w:color w:val="414042"/>
        </w:rPr>
        <w:t>by</w:t>
      </w:r>
      <w:r>
        <w:rPr>
          <w:color w:val="414042"/>
          <w:spacing w:val="1"/>
        </w:rPr>
        <w:t> </w:t>
      </w:r>
      <w:r>
        <w:rPr>
          <w:color w:val="414042"/>
        </w:rPr>
        <w:t>numerous</w:t>
      </w:r>
      <w:r>
        <w:rPr>
          <w:color w:val="414042"/>
          <w:spacing w:val="4"/>
        </w:rPr>
        <w:t> </w:t>
      </w:r>
      <w:r>
        <w:rPr>
          <w:color w:val="414042"/>
        </w:rPr>
        <w:t>parties.</w:t>
      </w:r>
      <w:r>
        <w:rPr>
          <w:color w:val="414042"/>
          <w:spacing w:val="4"/>
        </w:rPr>
        <w:t> </w:t>
      </w:r>
      <w:r>
        <w:rPr>
          <w:color w:val="414042"/>
        </w:rPr>
        <w:t>This</w:t>
      </w:r>
      <w:r>
        <w:rPr>
          <w:color w:val="414042"/>
          <w:spacing w:val="5"/>
        </w:rPr>
        <w:t> </w:t>
      </w:r>
      <w:r>
        <w:rPr>
          <w:color w:val="414042"/>
        </w:rPr>
        <w:t>should</w:t>
      </w:r>
      <w:r>
        <w:rPr>
          <w:color w:val="414042"/>
          <w:spacing w:val="1"/>
        </w:rPr>
        <w:t> </w:t>
      </w:r>
      <w:r>
        <w:rPr>
          <w:color w:val="414042"/>
        </w:rPr>
        <w:t>become</w:t>
      </w:r>
      <w:r>
        <w:rPr>
          <w:color w:val="414042"/>
          <w:spacing w:val="8"/>
        </w:rPr>
        <w:t> </w:t>
      </w:r>
      <w:r>
        <w:rPr>
          <w:color w:val="414042"/>
        </w:rPr>
        <w:t>the</w:t>
      </w:r>
      <w:r>
        <w:rPr>
          <w:color w:val="414042"/>
          <w:spacing w:val="8"/>
        </w:rPr>
        <w:t> </w:t>
      </w:r>
      <w:r>
        <w:rPr>
          <w:color w:val="414042"/>
        </w:rPr>
        <w:t>new</w:t>
      </w:r>
      <w:r>
        <w:rPr>
          <w:color w:val="414042"/>
          <w:spacing w:val="8"/>
        </w:rPr>
        <w:t> </w:t>
      </w:r>
      <w:r>
        <w:rPr>
          <w:color w:val="414042"/>
        </w:rPr>
        <w:t>standard</w:t>
      </w:r>
      <w:r>
        <w:rPr>
          <w:color w:val="414042"/>
          <w:spacing w:val="8"/>
        </w:rPr>
        <w:t> </w:t>
      </w:r>
      <w:r>
        <w:rPr>
          <w:color w:val="414042"/>
        </w:rPr>
        <w:t>for</w:t>
      </w:r>
      <w:r>
        <w:rPr>
          <w:color w:val="414042"/>
          <w:spacing w:val="1"/>
        </w:rPr>
        <w:t> </w:t>
      </w:r>
      <w:r>
        <w:rPr>
          <w:rFonts w:ascii="Tahoma"/>
          <w:color w:val="414042"/>
        </w:rPr>
        <w:t>future</w:t>
      </w:r>
      <w:r>
        <w:rPr>
          <w:rFonts w:ascii="Tahoma"/>
          <w:color w:val="414042"/>
          <w:spacing w:val="-2"/>
        </w:rPr>
        <w:t> </w:t>
      </w:r>
      <w:r>
        <w:rPr>
          <w:rFonts w:ascii="Tahoma"/>
          <w:color w:val="414042"/>
        </w:rPr>
        <w:t>court</w:t>
      </w:r>
      <w:r>
        <w:rPr>
          <w:rFonts w:ascii="Tahoma"/>
          <w:color w:val="414042"/>
          <w:spacing w:val="-1"/>
        </w:rPr>
        <w:t> </w:t>
      </w:r>
      <w:r>
        <w:rPr>
          <w:rFonts w:ascii="Tahoma"/>
          <w:color w:val="414042"/>
        </w:rPr>
        <w:t>developments.</w:t>
      </w:r>
    </w:p>
    <w:p>
      <w:pPr>
        <w:spacing w:line="240" w:lineRule="auto" w:before="8" w:after="24"/>
        <w:rPr>
          <w:rFonts w:ascii="Tahoma"/>
          <w:sz w:val="28"/>
        </w:rPr>
      </w:pPr>
      <w:r>
        <w:rPr/>
        <w:br w:type="column"/>
      </w:r>
      <w:r>
        <w:rPr>
          <w:rFonts w:ascii="Tahoma"/>
          <w:sz w:val="28"/>
        </w:rPr>
      </w:r>
    </w:p>
    <w:p>
      <w:pPr>
        <w:pStyle w:val="BodyText"/>
        <w:spacing w:line="20" w:lineRule="exact"/>
        <w:ind w:left="316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29.3pt;height:.3pt;mso-position-horizontal-relative:char;mso-position-vertical-relative:line" id="docshapegroup510" coordorigin="0,0" coordsize="586,6">
            <v:line style="position:absolute" from="0,3" to="586,3" stroked="true" strokeweight=".3pt" strokecolor="#414042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4"/>
        <w:rPr>
          <w:rFonts w:ascii="Tahoma"/>
          <w:sz w:val="14"/>
        </w:rPr>
      </w:pP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300" w:lineRule="auto" w:before="0" w:after="0"/>
        <w:ind w:left="599" w:right="1204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Data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supplied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to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VCOSS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by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Federation</w:t>
      </w:r>
      <w:r>
        <w:rPr>
          <w:color w:val="414042"/>
          <w:spacing w:val="9"/>
          <w:sz w:val="16"/>
        </w:rPr>
        <w:t> </w:t>
      </w:r>
      <w:r>
        <w:rPr>
          <w:color w:val="414042"/>
          <w:sz w:val="16"/>
        </w:rPr>
        <w:t>of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Community</w:t>
      </w:r>
      <w:r>
        <w:rPr>
          <w:color w:val="414042"/>
          <w:spacing w:val="10"/>
          <w:sz w:val="16"/>
        </w:rPr>
        <w:t> </w:t>
      </w:r>
      <w:r>
        <w:rPr>
          <w:color w:val="414042"/>
          <w:sz w:val="16"/>
        </w:rPr>
        <w:t>Legal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Centres,</w:t>
      </w:r>
      <w:r>
        <w:rPr>
          <w:color w:val="414042"/>
          <w:spacing w:val="30"/>
          <w:sz w:val="16"/>
        </w:rPr>
        <w:t> </w:t>
      </w:r>
      <w:r>
        <w:rPr>
          <w:color w:val="414042"/>
          <w:sz w:val="16"/>
        </w:rPr>
        <w:t>from</w:t>
      </w:r>
      <w:r>
        <w:rPr>
          <w:color w:val="414042"/>
          <w:spacing w:val="31"/>
          <w:sz w:val="16"/>
        </w:rPr>
        <w:t> </w:t>
      </w:r>
      <w:r>
        <w:rPr>
          <w:color w:val="414042"/>
          <w:sz w:val="16"/>
        </w:rPr>
        <w:t>modelling</w:t>
      </w:r>
      <w:r>
        <w:rPr>
          <w:color w:val="414042"/>
          <w:spacing w:val="31"/>
          <w:sz w:val="16"/>
        </w:rPr>
        <w:t> </w:t>
      </w:r>
      <w:r>
        <w:rPr>
          <w:color w:val="414042"/>
          <w:sz w:val="16"/>
        </w:rPr>
        <w:t>undertaken</w:t>
      </w:r>
      <w:r>
        <w:rPr>
          <w:color w:val="414042"/>
          <w:spacing w:val="-42"/>
          <w:sz w:val="16"/>
        </w:rPr>
        <w:t> </w:t>
      </w:r>
      <w:r>
        <w:rPr>
          <w:color w:val="414042"/>
          <w:sz w:val="16"/>
        </w:rPr>
        <w:t>for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the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Federation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by</w:t>
      </w:r>
      <w:r>
        <w:rPr>
          <w:color w:val="414042"/>
          <w:spacing w:val="8"/>
          <w:sz w:val="16"/>
        </w:rPr>
        <w:t> </w:t>
      </w:r>
      <w:r>
        <w:rPr>
          <w:color w:val="414042"/>
          <w:sz w:val="16"/>
        </w:rPr>
        <w:t>Ernst</w:t>
      </w:r>
      <w:r>
        <w:rPr>
          <w:color w:val="414042"/>
          <w:spacing w:val="7"/>
          <w:sz w:val="16"/>
        </w:rPr>
        <w:t> </w:t>
      </w:r>
      <w:r>
        <w:rPr>
          <w:color w:val="414042"/>
          <w:sz w:val="16"/>
        </w:rPr>
        <w:t>and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Young.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85" w:lineRule="auto" w:before="75" w:after="0"/>
        <w:ind w:left="599" w:right="1322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https://</w:t>
      </w:r>
      <w:hyperlink r:id="rId164">
        <w:r>
          <w:rPr>
            <w:rFonts w:ascii="Tahoma"/>
            <w:color w:val="414042"/>
            <w:sz w:val="16"/>
          </w:rPr>
          <w:t>www.justreinvest.org.au/</w:t>
        </w:r>
      </w:hyperlink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wp-content/uploads/2018/11/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Maranguka-Justice-Reinvestment-</w:t>
      </w:r>
    </w:p>
    <w:p>
      <w:pPr>
        <w:spacing w:line="300" w:lineRule="auto" w:before="10"/>
        <w:ind w:left="599" w:right="1214" w:firstLine="0"/>
        <w:jc w:val="left"/>
        <w:rPr>
          <w:sz w:val="16"/>
        </w:rPr>
      </w:pPr>
      <w:r>
        <w:rPr>
          <w:color w:val="414042"/>
          <w:sz w:val="16"/>
        </w:rPr>
        <w:t>Project-KPMG-Impact-Assessment-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FINAL-REPORT.pdf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40" w:lineRule="auto" w:before="76" w:after="0"/>
        <w:ind w:left="599" w:right="0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Ibid.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92" w:lineRule="auto" w:before="121" w:after="0"/>
        <w:ind w:left="599" w:right="1430" w:hanging="284"/>
        <w:jc w:val="left"/>
        <w:rPr>
          <w:rFonts w:ascii="Tahoma" w:hAnsi="Tahoma"/>
          <w:color w:val="414042"/>
          <w:sz w:val="16"/>
        </w:rPr>
      </w:pPr>
      <w:r>
        <w:rPr>
          <w:rFonts w:ascii="Tahoma" w:hAnsi="Tahoma"/>
          <w:color w:val="414042"/>
          <w:sz w:val="16"/>
        </w:rPr>
        <w:t>Centre</w:t>
      </w:r>
      <w:r>
        <w:rPr>
          <w:rFonts w:ascii="Tahoma" w:hAnsi="Tahoma"/>
          <w:color w:val="414042"/>
          <w:spacing w:val="4"/>
          <w:sz w:val="16"/>
        </w:rPr>
        <w:t> </w:t>
      </w:r>
      <w:r>
        <w:rPr>
          <w:rFonts w:ascii="Tahoma" w:hAnsi="Tahoma"/>
          <w:color w:val="414042"/>
          <w:sz w:val="16"/>
        </w:rPr>
        <w:t>for</w:t>
      </w:r>
      <w:r>
        <w:rPr>
          <w:rFonts w:ascii="Tahoma" w:hAnsi="Tahoma"/>
          <w:color w:val="414042"/>
          <w:spacing w:val="5"/>
          <w:sz w:val="16"/>
        </w:rPr>
        <w:t> </w:t>
      </w:r>
      <w:r>
        <w:rPr>
          <w:rFonts w:ascii="Tahoma" w:hAnsi="Tahoma"/>
          <w:color w:val="414042"/>
          <w:sz w:val="16"/>
        </w:rPr>
        <w:t>Innovative</w:t>
      </w:r>
      <w:r>
        <w:rPr>
          <w:rFonts w:ascii="Tahoma" w:hAnsi="Tahoma"/>
          <w:color w:val="414042"/>
          <w:spacing w:val="4"/>
          <w:sz w:val="16"/>
        </w:rPr>
        <w:t> </w:t>
      </w:r>
      <w:r>
        <w:rPr>
          <w:rFonts w:ascii="Tahoma" w:hAnsi="Tahoma"/>
          <w:color w:val="414042"/>
          <w:sz w:val="16"/>
        </w:rPr>
        <w:t>Justice,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Leaving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Custody</w:t>
      </w:r>
      <w:r>
        <w:rPr>
          <w:i/>
          <w:color w:val="414042"/>
          <w:spacing w:val="12"/>
          <w:sz w:val="16"/>
        </w:rPr>
        <w:t> </w:t>
      </w:r>
      <w:r>
        <w:rPr>
          <w:i/>
          <w:color w:val="414042"/>
          <w:sz w:val="16"/>
        </w:rPr>
        <w:t>Behind</w:t>
      </w:r>
      <w:r>
        <w:rPr>
          <w:i/>
          <w:color w:val="414042"/>
          <w:spacing w:val="12"/>
          <w:sz w:val="16"/>
        </w:rPr>
        <w:t> </w:t>
      </w:r>
      <w:r>
        <w:rPr>
          <w:i/>
          <w:color w:val="414042"/>
          <w:sz w:val="16"/>
        </w:rPr>
        <w:t>–</w:t>
      </w:r>
      <w:r>
        <w:rPr>
          <w:i/>
          <w:color w:val="414042"/>
          <w:spacing w:val="12"/>
          <w:sz w:val="16"/>
        </w:rPr>
        <w:t> </w:t>
      </w:r>
      <w:r>
        <w:rPr>
          <w:i/>
          <w:color w:val="414042"/>
          <w:sz w:val="16"/>
        </w:rPr>
        <w:t>Issues</w:t>
      </w:r>
      <w:r>
        <w:rPr>
          <w:i/>
          <w:color w:val="414042"/>
          <w:spacing w:val="-41"/>
          <w:sz w:val="16"/>
        </w:rPr>
        <w:t> </w:t>
      </w:r>
      <w:r>
        <w:rPr>
          <w:i/>
          <w:color w:val="414042"/>
          <w:sz w:val="16"/>
        </w:rPr>
        <w:t>Paper</w:t>
      </w:r>
      <w:r>
        <w:rPr>
          <w:rFonts w:ascii="Tahoma" w:hAnsi="Tahoma"/>
          <w:color w:val="414042"/>
          <w:sz w:val="16"/>
        </w:rPr>
        <w:t>, July 2021, p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23.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92" w:lineRule="auto" w:before="79" w:after="0"/>
        <w:ind w:left="599" w:right="1297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Coroners</w:t>
      </w:r>
      <w:r>
        <w:rPr>
          <w:rFonts w:ascii="Tahoma"/>
          <w:color w:val="414042"/>
          <w:spacing w:val="24"/>
          <w:sz w:val="16"/>
        </w:rPr>
        <w:t> </w:t>
      </w:r>
      <w:r>
        <w:rPr>
          <w:rFonts w:ascii="Tahoma"/>
          <w:color w:val="414042"/>
          <w:sz w:val="16"/>
        </w:rPr>
        <w:t>Court</w:t>
      </w:r>
      <w:r>
        <w:rPr>
          <w:rFonts w:ascii="Tahoma"/>
          <w:color w:val="414042"/>
          <w:spacing w:val="25"/>
          <w:sz w:val="16"/>
        </w:rPr>
        <w:t> </w:t>
      </w:r>
      <w:r>
        <w:rPr>
          <w:rFonts w:ascii="Tahoma"/>
          <w:color w:val="414042"/>
          <w:sz w:val="16"/>
        </w:rPr>
        <w:t>of</w:t>
      </w:r>
      <w:r>
        <w:rPr>
          <w:rFonts w:ascii="Tahoma"/>
          <w:color w:val="414042"/>
          <w:spacing w:val="24"/>
          <w:sz w:val="16"/>
        </w:rPr>
        <w:t> </w:t>
      </w:r>
      <w:r>
        <w:rPr>
          <w:rFonts w:ascii="Tahoma"/>
          <w:color w:val="414042"/>
          <w:sz w:val="16"/>
        </w:rPr>
        <w:t>Victoria,</w:t>
      </w:r>
      <w:r>
        <w:rPr>
          <w:rFonts w:ascii="Tahoma"/>
          <w:color w:val="414042"/>
          <w:spacing w:val="25"/>
          <w:sz w:val="16"/>
        </w:rPr>
        <w:t> </w:t>
      </w:r>
      <w:r>
        <w:rPr>
          <w:i/>
          <w:color w:val="414042"/>
          <w:sz w:val="16"/>
        </w:rPr>
        <w:t>Finding</w:t>
      </w:r>
      <w:r>
        <w:rPr>
          <w:i/>
          <w:color w:val="414042"/>
          <w:spacing w:val="-42"/>
          <w:sz w:val="16"/>
        </w:rPr>
        <w:t> </w:t>
      </w:r>
      <w:r>
        <w:rPr>
          <w:i/>
          <w:color w:val="414042"/>
          <w:sz w:val="16"/>
        </w:rPr>
        <w:t>into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death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without</w:t>
      </w:r>
      <w:r>
        <w:rPr>
          <w:i/>
          <w:color w:val="414042"/>
          <w:spacing w:val="11"/>
          <w:sz w:val="16"/>
        </w:rPr>
        <w:t> </w:t>
      </w:r>
      <w:r>
        <w:rPr>
          <w:i/>
          <w:color w:val="414042"/>
          <w:sz w:val="16"/>
        </w:rPr>
        <w:t>inquest</w:t>
      </w:r>
      <w:r>
        <w:rPr>
          <w:i/>
          <w:color w:val="414042"/>
          <w:spacing w:val="12"/>
          <w:sz w:val="16"/>
        </w:rPr>
        <w:t> </w:t>
      </w:r>
      <w:r>
        <w:rPr>
          <w:i/>
          <w:color w:val="414042"/>
          <w:sz w:val="16"/>
        </w:rPr>
        <w:t>(Shae</w:t>
      </w:r>
      <w:r>
        <w:rPr>
          <w:i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Harry</w:t>
      </w:r>
      <w:r>
        <w:rPr>
          <w:i/>
          <w:color w:val="414042"/>
          <w:spacing w:val="12"/>
          <w:sz w:val="16"/>
        </w:rPr>
        <w:t> </w:t>
      </w:r>
      <w:r>
        <w:rPr>
          <w:i/>
          <w:color w:val="414042"/>
          <w:sz w:val="16"/>
        </w:rPr>
        <w:t>Paszkiewicz)</w:t>
      </w:r>
      <w:r>
        <w:rPr>
          <w:rFonts w:ascii="Tahoma"/>
          <w:color w:val="414042"/>
          <w:sz w:val="16"/>
        </w:rPr>
        <w:t>,</w:t>
      </w:r>
      <w:r>
        <w:rPr>
          <w:rFonts w:ascii="Tahoma"/>
          <w:color w:val="414042"/>
          <w:spacing w:val="7"/>
          <w:sz w:val="16"/>
        </w:rPr>
        <w:t> </w:t>
      </w:r>
      <w:r>
        <w:rPr>
          <w:rFonts w:ascii="Tahoma"/>
          <w:color w:val="414042"/>
          <w:sz w:val="16"/>
        </w:rPr>
        <w:t>February</w:t>
      </w:r>
      <w:r>
        <w:rPr>
          <w:rFonts w:ascii="Tahoma"/>
          <w:color w:val="414042"/>
          <w:spacing w:val="7"/>
          <w:sz w:val="16"/>
        </w:rPr>
        <w:t> </w:t>
      </w:r>
      <w:r>
        <w:rPr>
          <w:rFonts w:ascii="Tahoma"/>
          <w:color w:val="414042"/>
          <w:sz w:val="16"/>
        </w:rPr>
        <w:t>2021.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292" w:lineRule="auto" w:before="77" w:after="0"/>
        <w:ind w:left="599" w:right="1639" w:hanging="284"/>
        <w:jc w:val="left"/>
        <w:rPr>
          <w:rFonts w:ascii="Tahoma"/>
          <w:color w:val="414042"/>
          <w:sz w:val="16"/>
        </w:rPr>
      </w:pPr>
      <w:r>
        <w:rPr>
          <w:rFonts w:ascii="Tahoma"/>
          <w:color w:val="414042"/>
          <w:sz w:val="16"/>
        </w:rPr>
        <w:t>Sentencing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Advisory</w:t>
      </w:r>
      <w:r>
        <w:rPr>
          <w:rFonts w:ascii="Tahoma"/>
          <w:color w:val="414042"/>
          <w:spacing w:val="1"/>
          <w:sz w:val="16"/>
        </w:rPr>
        <w:t> </w:t>
      </w:r>
      <w:r>
        <w:rPr>
          <w:rFonts w:ascii="Tahoma"/>
          <w:color w:val="414042"/>
          <w:sz w:val="16"/>
        </w:rPr>
        <w:t>Council,</w:t>
      </w:r>
      <w:r>
        <w:rPr>
          <w:rFonts w:ascii="Tahoma"/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Released</w:t>
      </w:r>
      <w:r>
        <w:rPr>
          <w:i/>
          <w:color w:val="414042"/>
          <w:spacing w:val="19"/>
          <w:sz w:val="16"/>
        </w:rPr>
        <w:t> </w:t>
      </w:r>
      <w:r>
        <w:rPr>
          <w:i/>
          <w:color w:val="414042"/>
          <w:sz w:val="16"/>
        </w:rPr>
        <w:t>prisoner</w:t>
      </w:r>
      <w:r>
        <w:rPr>
          <w:i/>
          <w:color w:val="414042"/>
          <w:spacing w:val="20"/>
          <w:sz w:val="16"/>
        </w:rPr>
        <w:t> </w:t>
      </w:r>
      <w:r>
        <w:rPr>
          <w:i/>
          <w:color w:val="414042"/>
          <w:sz w:val="16"/>
        </w:rPr>
        <w:t>returning</w:t>
      </w:r>
      <w:r>
        <w:rPr>
          <w:i/>
          <w:color w:val="414042"/>
          <w:spacing w:val="20"/>
          <w:sz w:val="16"/>
        </w:rPr>
        <w:t> </w:t>
      </w:r>
      <w:r>
        <w:rPr>
          <w:i/>
          <w:color w:val="414042"/>
          <w:sz w:val="16"/>
        </w:rPr>
        <w:t>to</w:t>
      </w:r>
      <w:r>
        <w:rPr>
          <w:i/>
          <w:color w:val="414042"/>
          <w:spacing w:val="-41"/>
          <w:sz w:val="16"/>
        </w:rPr>
        <w:t> </w:t>
      </w:r>
      <w:r>
        <w:rPr>
          <w:i/>
          <w:color w:val="414042"/>
          <w:sz w:val="16"/>
        </w:rPr>
        <w:t>prison</w:t>
      </w:r>
      <w:r>
        <w:rPr>
          <w:rFonts w:ascii="Tahoma"/>
          <w:color w:val="414042"/>
          <w:sz w:val="16"/>
        </w:rPr>
        <w:t>, 2020.</w:t>
      </w:r>
    </w:p>
    <w:p>
      <w:pPr>
        <w:pStyle w:val="ListParagraph"/>
        <w:numPr>
          <w:ilvl w:val="0"/>
          <w:numId w:val="5"/>
        </w:numPr>
        <w:tabs>
          <w:tab w:pos="600" w:val="left" w:leader="none"/>
        </w:tabs>
        <w:spacing w:line="300" w:lineRule="auto" w:before="89" w:after="0"/>
        <w:ind w:left="599" w:right="1403" w:hanging="284"/>
        <w:jc w:val="left"/>
        <w:rPr>
          <w:color w:val="414042"/>
          <w:sz w:val="16"/>
        </w:rPr>
      </w:pPr>
      <w:r>
        <w:rPr>
          <w:color w:val="414042"/>
          <w:sz w:val="16"/>
        </w:rPr>
        <w:t>Infrastructure</w:t>
      </w:r>
      <w:r>
        <w:rPr>
          <w:color w:val="414042"/>
          <w:spacing w:val="1"/>
          <w:sz w:val="16"/>
        </w:rPr>
        <w:t> </w:t>
      </w:r>
      <w:r>
        <w:rPr>
          <w:color w:val="414042"/>
          <w:sz w:val="16"/>
        </w:rPr>
        <w:t>Victoria,</w:t>
      </w:r>
      <w:r>
        <w:rPr>
          <w:color w:val="414042"/>
          <w:spacing w:val="1"/>
          <w:sz w:val="16"/>
        </w:rPr>
        <w:t> </w:t>
      </w:r>
      <w:r>
        <w:rPr>
          <w:i/>
          <w:color w:val="414042"/>
          <w:sz w:val="16"/>
        </w:rPr>
        <w:t>Victoria’s</w:t>
      </w:r>
      <w:r>
        <w:rPr>
          <w:i/>
          <w:color w:val="414042"/>
          <w:spacing w:val="1"/>
          <w:sz w:val="16"/>
        </w:rPr>
        <w:t> </w:t>
      </w:r>
      <w:r>
        <w:rPr>
          <w:rFonts w:ascii="Trebuchet MS" w:hAnsi="Trebuchet MS"/>
          <w:i/>
          <w:color w:val="414042"/>
          <w:sz w:val="16"/>
        </w:rPr>
        <w:t>infrastructure</w:t>
      </w:r>
      <w:r>
        <w:rPr>
          <w:rFonts w:ascii="Trebuchet MS" w:hAnsi="Trebuchet MS"/>
          <w:i/>
          <w:color w:val="414042"/>
          <w:spacing w:val="4"/>
          <w:sz w:val="16"/>
        </w:rPr>
        <w:t> </w:t>
      </w:r>
      <w:r>
        <w:rPr>
          <w:rFonts w:ascii="Trebuchet MS" w:hAnsi="Trebuchet MS"/>
          <w:i/>
          <w:color w:val="414042"/>
          <w:sz w:val="16"/>
        </w:rPr>
        <w:t>strategy</w:t>
      </w:r>
      <w:r>
        <w:rPr>
          <w:rFonts w:ascii="Trebuchet MS" w:hAnsi="Trebuchet MS"/>
          <w:i/>
          <w:color w:val="414042"/>
          <w:spacing w:val="5"/>
          <w:sz w:val="16"/>
        </w:rPr>
        <w:t> </w:t>
      </w:r>
      <w:r>
        <w:rPr>
          <w:rFonts w:ascii="Trebuchet MS" w:hAnsi="Trebuchet MS"/>
          <w:i/>
          <w:color w:val="414042"/>
          <w:sz w:val="16"/>
        </w:rPr>
        <w:t>2021–2051</w:t>
      </w:r>
    </w:p>
    <w:p>
      <w:pPr>
        <w:spacing w:line="182" w:lineRule="exact" w:before="0"/>
        <w:ind w:left="599" w:right="0" w:firstLine="0"/>
        <w:jc w:val="left"/>
        <w:rPr>
          <w:rFonts w:ascii="Tahoma" w:hAnsi="Tahoma"/>
          <w:sz w:val="16"/>
        </w:rPr>
      </w:pPr>
      <w:r>
        <w:rPr>
          <w:i/>
          <w:color w:val="414042"/>
          <w:sz w:val="16"/>
        </w:rPr>
        <w:t>–</w:t>
      </w:r>
      <w:r>
        <w:rPr>
          <w:i/>
          <w:color w:val="414042"/>
          <w:spacing w:val="6"/>
          <w:sz w:val="16"/>
        </w:rPr>
        <w:t> </w:t>
      </w:r>
      <w:r>
        <w:rPr>
          <w:i/>
          <w:color w:val="414042"/>
          <w:sz w:val="16"/>
        </w:rPr>
        <w:t>Vol</w:t>
      </w:r>
      <w:r>
        <w:rPr>
          <w:i/>
          <w:color w:val="414042"/>
          <w:spacing w:val="6"/>
          <w:sz w:val="16"/>
        </w:rPr>
        <w:t> </w:t>
      </w:r>
      <w:r>
        <w:rPr>
          <w:i/>
          <w:color w:val="414042"/>
          <w:sz w:val="16"/>
        </w:rPr>
        <w:t>1</w:t>
      </w:r>
      <w:r>
        <w:rPr>
          <w:rFonts w:ascii="Tahoma" w:hAnsi="Tahoma"/>
          <w:color w:val="414042"/>
          <w:sz w:val="16"/>
        </w:rPr>
        <w:t>,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August</w:t>
      </w:r>
      <w:r>
        <w:rPr>
          <w:rFonts w:ascii="Tahoma" w:hAnsi="Tahoma"/>
          <w:color w:val="414042"/>
          <w:spacing w:val="2"/>
          <w:sz w:val="16"/>
        </w:rPr>
        <w:t> </w:t>
      </w:r>
      <w:r>
        <w:rPr>
          <w:rFonts w:ascii="Tahoma" w:hAnsi="Tahoma"/>
          <w:color w:val="414042"/>
          <w:sz w:val="16"/>
        </w:rPr>
        <w:t>2021,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p</w:t>
      </w:r>
      <w:r>
        <w:rPr>
          <w:rFonts w:ascii="Tahoma" w:hAnsi="Tahoma"/>
          <w:color w:val="414042"/>
          <w:spacing w:val="1"/>
          <w:sz w:val="16"/>
        </w:rPr>
        <w:t> </w:t>
      </w:r>
      <w:r>
        <w:rPr>
          <w:rFonts w:ascii="Tahoma" w:hAnsi="Tahoma"/>
          <w:color w:val="414042"/>
          <w:sz w:val="16"/>
        </w:rPr>
        <w:t>88.</w:t>
      </w:r>
    </w:p>
    <w:p>
      <w:pPr>
        <w:spacing w:after="0" w:line="182" w:lineRule="exact"/>
        <w:jc w:val="left"/>
        <w:rPr>
          <w:rFonts w:ascii="Tahoma" w:hAnsi="Tahoma"/>
          <w:sz w:val="16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4105" w:space="40"/>
            <w:col w:w="3248" w:space="39"/>
            <w:col w:w="4478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 w:after="1"/>
        <w:rPr>
          <w:rFonts w:ascii="Tahoma"/>
          <w:sz w:val="27"/>
        </w:rPr>
      </w:pPr>
    </w:p>
    <w:p>
      <w:pPr>
        <w:pStyle w:val="BodyText"/>
        <w:spacing w:line="68" w:lineRule="exact"/>
        <w:ind w:left="11055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14.2pt;height:3.45pt;mso-position-horizontal-relative:char;mso-position-vertical-relative:line" id="docshapegroup511" coordorigin="0,0" coordsize="284,69">
            <v:rect style="position:absolute;left:0;top:0;width:284;height:69" id="docshape512" filled="true" fillcolor="#c7d9de" stroked="false">
              <v:fill type="solid"/>
            </v:rect>
          </v:group>
        </w:pict>
      </w:r>
      <w:r>
        <w:rPr>
          <w:rFonts w:ascii="Tahoma"/>
          <w:position w:val="0"/>
          <w:sz w:val="6"/>
        </w:rPr>
      </w:r>
    </w:p>
    <w:p>
      <w:pPr>
        <w:spacing w:before="94"/>
        <w:ind w:left="0" w:right="564" w:firstLine="0"/>
        <w:jc w:val="right"/>
        <w:rPr>
          <w:sz w:val="15"/>
        </w:rPr>
      </w:pPr>
      <w:r>
        <w:rPr>
          <w:color w:val="414042"/>
          <w:w w:val="105"/>
          <w:sz w:val="15"/>
        </w:rPr>
        <w:t>53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9"/>
        </w:rPr>
      </w:pPr>
    </w:p>
    <w:p>
      <w:pPr>
        <w:pStyle w:val="BodyText"/>
        <w:ind w:left="850"/>
        <w:rPr>
          <w:sz w:val="20"/>
        </w:rPr>
      </w:pPr>
      <w:r>
        <w:rPr>
          <w:sz w:val="20"/>
        </w:rPr>
        <w:drawing>
          <wp:inline distT="0" distB="0" distL="0" distR="0">
            <wp:extent cx="709017" cy="942975"/>
            <wp:effectExtent l="0" t="0" r="0" b="0"/>
            <wp:docPr id="8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1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1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pStyle w:val="Heading6"/>
        <w:spacing w:before="100"/>
        <w:ind w:left="850"/>
        <w:rPr>
          <w:rFonts w:ascii="Tahoma"/>
        </w:rPr>
      </w:pPr>
      <w:r>
        <w:rPr>
          <w:rFonts w:ascii="Tahoma"/>
          <w:color w:val="002957"/>
          <w:spacing w:val="-1"/>
          <w:w w:val="105"/>
        </w:rPr>
        <w:t>Victorian</w:t>
      </w:r>
      <w:r>
        <w:rPr>
          <w:rFonts w:ascii="Tahoma"/>
          <w:color w:val="002957"/>
          <w:spacing w:val="-21"/>
          <w:w w:val="105"/>
        </w:rPr>
        <w:t> </w:t>
      </w:r>
      <w:r>
        <w:rPr>
          <w:rFonts w:ascii="Tahoma"/>
          <w:color w:val="002957"/>
          <w:spacing w:val="-1"/>
          <w:w w:val="105"/>
        </w:rPr>
        <w:t>Council</w:t>
      </w:r>
      <w:r>
        <w:rPr>
          <w:rFonts w:ascii="Tahoma"/>
          <w:color w:val="002957"/>
          <w:spacing w:val="-21"/>
          <w:w w:val="105"/>
        </w:rPr>
        <w:t> </w:t>
      </w:r>
      <w:r>
        <w:rPr>
          <w:rFonts w:ascii="Tahoma"/>
          <w:color w:val="002957"/>
          <w:w w:val="105"/>
        </w:rPr>
        <w:t>of</w:t>
      </w:r>
      <w:r>
        <w:rPr>
          <w:rFonts w:ascii="Tahoma"/>
          <w:color w:val="002957"/>
          <w:spacing w:val="-20"/>
          <w:w w:val="105"/>
        </w:rPr>
        <w:t> </w:t>
      </w:r>
      <w:r>
        <w:rPr>
          <w:rFonts w:ascii="Tahoma"/>
          <w:color w:val="002957"/>
          <w:w w:val="105"/>
        </w:rPr>
        <w:t>Social</w:t>
      </w:r>
      <w:r>
        <w:rPr>
          <w:rFonts w:ascii="Tahoma"/>
          <w:color w:val="002957"/>
          <w:spacing w:val="-21"/>
          <w:w w:val="105"/>
        </w:rPr>
        <w:t> </w:t>
      </w:r>
      <w:r>
        <w:rPr>
          <w:rFonts w:ascii="Tahoma"/>
          <w:color w:val="002957"/>
          <w:w w:val="105"/>
        </w:rPr>
        <w:t>Service</w:t>
      </w:r>
    </w:p>
    <w:p>
      <w:pPr>
        <w:pStyle w:val="BodyText"/>
        <w:spacing w:before="87"/>
        <w:ind w:left="850"/>
        <w:rPr>
          <w:rFonts w:ascii="Tahoma"/>
        </w:rPr>
      </w:pPr>
      <w:r>
        <w:rPr>
          <w:rFonts w:ascii="Tahoma"/>
          <w:color w:val="414042"/>
        </w:rPr>
        <w:t>Level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8,</w:t>
      </w:r>
      <w:r>
        <w:rPr>
          <w:rFonts w:ascii="Tahoma"/>
          <w:color w:val="414042"/>
          <w:spacing w:val="-31"/>
        </w:rPr>
        <w:t> </w:t>
      </w:r>
      <w:r>
        <w:rPr>
          <w:rFonts w:ascii="Tahoma"/>
          <w:color w:val="414042"/>
        </w:rPr>
        <w:t>128</w:t>
      </w:r>
      <w:r>
        <w:rPr>
          <w:rFonts w:ascii="Tahoma"/>
          <w:color w:val="414042"/>
          <w:spacing w:val="4"/>
        </w:rPr>
        <w:t> </w:t>
      </w:r>
      <w:r>
        <w:rPr>
          <w:rFonts w:ascii="Tahoma"/>
          <w:color w:val="414042"/>
        </w:rPr>
        <w:t>Exhibition</w:t>
      </w:r>
      <w:r>
        <w:rPr>
          <w:rFonts w:ascii="Tahoma"/>
          <w:color w:val="414042"/>
          <w:spacing w:val="3"/>
        </w:rPr>
        <w:t> </w:t>
      </w:r>
      <w:r>
        <w:rPr>
          <w:rFonts w:ascii="Tahoma"/>
          <w:color w:val="414042"/>
        </w:rPr>
        <w:t>Street,</w:t>
      </w:r>
    </w:p>
    <w:p>
      <w:pPr>
        <w:pStyle w:val="BodyText"/>
        <w:spacing w:before="41"/>
        <w:ind w:left="850"/>
        <w:rPr>
          <w:rFonts w:ascii="Tahoma"/>
        </w:rPr>
      </w:pPr>
      <w:r>
        <w:rPr>
          <w:rFonts w:ascii="Tahoma"/>
          <w:color w:val="414042"/>
        </w:rPr>
        <w:t>Melbourne,</w:t>
      </w:r>
      <w:r>
        <w:rPr>
          <w:rFonts w:ascii="Tahoma"/>
          <w:color w:val="414042"/>
          <w:spacing w:val="12"/>
        </w:rPr>
        <w:t> </w:t>
      </w:r>
      <w:r>
        <w:rPr>
          <w:rFonts w:ascii="Tahoma"/>
          <w:color w:val="414042"/>
        </w:rPr>
        <w:t>Victoria,</w:t>
      </w:r>
      <w:r>
        <w:rPr>
          <w:rFonts w:ascii="Tahoma"/>
          <w:color w:val="414042"/>
          <w:spacing w:val="13"/>
        </w:rPr>
        <w:t> </w:t>
      </w:r>
      <w:r>
        <w:rPr>
          <w:rFonts w:ascii="Tahoma"/>
          <w:color w:val="414042"/>
        </w:rPr>
        <w:t>3000</w:t>
      </w:r>
    </w:p>
    <w:p>
      <w:pPr>
        <w:pStyle w:val="BodyText"/>
        <w:spacing w:before="97"/>
        <w:ind w:left="850"/>
        <w:rPr>
          <w:rFonts w:ascii="Tahoma"/>
        </w:rPr>
      </w:pPr>
      <w:r>
        <w:rPr>
          <w:rFonts w:ascii="Tahoma"/>
          <w:color w:val="0A3662"/>
        </w:rPr>
        <w:t>e</w:t>
      </w:r>
      <w:r>
        <w:rPr>
          <w:rFonts w:ascii="Tahoma"/>
          <w:color w:val="0A3662"/>
          <w:spacing w:val="38"/>
        </w:rPr>
        <w:t> </w:t>
      </w:r>
      <w:hyperlink r:id="rId167">
        <w:r>
          <w:rPr>
            <w:rFonts w:ascii="Tahoma"/>
            <w:color w:val="414042"/>
          </w:rPr>
          <w:t>vcoss@vcoss.org.au</w:t>
        </w:r>
      </w:hyperlink>
    </w:p>
    <w:p>
      <w:pPr>
        <w:pStyle w:val="BodyText"/>
        <w:spacing w:before="41"/>
        <w:ind w:left="850"/>
        <w:rPr>
          <w:rFonts w:ascii="Tahoma"/>
        </w:rPr>
      </w:pPr>
      <w:r>
        <w:rPr>
          <w:rFonts w:ascii="Tahoma"/>
          <w:color w:val="0A3662"/>
          <w:w w:val="105"/>
        </w:rPr>
        <w:t>t</w:t>
      </w:r>
      <w:r>
        <w:rPr>
          <w:rFonts w:ascii="Tahoma"/>
          <w:color w:val="0A3662"/>
          <w:spacing w:val="40"/>
          <w:w w:val="105"/>
        </w:rPr>
        <w:t> </w:t>
      </w:r>
      <w:r>
        <w:rPr>
          <w:rFonts w:ascii="Tahoma"/>
          <w:color w:val="414042"/>
          <w:w w:val="105"/>
        </w:rPr>
        <w:t>03</w:t>
      </w:r>
      <w:r>
        <w:rPr>
          <w:rFonts w:ascii="Tahoma"/>
          <w:color w:val="414042"/>
          <w:spacing w:val="-4"/>
          <w:w w:val="105"/>
        </w:rPr>
        <w:t> </w:t>
      </w:r>
      <w:r>
        <w:rPr>
          <w:rFonts w:ascii="Tahoma"/>
          <w:color w:val="414042"/>
          <w:w w:val="105"/>
        </w:rPr>
        <w:t>9235</w:t>
      </w:r>
      <w:r>
        <w:rPr>
          <w:rFonts w:ascii="Tahoma"/>
          <w:color w:val="414042"/>
          <w:spacing w:val="-4"/>
          <w:w w:val="105"/>
        </w:rPr>
        <w:t> </w:t>
      </w:r>
      <w:r>
        <w:rPr>
          <w:rFonts w:ascii="Tahoma"/>
          <w:color w:val="414042"/>
          <w:w w:val="105"/>
        </w:rPr>
        <w:t>1000</w:t>
      </w:r>
    </w:p>
    <w:p>
      <w:pPr>
        <w:pStyle w:val="Heading9"/>
      </w:pPr>
      <w:hyperlink r:id="rId168">
        <w:r>
          <w:rPr>
            <w:color w:val="002957"/>
          </w:rPr>
          <w:t>www.vcoss.org.au</w:t>
        </w:r>
      </w:hyperlink>
    </w:p>
    <w:sectPr>
      <w:headerReference w:type="even" r:id="rId165"/>
      <w:pgSz w:w="11910" w:h="16840"/>
      <w:pgMar w:header="0" w:foot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50208" type="#_x0000_t202" id="docshape134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5600" type="#_x0000_t202" id="docshape27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5088" type="#_x0000_t202" id="docshape293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44576" type="#_x0000_t202" id="docshape294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44064" type="#_x0000_t202" id="docshape32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3552" type="#_x0000_t202" id="docshape32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3040" type="#_x0000_t202" id="docshape35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42528" type="#_x0000_t202" id="docshape35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9696" type="#_x0000_t202" id="docshape135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92902pt;margin-top:80.114815pt;width:64.3pt;height:34.35pt;mso-position-horizontal-relative:page;mso-position-vertical-relative:page;z-index:-17949184" type="#_x0000_t202" id="docshape136" filled="false" stroked="false">
          <v:textbox inset="0,0,0,0">
            <w:txbxContent>
              <w:p>
                <w:pPr>
                  <w:spacing w:line="254" w:lineRule="auto" w:before="59"/>
                  <w:ind w:left="20" w:right="0" w:firstLine="0"/>
                  <w:jc w:val="left"/>
                  <w:rPr>
                    <w:rFonts w:ascii="Bookman Old Style"/>
                    <w:b w:val="0"/>
                    <w:sz w:val="24"/>
                  </w:rPr>
                </w:pPr>
                <w:r>
                  <w:rPr>
                    <w:rFonts w:ascii="Bookman Old Style"/>
                    <w:b w:val="0"/>
                    <w:color w:val="FFFFFF"/>
                    <w:spacing w:val="-1"/>
                    <w:w w:val="95"/>
                    <w:sz w:val="24"/>
                  </w:rPr>
                  <w:t>A</w:t>
                </w:r>
                <w:r>
                  <w:rPr>
                    <w:rFonts w:ascii="Bookman Old Style"/>
                    <w:b w:val="0"/>
                    <w:color w:val="FFFFFF"/>
                    <w:spacing w:val="-35"/>
                    <w:w w:val="95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w w:val="95"/>
                    <w:sz w:val="24"/>
                  </w:rPr>
                  <w:t>wellbeing</w:t>
                </w:r>
                <w:r>
                  <w:rPr>
                    <w:rFonts w:ascii="Bookman Old Style"/>
                    <w:b w:val="0"/>
                    <w:color w:val="FFFFFF"/>
                    <w:spacing w:val="-70"/>
                    <w:w w:val="95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sz w:val="24"/>
                  </w:rPr>
                  <w:t>state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42016" type="#_x0000_t202" id="docshape38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1504" type="#_x0000_t202" id="docshape382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0992" type="#_x0000_t202" id="docshape425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40480" type="#_x0000_t202" id="docshape42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39968" type="#_x0000_t202" id="docshape44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39456" type="#_x0000_t202" id="docshape44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92902pt;margin-top:65.114815pt;width:79.4pt;height:64.3500pt;mso-position-horizontal-relative:page;mso-position-vertical-relative:page;z-index:-17938944" type="#_x0000_t202" id="docshape449" filled="false" stroked="false">
          <v:textbox inset="0,0,0,0">
            <w:txbxContent>
              <w:p>
                <w:pPr>
                  <w:spacing w:line="254" w:lineRule="auto" w:before="59"/>
                  <w:ind w:left="20" w:right="5" w:firstLine="0"/>
                  <w:jc w:val="left"/>
                  <w:rPr>
                    <w:rFonts w:ascii="Bookman Old Style"/>
                    <w:b w:val="0"/>
                    <w:sz w:val="24"/>
                  </w:rPr>
                </w:pPr>
                <w:r>
                  <w:rPr>
                    <w:rFonts w:ascii="Bookman Old Style"/>
                    <w:b w:val="0"/>
                    <w:color w:val="FFFFFF"/>
                    <w:sz w:val="24"/>
                  </w:rPr>
                  <w:t>Victorians</w:t>
                </w:r>
                <w:r>
                  <w:rPr>
                    <w:rFonts w:ascii="Bookman Old Style"/>
                    <w:b w:val="0"/>
                    <w:color w:val="FFFFFF"/>
                    <w:spacing w:val="1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spacing w:val="-3"/>
                    <w:w w:val="95"/>
                    <w:sz w:val="24"/>
                  </w:rPr>
                  <w:t>can</w:t>
                </w:r>
                <w:r>
                  <w:rPr>
                    <w:rFonts w:ascii="Bookman Old Style"/>
                    <w:b w:val="0"/>
                    <w:color w:val="FFFFFF"/>
                    <w:spacing w:val="-30"/>
                    <w:w w:val="95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spacing w:val="-2"/>
                    <w:w w:val="95"/>
                    <w:sz w:val="24"/>
                  </w:rPr>
                  <w:t>thrive</w:t>
                </w:r>
                <w:r>
                  <w:rPr>
                    <w:rFonts w:ascii="Bookman Old Style"/>
                    <w:b w:val="0"/>
                    <w:color w:val="FFFFFF"/>
                    <w:spacing w:val="-29"/>
                    <w:w w:val="95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spacing w:val="-2"/>
                    <w:w w:val="95"/>
                    <w:sz w:val="24"/>
                  </w:rPr>
                  <w:t>and</w:t>
                </w:r>
                <w:r>
                  <w:rPr>
                    <w:rFonts w:ascii="Bookman Old Style"/>
                    <w:b w:val="0"/>
                    <w:color w:val="FFFFFF"/>
                    <w:spacing w:val="-70"/>
                    <w:w w:val="95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sz w:val="24"/>
                  </w:rPr>
                  <w:t>live free from</w:t>
                </w:r>
                <w:r>
                  <w:rPr>
                    <w:rFonts w:ascii="Bookman Old Style"/>
                    <w:b w:val="0"/>
                    <w:color w:val="FFFFFF"/>
                    <w:spacing w:val="-74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sz w:val="24"/>
                  </w:rPr>
                  <w:t>violence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38432" type="#_x0000_t202" id="docshape47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8672" type="#_x0000_t202" id="docshape17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37920" type="#_x0000_t202" id="docshape495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8160" type="#_x0000_t202" id="docshape184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47648" type="#_x0000_t202" id="docshape185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65.608887pt;margin-top:16.008064pt;width:74pt;height:11.15pt;mso-position-horizontal-relative:page;mso-position-vertical-relative:page;z-index:-17947136" type="#_x0000_t202" id="docshape234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THE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WAY</w:t>
                </w:r>
                <w:r>
                  <w:rPr>
                    <w:color w:val="414042"/>
                    <w:spacing w:val="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FORWARD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6.008064pt;width:141.35pt;height:11.15pt;mso-position-horizontal-relative:page;mso-position-vertical-relative:page;z-index:-17946624" type="#_x0000_t202" id="docshape235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color w:val="414042"/>
                    <w:w w:val="95"/>
                    <w:sz w:val="15"/>
                  </w:rPr>
                  <w:t>VICTORIAN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BUDGET</w:t>
                </w:r>
                <w:r>
                  <w:rPr>
                    <w:color w:val="414042"/>
                    <w:spacing w:val="25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SUBMISSION</w:t>
                </w:r>
                <w:r>
                  <w:rPr>
                    <w:color w:val="414042"/>
                    <w:spacing w:val="24"/>
                    <w:w w:val="95"/>
                    <w:sz w:val="15"/>
                  </w:rPr>
                  <w:t> </w:t>
                </w:r>
                <w:r>
                  <w:rPr>
                    <w:color w:val="414042"/>
                    <w:w w:val="95"/>
                    <w:sz w:val="15"/>
                  </w:rPr>
                  <w:t>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92902pt;margin-top:80.114815pt;width:72.7pt;height:34.35pt;mso-position-horizontal-relative:page;mso-position-vertical-relative:page;z-index:-17946112" type="#_x0000_t202" id="docshape236" filled="false" stroked="false">
          <v:textbox inset="0,0,0,0">
            <w:txbxContent>
              <w:p>
                <w:pPr>
                  <w:spacing w:line="254" w:lineRule="auto" w:before="59"/>
                  <w:ind w:left="20" w:right="6" w:firstLine="0"/>
                  <w:jc w:val="left"/>
                  <w:rPr>
                    <w:rFonts w:ascii="Bookman Old Style"/>
                    <w:b w:val="0"/>
                    <w:sz w:val="24"/>
                  </w:rPr>
                </w:pPr>
                <w:r>
                  <w:rPr>
                    <w:rFonts w:ascii="Bookman Old Style"/>
                    <w:b w:val="0"/>
                    <w:color w:val="FFFFFF"/>
                    <w:sz w:val="24"/>
                  </w:rPr>
                  <w:t>Inclusive</w:t>
                </w:r>
                <w:r>
                  <w:rPr>
                    <w:rFonts w:ascii="Bookman Old Style"/>
                    <w:b w:val="0"/>
                    <w:color w:val="FFFFFF"/>
                    <w:spacing w:val="1"/>
                    <w:sz w:val="24"/>
                  </w:rPr>
                  <w:t> </w:t>
                </w:r>
                <w:r>
                  <w:rPr>
                    <w:rFonts w:ascii="Bookman Old Style"/>
                    <w:b w:val="0"/>
                    <w:color w:val="FFFFFF"/>
                    <w:spacing w:val="-3"/>
                    <w:w w:val="95"/>
                    <w:sz w:val="24"/>
                  </w:rPr>
                  <w:t>communities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–"/>
      <w:lvlJc w:val="left"/>
      <w:pPr>
        <w:ind w:left="628" w:hanging="21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9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8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6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54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32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0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8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6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45" w:hanging="21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1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2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9" w:hanging="17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431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0" w:hanging="17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39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414042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7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58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8" w:hanging="17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95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9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5" w:hanging="17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414042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8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5" w:hanging="17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0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2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6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7" w:hanging="17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61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7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3" w:hanging="17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61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414042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7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95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7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3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3" w:hanging="17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70" w:hanging="17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14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498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09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69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296" w:hanging="17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414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414042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5" w:hanging="17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29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2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30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907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51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120" w:hanging="17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16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414042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25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76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28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79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315" w:hanging="17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8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5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9" w:hanging="17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11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8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" w:hanging="1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11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414042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8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88" w:hanging="17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67" w:hanging="1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669" w:hanging="284"/>
        <w:jc w:val="right"/>
      </w:pPr>
      <w:rPr>
        <w:rFonts w:hint="default"/>
        <w:w w:val="105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73" w:hanging="241"/>
        <w:jc w:val="left"/>
      </w:pPr>
      <w:rPr>
        <w:rFonts w:hint="default"/>
        <w:spacing w:val="0"/>
        <w:w w:val="9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0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5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343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917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491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065" w:hanging="2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71" w:hanging="17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Tahoma" w:hAnsi="Tahoma" w:eastAsia="Tahoma" w:cs="Tahoma"/>
        <w:b w:val="0"/>
        <w:bCs w:val="0"/>
        <w:i w:val="0"/>
        <w:iCs w:val="0"/>
        <w:color w:val="414042"/>
        <w:w w:val="11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71" w:hanging="17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25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9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8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" w:hanging="17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Arial" w:hAnsi="Arial" w:eastAsia="Arial" w:cs="Arial"/>
        <w:b w:val="0"/>
        <w:bCs w:val="0"/>
        <w:i w:val="0"/>
        <w:iCs w:val="0"/>
        <w:color w:val="414042"/>
        <w:w w:val="146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1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83" w:hanging="171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1"/>
      <w:ind w:left="2522"/>
    </w:pPr>
    <w:rPr>
      <w:rFonts w:ascii="Tahoma" w:hAnsi="Tahoma" w:eastAsia="Tahoma" w:cs="Tahoma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68"/>
      <w:ind w:left="2522"/>
    </w:pPr>
    <w:rPr>
      <w:rFonts w:ascii="Tahoma" w:hAnsi="Tahoma" w:eastAsia="Tahoma" w:cs="Tahoma"/>
      <w:sz w:val="19"/>
      <w:szCs w:val="19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84"/>
      <w:ind w:left="2522"/>
    </w:pPr>
    <w:rPr>
      <w:rFonts w:ascii="Arial" w:hAnsi="Arial" w:eastAsia="Arial" w:cs="Arial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133"/>
      <w:outlineLvl w:val="1"/>
    </w:pPr>
    <w:rPr>
      <w:rFonts w:ascii="Georgia" w:hAnsi="Georgia" w:eastAsia="Georgia" w:cs="Georgia"/>
      <w:b/>
      <w:bCs/>
      <w:sz w:val="70"/>
      <w:szCs w:val="7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0"/>
      <w:ind w:left="1133"/>
      <w:outlineLvl w:val="2"/>
    </w:pPr>
    <w:rPr>
      <w:rFonts w:ascii="Palatino Linotype" w:hAnsi="Palatino Linotype" w:eastAsia="Palatino Linotype" w:cs="Palatino Linotype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10"/>
      <w:ind w:left="1133"/>
      <w:outlineLvl w:val="3"/>
    </w:pPr>
    <w:rPr>
      <w:rFonts w:ascii="Palatino Linotype" w:hAnsi="Palatino Linotype" w:eastAsia="Palatino Linotype" w:cs="Palatino Linotype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7"/>
      <w:ind w:left="5589" w:right="2268" w:hanging="3"/>
      <w:jc w:val="center"/>
      <w:outlineLvl w:val="4"/>
    </w:pPr>
    <w:rPr>
      <w:rFonts w:ascii="Tahoma" w:hAnsi="Tahoma" w:eastAsia="Tahoma" w:cs="Tahoma"/>
      <w:sz w:val="25"/>
      <w:szCs w:val="25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20"/>
      <w:ind w:left="850" w:right="6784"/>
      <w:jc w:val="both"/>
      <w:outlineLvl w:val="5"/>
    </w:pPr>
    <w:rPr>
      <w:rFonts w:ascii="Palatino Linotype" w:hAnsi="Palatino Linotype" w:eastAsia="Palatino Linotype" w:cs="Palatino Linotype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59"/>
      <w:ind w:left="20"/>
      <w:outlineLvl w:val="6"/>
    </w:pPr>
    <w:rPr>
      <w:rFonts w:ascii="Bookman Old Style" w:hAnsi="Bookman Old Style" w:eastAsia="Bookman Old Style" w:cs="Bookman Old Style"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646" w:right="1100"/>
      <w:jc w:val="center"/>
      <w:outlineLvl w:val="7"/>
    </w:pPr>
    <w:rPr>
      <w:rFonts w:ascii="Tahoma" w:hAnsi="Tahoma" w:eastAsia="Tahoma" w:cs="Tahoma"/>
      <w:sz w:val="22"/>
      <w:szCs w:val="22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271"/>
      <w:outlineLvl w:val="8"/>
    </w:pPr>
    <w:rPr>
      <w:rFonts w:ascii="Arial" w:hAnsi="Arial" w:eastAsia="Arial" w:cs="Arial"/>
      <w:sz w:val="21"/>
      <w:szCs w:val="21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134"/>
      <w:ind w:left="850"/>
      <w:outlineLvl w:val="9"/>
    </w:pPr>
    <w:rPr>
      <w:rFonts w:ascii="Tahoma" w:hAnsi="Tahoma" w:eastAsia="Tahoma" w:cs="Tahoma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03" w:hanging="17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hyperlink" Target="http://www.thelancet.com/journals/" TargetMode="External"/><Relationship Id="rId49" Type="http://schemas.openxmlformats.org/officeDocument/2006/relationships/hyperlink" Target="http://www.vaada.org.au/wp-" TargetMode="External"/><Relationship Id="rId50" Type="http://schemas.openxmlformats.org/officeDocument/2006/relationships/hyperlink" Target="http://www.dhsv.org.au/__data/" TargetMode="External"/><Relationship Id="rId51" Type="http://schemas.openxmlformats.org/officeDocument/2006/relationships/hyperlink" Target="http://www.bsl.org.au/research/" TargetMode="External"/><Relationship Id="rId52" Type="http://schemas.openxmlformats.org/officeDocument/2006/relationships/image" Target="media/image42.jpeg"/><Relationship Id="rId53" Type="http://schemas.openxmlformats.org/officeDocument/2006/relationships/header" Target="header3.xml"/><Relationship Id="rId54" Type="http://schemas.openxmlformats.org/officeDocument/2006/relationships/image" Target="media/image43.jpeg"/><Relationship Id="rId55" Type="http://schemas.openxmlformats.org/officeDocument/2006/relationships/header" Target="header4.xml"/><Relationship Id="rId56" Type="http://schemas.openxmlformats.org/officeDocument/2006/relationships/header" Target="header5.xml"/><Relationship Id="rId57" Type="http://schemas.openxmlformats.org/officeDocument/2006/relationships/header" Target="header6.xml"/><Relationship Id="rId58" Type="http://schemas.openxmlformats.org/officeDocument/2006/relationships/image" Target="media/image44.jpeg"/><Relationship Id="rId59" Type="http://schemas.openxmlformats.org/officeDocument/2006/relationships/image" Target="media/image45.png"/><Relationship Id="rId60" Type="http://schemas.openxmlformats.org/officeDocument/2006/relationships/hyperlink" Target="http://www.pc.gov.au/inquiries/" TargetMode="External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header" Target="header7.xml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header" Target="header8.xml"/><Relationship Id="rId69" Type="http://schemas.openxmlformats.org/officeDocument/2006/relationships/header" Target="header9.xml"/><Relationship Id="rId70" Type="http://schemas.openxmlformats.org/officeDocument/2006/relationships/image" Target="media/image52.jpeg"/><Relationship Id="rId71" Type="http://schemas.openxmlformats.org/officeDocument/2006/relationships/image" Target="media/image53.jpeg"/><Relationship Id="rId72" Type="http://schemas.openxmlformats.org/officeDocument/2006/relationships/image" Target="media/image54.jpeg"/><Relationship Id="rId73" Type="http://schemas.openxmlformats.org/officeDocument/2006/relationships/image" Target="media/image55.jpeg"/><Relationship Id="rId74" Type="http://schemas.openxmlformats.org/officeDocument/2006/relationships/image" Target="media/image56.jpe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jpeg"/><Relationship Id="rId78" Type="http://schemas.openxmlformats.org/officeDocument/2006/relationships/hyperlink" Target="http://www.abs.gov/" TargetMode="External"/><Relationship Id="rId79" Type="http://schemas.openxmlformats.org/officeDocument/2006/relationships/header" Target="header10.xml"/><Relationship Id="rId80" Type="http://schemas.openxmlformats.org/officeDocument/2006/relationships/image" Target="media/image60.jpeg"/><Relationship Id="rId81" Type="http://schemas.openxmlformats.org/officeDocument/2006/relationships/header" Target="header11.xml"/><Relationship Id="rId82" Type="http://schemas.openxmlformats.org/officeDocument/2006/relationships/image" Target="media/image61.png"/><Relationship Id="rId83" Type="http://schemas.openxmlformats.org/officeDocument/2006/relationships/header" Target="header12.xml"/><Relationship Id="rId84" Type="http://schemas.openxmlformats.org/officeDocument/2006/relationships/header" Target="header13.xml"/><Relationship Id="rId85" Type="http://schemas.openxmlformats.org/officeDocument/2006/relationships/image" Target="media/image62.jpeg"/><Relationship Id="rId86" Type="http://schemas.openxmlformats.org/officeDocument/2006/relationships/image" Target="media/image63.jpeg"/><Relationship Id="rId87" Type="http://schemas.openxmlformats.org/officeDocument/2006/relationships/image" Target="media/image64.png"/><Relationship Id="rId88" Type="http://schemas.openxmlformats.org/officeDocument/2006/relationships/image" Target="media/image65.jpeg"/><Relationship Id="rId89" Type="http://schemas.openxmlformats.org/officeDocument/2006/relationships/image" Target="media/image66.png"/><Relationship Id="rId90" Type="http://schemas.openxmlformats.org/officeDocument/2006/relationships/hyperlink" Target="http://www.esc.vic.gov.au/sites/" TargetMode="External"/><Relationship Id="rId91" Type="http://schemas.openxmlformats.org/officeDocument/2006/relationships/hyperlink" Target="http://www.westjustice.org.au/" TargetMode="External"/><Relationship Id="rId92" Type="http://schemas.openxmlformats.org/officeDocument/2006/relationships/header" Target="header14.xml"/><Relationship Id="rId93" Type="http://schemas.openxmlformats.org/officeDocument/2006/relationships/image" Target="media/image67.png"/><Relationship Id="rId94" Type="http://schemas.openxmlformats.org/officeDocument/2006/relationships/header" Target="header15.xml"/><Relationship Id="rId95" Type="http://schemas.openxmlformats.org/officeDocument/2006/relationships/header" Target="header16.xml"/><Relationship Id="rId96" Type="http://schemas.openxmlformats.org/officeDocument/2006/relationships/image" Target="media/image68.png"/><Relationship Id="rId97" Type="http://schemas.openxmlformats.org/officeDocument/2006/relationships/image" Target="media/image69.jpeg"/><Relationship Id="rId98" Type="http://schemas.openxmlformats.org/officeDocument/2006/relationships/image" Target="media/image70.jpeg"/><Relationship Id="rId99" Type="http://schemas.openxmlformats.org/officeDocument/2006/relationships/image" Target="media/image71.jpeg"/><Relationship Id="rId100" Type="http://schemas.openxmlformats.org/officeDocument/2006/relationships/image" Target="media/image72.png"/><Relationship Id="rId101" Type="http://schemas.openxmlformats.org/officeDocument/2006/relationships/image" Target="media/image73.png"/><Relationship Id="rId102" Type="http://schemas.openxmlformats.org/officeDocument/2006/relationships/hyperlink" Target="http://www.ceda.com.au/" TargetMode="External"/><Relationship Id="rId103" Type="http://schemas.openxmlformats.org/officeDocument/2006/relationships/image" Target="media/image74.jpeg"/><Relationship Id="rId104" Type="http://schemas.openxmlformats.org/officeDocument/2006/relationships/header" Target="header17.xml"/><Relationship Id="rId105" Type="http://schemas.openxmlformats.org/officeDocument/2006/relationships/image" Target="media/image75.png"/><Relationship Id="rId106" Type="http://schemas.openxmlformats.org/officeDocument/2006/relationships/image" Target="media/image76.png"/><Relationship Id="rId107" Type="http://schemas.openxmlformats.org/officeDocument/2006/relationships/header" Target="header18.xml"/><Relationship Id="rId108" Type="http://schemas.openxmlformats.org/officeDocument/2006/relationships/header" Target="header19.xml"/><Relationship Id="rId109" Type="http://schemas.openxmlformats.org/officeDocument/2006/relationships/image" Target="media/image77.jpeg"/><Relationship Id="rId110" Type="http://schemas.openxmlformats.org/officeDocument/2006/relationships/image" Target="media/image78.png"/><Relationship Id="rId111" Type="http://schemas.openxmlformats.org/officeDocument/2006/relationships/hyperlink" Target="http://www.ncver.edu.au/research-" TargetMode="External"/><Relationship Id="rId112" Type="http://schemas.openxmlformats.org/officeDocument/2006/relationships/hyperlink" Target="http://www.parliament.vic.gov.au/" TargetMode="External"/><Relationship Id="rId113" Type="http://schemas.openxmlformats.org/officeDocument/2006/relationships/header" Target="header20.xml"/><Relationship Id="rId114" Type="http://schemas.openxmlformats.org/officeDocument/2006/relationships/image" Target="media/image79.png"/><Relationship Id="rId115" Type="http://schemas.openxmlformats.org/officeDocument/2006/relationships/image" Target="media/image80.png"/><Relationship Id="rId116" Type="http://schemas.openxmlformats.org/officeDocument/2006/relationships/image" Target="media/image81.png"/><Relationship Id="rId117" Type="http://schemas.openxmlformats.org/officeDocument/2006/relationships/header" Target="header21.xml"/><Relationship Id="rId118" Type="http://schemas.openxmlformats.org/officeDocument/2006/relationships/header" Target="header22.xml"/><Relationship Id="rId119" Type="http://schemas.openxmlformats.org/officeDocument/2006/relationships/image" Target="media/image82.png"/><Relationship Id="rId120" Type="http://schemas.openxmlformats.org/officeDocument/2006/relationships/image" Target="media/image83.jpeg"/><Relationship Id="rId121" Type="http://schemas.openxmlformats.org/officeDocument/2006/relationships/image" Target="media/image84.png"/><Relationship Id="rId122" Type="http://schemas.openxmlformats.org/officeDocument/2006/relationships/image" Target="media/image85.png"/><Relationship Id="rId123" Type="http://schemas.openxmlformats.org/officeDocument/2006/relationships/image" Target="media/image86.png"/><Relationship Id="rId124" Type="http://schemas.openxmlformats.org/officeDocument/2006/relationships/hyperlink" Target="http://www.premier.vic.gov.au/victorians-" TargetMode="External"/><Relationship Id="rId125" Type="http://schemas.openxmlformats.org/officeDocument/2006/relationships/image" Target="media/image87.png"/><Relationship Id="rId126" Type="http://schemas.openxmlformats.org/officeDocument/2006/relationships/header" Target="header23.xml"/><Relationship Id="rId127" Type="http://schemas.openxmlformats.org/officeDocument/2006/relationships/image" Target="media/image88.png"/><Relationship Id="rId128" Type="http://schemas.openxmlformats.org/officeDocument/2006/relationships/header" Target="header24.xml"/><Relationship Id="rId129" Type="http://schemas.openxmlformats.org/officeDocument/2006/relationships/header" Target="header25.xml"/><Relationship Id="rId130" Type="http://schemas.openxmlformats.org/officeDocument/2006/relationships/image" Target="media/image89.jpeg"/><Relationship Id="rId131" Type="http://schemas.openxmlformats.org/officeDocument/2006/relationships/image" Target="media/image90.png"/><Relationship Id="rId132" Type="http://schemas.openxmlformats.org/officeDocument/2006/relationships/image" Target="media/image91.png"/><Relationship Id="rId133" Type="http://schemas.openxmlformats.org/officeDocument/2006/relationships/image" Target="media/image92.jpeg"/><Relationship Id="rId134" Type="http://schemas.openxmlformats.org/officeDocument/2006/relationships/hyperlink" Target="http://www.premier.vic.gov.au/" TargetMode="External"/><Relationship Id="rId135" Type="http://schemas.openxmlformats.org/officeDocument/2006/relationships/header" Target="header26.xml"/><Relationship Id="rId136" Type="http://schemas.openxmlformats.org/officeDocument/2006/relationships/image" Target="media/image93.png"/><Relationship Id="rId137" Type="http://schemas.openxmlformats.org/officeDocument/2006/relationships/header" Target="header27.xml"/><Relationship Id="rId138" Type="http://schemas.openxmlformats.org/officeDocument/2006/relationships/header" Target="header28.xml"/><Relationship Id="rId139" Type="http://schemas.openxmlformats.org/officeDocument/2006/relationships/image" Target="media/image94.jpeg"/><Relationship Id="rId140" Type="http://schemas.openxmlformats.org/officeDocument/2006/relationships/image" Target="media/image95.jpeg"/><Relationship Id="rId141" Type="http://schemas.openxmlformats.org/officeDocument/2006/relationships/image" Target="media/image96.jpeg"/><Relationship Id="rId142" Type="http://schemas.openxmlformats.org/officeDocument/2006/relationships/image" Target="media/image97.jpeg"/><Relationship Id="rId143" Type="http://schemas.openxmlformats.org/officeDocument/2006/relationships/image" Target="media/image98.jpeg"/><Relationship Id="rId144" Type="http://schemas.openxmlformats.org/officeDocument/2006/relationships/image" Target="media/image99.png"/><Relationship Id="rId145" Type="http://schemas.openxmlformats.org/officeDocument/2006/relationships/hyperlink" Target="http://www.aihw.gov/" TargetMode="External"/><Relationship Id="rId146" Type="http://schemas.openxmlformats.org/officeDocument/2006/relationships/hyperlink" Target="http://www/" TargetMode="External"/><Relationship Id="rId147" Type="http://schemas.openxmlformats.org/officeDocument/2006/relationships/hyperlink" Target="http://www.humanrights.vic.gov.au/" TargetMode="External"/><Relationship Id="rId148" Type="http://schemas.openxmlformats.org/officeDocument/2006/relationships/hyperlink" Target="http://www.respectvictoria.vic.gov.au/sites/" TargetMode="External"/><Relationship Id="rId149" Type="http://schemas.openxmlformats.org/officeDocument/2006/relationships/hyperlink" Target="http://www.csi.edu.au/research/" TargetMode="External"/><Relationship Id="rId150" Type="http://schemas.openxmlformats.org/officeDocument/2006/relationships/image" Target="media/image100.png"/><Relationship Id="rId151" Type="http://schemas.openxmlformats.org/officeDocument/2006/relationships/header" Target="header29.xml"/><Relationship Id="rId152" Type="http://schemas.openxmlformats.org/officeDocument/2006/relationships/image" Target="media/image101.jpeg"/><Relationship Id="rId153" Type="http://schemas.openxmlformats.org/officeDocument/2006/relationships/header" Target="header30.xml"/><Relationship Id="rId154" Type="http://schemas.openxmlformats.org/officeDocument/2006/relationships/image" Target="media/image102.png"/><Relationship Id="rId155" Type="http://schemas.openxmlformats.org/officeDocument/2006/relationships/image" Target="media/image103.png"/><Relationship Id="rId156" Type="http://schemas.openxmlformats.org/officeDocument/2006/relationships/image" Target="media/image104.png"/><Relationship Id="rId157" Type="http://schemas.openxmlformats.org/officeDocument/2006/relationships/header" Target="header31.xml"/><Relationship Id="rId158" Type="http://schemas.openxmlformats.org/officeDocument/2006/relationships/image" Target="media/image105.jpeg"/><Relationship Id="rId159" Type="http://schemas.openxmlformats.org/officeDocument/2006/relationships/image" Target="media/image106.jpeg"/><Relationship Id="rId160" Type="http://schemas.openxmlformats.org/officeDocument/2006/relationships/image" Target="media/image107.png"/><Relationship Id="rId161" Type="http://schemas.openxmlformats.org/officeDocument/2006/relationships/header" Target="header32.xml"/><Relationship Id="rId162" Type="http://schemas.openxmlformats.org/officeDocument/2006/relationships/image" Target="media/image108.jpeg"/><Relationship Id="rId163" Type="http://schemas.openxmlformats.org/officeDocument/2006/relationships/image" Target="media/image109.jpeg"/><Relationship Id="rId164" Type="http://schemas.openxmlformats.org/officeDocument/2006/relationships/hyperlink" Target="http://www.justreinvest.org.au/" TargetMode="External"/><Relationship Id="rId165" Type="http://schemas.openxmlformats.org/officeDocument/2006/relationships/header" Target="header33.xml"/><Relationship Id="rId166" Type="http://schemas.openxmlformats.org/officeDocument/2006/relationships/image" Target="media/image110.png"/><Relationship Id="rId167" Type="http://schemas.openxmlformats.org/officeDocument/2006/relationships/hyperlink" Target="mailto:vcoss@vcoss.org.au" TargetMode="External"/><Relationship Id="rId168" Type="http://schemas.openxmlformats.org/officeDocument/2006/relationships/hyperlink" Target="http://www.vcoss.org.au/" TargetMode="External"/><Relationship Id="rId16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2021-12-07T22:39:07Z</dcterms:created>
  <dcterms:modified xsi:type="dcterms:W3CDTF">2021-12-07T22:39:07Z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2021-12-07T00:00:00Z</vt:filetime>
  </property>
</Properties>
</file>